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D6984" w:rsidRPr="00CD6984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D6984" w:rsidRPr="00CD6984">
        <w:rPr>
          <w:rFonts w:ascii="Tahoma" w:eastAsia="Calibri" w:hAnsi="Tahoma" w:cs="Tahoma"/>
          <w:b/>
          <w:sz w:val="18"/>
          <w:szCs w:val="18"/>
          <w:lang w:eastAsia="en-US"/>
        </w:rPr>
        <w:t>NZ/37/D/P/L/2022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D698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D698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D698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D698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D698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D698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D698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D698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D6984" w:rsidRPr="00CD6984">
        <w:rPr>
          <w:rFonts w:ascii="Tahoma" w:hAnsi="Tahoma" w:cs="Tahoma"/>
          <w:b/>
          <w:sz w:val="18"/>
          <w:szCs w:val="18"/>
        </w:rPr>
        <w:t>Dostawy produktów leczniczych ujętych w 16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B84" w:rsidRDefault="00212B84" w:rsidP="007801CC">
      <w:pPr>
        <w:spacing w:after="0" w:line="240" w:lineRule="auto"/>
      </w:pPr>
      <w:r>
        <w:separator/>
      </w:r>
    </w:p>
  </w:endnote>
  <w:endnote w:type="continuationSeparator" w:id="0">
    <w:p w:rsidR="00212B84" w:rsidRDefault="00212B84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B84" w:rsidRDefault="00212B84" w:rsidP="007801CC">
      <w:pPr>
        <w:spacing w:after="0" w:line="240" w:lineRule="auto"/>
      </w:pPr>
      <w:r>
        <w:separator/>
      </w:r>
    </w:p>
  </w:footnote>
  <w:footnote w:type="continuationSeparator" w:id="0">
    <w:p w:rsidR="00212B84" w:rsidRDefault="00212B84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84" w:rsidRDefault="00CD6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B84"/>
    <w:rsid w:val="00212B84"/>
    <w:rsid w:val="00397D1F"/>
    <w:rsid w:val="00431B9D"/>
    <w:rsid w:val="007801CC"/>
    <w:rsid w:val="00864D55"/>
    <w:rsid w:val="00915085"/>
    <w:rsid w:val="009B4448"/>
    <w:rsid w:val="00A0542C"/>
    <w:rsid w:val="00C60D53"/>
    <w:rsid w:val="00CD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82352-E8E9-43D5-987D-F8B1AF20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D6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698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698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2022-05-30T11:18:00Z</dcterms:created>
  <dcterms:modified xsi:type="dcterms:W3CDTF">2022-05-30T11:18:00Z</dcterms:modified>
</cp:coreProperties>
</file>