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77777777"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7ED891B2"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40A1CF8D"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10100A">
        <w:rPr>
          <w:b/>
          <w:sz w:val="22"/>
          <w:szCs w:val="22"/>
          <w:lang w:eastAsia="x-none"/>
        </w:rPr>
        <w:t>33</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A4B4E">
        <w:rPr>
          <w:b/>
          <w:sz w:val="22"/>
          <w:szCs w:val="22"/>
          <w:lang w:eastAsia="x-none"/>
        </w:rPr>
        <w:t>2</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 xml:space="preserve">wyrobów medycznych dla potrzeb Oddziału Urazowo-Ortopedycznego – </w:t>
      </w:r>
      <w:r w:rsidR="00E57A11">
        <w:rPr>
          <w:b/>
          <w:bCs/>
          <w:sz w:val="22"/>
          <w:szCs w:val="22"/>
        </w:rPr>
        <w:t>I</w:t>
      </w:r>
      <w:r w:rsidR="000A4B4E" w:rsidRPr="000A4B4E">
        <w:rPr>
          <w:b/>
          <w:bCs/>
          <w:sz w:val="22"/>
          <w:szCs w:val="22"/>
        </w:rPr>
        <w:t>I</w:t>
      </w:r>
      <w:r w:rsidR="00CB0745">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794DAA8"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 </w:t>
      </w:r>
      <w:r w:rsidR="00E57A11">
        <w:rPr>
          <w:b/>
          <w:bCs/>
          <w:sz w:val="22"/>
          <w:szCs w:val="22"/>
        </w:rPr>
        <w:t>I</w:t>
      </w:r>
      <w:r w:rsidR="000A4B4E" w:rsidRPr="000A4B4E">
        <w:rPr>
          <w:b/>
          <w:bCs/>
          <w:sz w:val="22"/>
          <w:szCs w:val="22"/>
        </w:rPr>
        <w:t>I</w:t>
      </w:r>
      <w:r w:rsidR="00CB0745">
        <w:rPr>
          <w:b/>
          <w:bCs/>
          <w:sz w:val="22"/>
          <w:szCs w:val="22"/>
        </w:rPr>
        <w:t>I</w:t>
      </w:r>
      <w:r w:rsidR="000A4B4E">
        <w:rPr>
          <w:rFonts w:ascii="Arial" w:hAnsi="Arial" w:cs="Arial"/>
          <w:b/>
          <w:bCs/>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37CA98F0"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/33</w:t>
      </w:r>
      <w:r>
        <w:rPr>
          <w:color w:val="000000"/>
          <w:sz w:val="22"/>
          <w:szCs w:val="22"/>
        </w:rPr>
        <w:t>/202</w:t>
      </w:r>
      <w:r w:rsidR="00AD2B4D">
        <w:rPr>
          <w:color w:val="000000"/>
          <w:sz w:val="22"/>
          <w:szCs w:val="22"/>
        </w:rPr>
        <w:t>2</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w:t>
      </w:r>
      <w:r w:rsidR="00BB7F54" w:rsidRPr="00E17E06">
        <w:rPr>
          <w:color w:val="000000"/>
          <w:sz w:val="22"/>
          <w:szCs w:val="22"/>
        </w:rPr>
        <w:lastRenderedPageBreak/>
        <w:t xml:space="preserve">(słownie: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00F9DFFA" w:rsidR="000E4CFB" w:rsidRPr="000E4CFB" w:rsidRDefault="000E4CFB" w:rsidP="00FE1085">
      <w:pPr>
        <w:pStyle w:val="Akapitzlist"/>
        <w:numPr>
          <w:ilvl w:val="0"/>
          <w:numId w:val="2"/>
        </w:numPr>
        <w:ind w:left="567" w:hanging="567"/>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 12 umowy. </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1"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1"/>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C8342A">
      <w:pPr>
        <w:numPr>
          <w:ilvl w:val="0"/>
          <w:numId w:val="7"/>
        </w:numPr>
        <w:ind w:left="567" w:hanging="567"/>
        <w:jc w:val="both"/>
        <w:rPr>
          <w:color w:val="000000"/>
          <w:sz w:val="22"/>
          <w:szCs w:val="22"/>
        </w:rPr>
      </w:pPr>
      <w:r w:rsidRPr="005D46AD">
        <w:rPr>
          <w:sz w:val="22"/>
          <w:szCs w:val="22"/>
        </w:rPr>
        <w:lastRenderedPageBreak/>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412ED9F" w14:textId="61488FE3" w:rsidR="007E2CF2" w:rsidRDefault="007E2CF2" w:rsidP="00732B42">
      <w:pPr>
        <w:spacing w:line="276" w:lineRule="auto"/>
        <w:jc w:val="center"/>
        <w:rPr>
          <w:b/>
          <w:color w:val="000000"/>
          <w:sz w:val="22"/>
          <w:szCs w:val="22"/>
        </w:rPr>
      </w:pPr>
    </w:p>
    <w:p w14:paraId="37C4E9F5" w14:textId="18502476" w:rsidR="000E4CFB" w:rsidRDefault="000E4CFB" w:rsidP="00732B42">
      <w:pPr>
        <w:spacing w:line="276" w:lineRule="auto"/>
        <w:jc w:val="center"/>
        <w:rPr>
          <w:b/>
          <w:color w:val="000000"/>
          <w:sz w:val="22"/>
          <w:szCs w:val="22"/>
        </w:rPr>
      </w:pPr>
    </w:p>
    <w:p w14:paraId="55938F25" w14:textId="77777777" w:rsidR="000E4CFB" w:rsidRDefault="000E4CFB" w:rsidP="00732B42">
      <w:pPr>
        <w:spacing w:line="276" w:lineRule="auto"/>
        <w:jc w:val="center"/>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2"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2"/>
    <w:p w14:paraId="4513DE3D"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E57A11">
      <w:pPr>
        <w:numPr>
          <w:ilvl w:val="1"/>
          <w:numId w:val="12"/>
        </w:numPr>
        <w:suppressAutoHyphens/>
        <w:ind w:left="567" w:hanging="567"/>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lastRenderedPageBreak/>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507B77D0" w14:textId="77777777" w:rsidR="00E8785A" w:rsidRPr="00E8785A" w:rsidRDefault="00E8785A" w:rsidP="00E8785A">
      <w:pPr>
        <w:numPr>
          <w:ilvl w:val="0"/>
          <w:numId w:val="15"/>
        </w:numPr>
        <w:ind w:left="1134" w:hanging="567"/>
        <w:jc w:val="both"/>
        <w:rPr>
          <w:color w:val="000000"/>
          <w:sz w:val="22"/>
          <w:szCs w:val="22"/>
        </w:rPr>
      </w:pPr>
      <w:r w:rsidRPr="00E8785A">
        <w:rPr>
          <w:color w:val="000000"/>
          <w:sz w:val="22"/>
          <w:szCs w:val="22"/>
        </w:rPr>
        <w:t xml:space="preserve">podwyższenia wynagrodzenia, o którym mowa w § 2 ust. 1 w przypadkach wskazanych </w:t>
      </w:r>
    </w:p>
    <w:p w14:paraId="2BB039CF" w14:textId="6AE5851C" w:rsidR="00E8785A" w:rsidRPr="00E8785A" w:rsidRDefault="00E8785A" w:rsidP="00E8785A">
      <w:pPr>
        <w:ind w:left="426" w:firstLine="708"/>
        <w:jc w:val="both"/>
        <w:rPr>
          <w:color w:val="000000"/>
          <w:sz w:val="22"/>
          <w:szCs w:val="22"/>
        </w:rPr>
      </w:pPr>
      <w:r w:rsidRPr="00E8785A">
        <w:rPr>
          <w:color w:val="000000"/>
          <w:sz w:val="22"/>
          <w:szCs w:val="22"/>
        </w:rPr>
        <w:t>w § 12,</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259F312"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68448C95" w14:textId="77777777" w:rsidR="00E57A11" w:rsidRPr="00E57A11" w:rsidRDefault="00E57A11" w:rsidP="00E57A11">
      <w:pPr>
        <w:numPr>
          <w:ilvl w:val="0"/>
          <w:numId w:val="25"/>
        </w:numPr>
        <w:suppressAutoHyphens/>
        <w:ind w:left="567" w:hanging="567"/>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77777777" w:rsidR="00E57A11" w:rsidRPr="00E57A11" w:rsidRDefault="00E57A11" w:rsidP="00E57A11">
      <w:pPr>
        <w:ind w:left="426"/>
        <w:jc w:val="both"/>
        <w:rPr>
          <w:sz w:val="22"/>
          <w:szCs w:val="22"/>
        </w:rPr>
      </w:pPr>
      <w:r w:rsidRPr="00E57A11">
        <w:rPr>
          <w:sz w:val="22"/>
          <w:szCs w:val="22"/>
        </w:rPr>
        <w:lastRenderedPageBreak/>
        <w:t xml:space="preserve">- na zasadach i w sposób określony w ust. 2 – 12 niniejszego paragrafu , </w:t>
      </w:r>
      <w:r w:rsidRPr="00E57A11">
        <w:rPr>
          <w:b/>
          <w:sz w:val="22"/>
          <w:szCs w:val="22"/>
        </w:rPr>
        <w:t>jeżeli zmiany te będą miały 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bookmarkStart w:id="3" w:name="_Hlk71528317"/>
      <w:r w:rsidRPr="00E57A11">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8"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3"/>
    <w:p w14:paraId="61252810"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97EE1B9" w14:textId="79792121"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zmiany, o której mowa w ust. 1 pkt 2 niniejszego paragrafu, wynagrodzenie Wykonawcy ulegnie zmianie o kwotę odpowiadającą wzrostowi kosztu Wykonawcy </w:t>
      </w:r>
      <w:r w:rsidRPr="00E57A11">
        <w:rPr>
          <w:rFonts w:eastAsia="Arial"/>
          <w:color w:val="000000"/>
          <w:sz w:val="22"/>
          <w:szCs w:val="22"/>
        </w:rPr>
        <w:b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3A67656"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E57A11">
      <w:pPr>
        <w:numPr>
          <w:ilvl w:val="0"/>
          <w:numId w:val="25"/>
        </w:numPr>
        <w:suppressAutoHyphens/>
        <w:spacing w:line="248" w:lineRule="auto"/>
        <w:ind w:left="567" w:right="46" w:hanging="567"/>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27DE620E"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 xml:space="preserve">u Wykonawcy, wraz z kwotami składek uiszczanych do Zakładu Ubezpieczeń Społecznych/Kasy Rolniczego Ubezpieczenia Społecznego w części finansowanej przez Wykonawcę, z określeniem zakresu (części etatu), w jakim wykonują oni prace bezpośrednio </w:t>
      </w:r>
      <w:r w:rsidRPr="00E57A11">
        <w:rPr>
          <w:rFonts w:eastAsia="Arial"/>
          <w:color w:val="000000"/>
          <w:sz w:val="22"/>
          <w:szCs w:val="22"/>
        </w:rPr>
        <w:lastRenderedPageBreak/>
        <w:t>związane z realizacją przedmiotu Umowy oraz części wynagrodzenia odpowiadającej temu zakresowi - w przypadku zmiany, o której mowa w ust. 1 pkt 3.</w:t>
      </w:r>
    </w:p>
    <w:p w14:paraId="19646D4F"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929E1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 dokonanie zmiany wysokości wynagrodzenia należnego Wykonawcy.</w:t>
      </w:r>
    </w:p>
    <w:p w14:paraId="549A21A1" w14:textId="38090B09" w:rsidR="00E57A11" w:rsidRDefault="00E57A11" w:rsidP="00087F2B">
      <w:pPr>
        <w:pStyle w:val="Tekstpodstawowywcity3"/>
        <w:spacing w:after="0" w:line="276" w:lineRule="auto"/>
        <w:ind w:left="426" w:hanging="426"/>
        <w:jc w:val="center"/>
        <w:rPr>
          <w:b/>
          <w:color w:val="000000"/>
          <w:sz w:val="22"/>
          <w:szCs w:val="22"/>
        </w:rPr>
      </w:pPr>
    </w:p>
    <w:p w14:paraId="2B02F2A7" w14:textId="77777777" w:rsidR="00764DB0" w:rsidRDefault="00764DB0" w:rsidP="00E8785A">
      <w:pPr>
        <w:pStyle w:val="Tekstpodstawowywcity3"/>
        <w:spacing w:after="0" w:line="276" w:lineRule="auto"/>
        <w:ind w:left="426" w:hanging="426"/>
        <w:jc w:val="center"/>
        <w:rPr>
          <w:b/>
          <w:color w:val="000000"/>
          <w:sz w:val="22"/>
          <w:szCs w:val="22"/>
        </w:rPr>
      </w:pPr>
      <w:bookmarkStart w:id="4" w:name="_Hlk65745498"/>
    </w:p>
    <w:p w14:paraId="0902266D" w14:textId="574FC9F0" w:rsidR="00E57A11" w:rsidRPr="00E57A11" w:rsidRDefault="00E57A11" w:rsidP="00E8785A">
      <w:pPr>
        <w:pStyle w:val="Tekstpodstawowywcity3"/>
        <w:spacing w:after="0" w:line="276" w:lineRule="auto"/>
        <w:ind w:left="426" w:hanging="426"/>
        <w:jc w:val="center"/>
        <w:rPr>
          <w:b/>
          <w:color w:val="000000"/>
          <w:sz w:val="22"/>
          <w:szCs w:val="22"/>
        </w:rPr>
      </w:pPr>
      <w:bookmarkStart w:id="5" w:name="_GoBack"/>
      <w:bookmarkEnd w:id="5"/>
      <w:r w:rsidRPr="00E57A11">
        <w:rPr>
          <w:b/>
          <w:color w:val="000000"/>
          <w:sz w:val="22"/>
          <w:szCs w:val="22"/>
        </w:rPr>
        <w:t>§ 1</w:t>
      </w:r>
      <w:r>
        <w:rPr>
          <w:b/>
          <w:color w:val="000000"/>
          <w:sz w:val="22"/>
          <w:szCs w:val="22"/>
        </w:rPr>
        <w:t>3</w:t>
      </w:r>
    </w:p>
    <w:bookmarkEnd w:id="4"/>
    <w:p w14:paraId="7C9280E2" w14:textId="77777777" w:rsidR="00DA11EE" w:rsidRPr="003F6797" w:rsidRDefault="00DA11EE" w:rsidP="00E8785A">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6"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6"/>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45EC83EC" w14:textId="77777777" w:rsidR="009A27D1" w:rsidRDefault="009A27D1" w:rsidP="00732B42">
      <w:pPr>
        <w:spacing w:line="276" w:lineRule="auto"/>
        <w:jc w:val="center"/>
        <w:rPr>
          <w:b/>
          <w:color w:val="000000"/>
          <w:sz w:val="22"/>
          <w:szCs w:val="22"/>
        </w:rPr>
      </w:pPr>
    </w:p>
    <w:p w14:paraId="65D5BC94" w14:textId="77777777" w:rsidR="009A27D1" w:rsidRDefault="009A27D1" w:rsidP="00732B42">
      <w:pPr>
        <w:spacing w:line="276" w:lineRule="auto"/>
        <w:jc w:val="center"/>
        <w:rPr>
          <w:b/>
          <w:color w:val="000000"/>
          <w:sz w:val="22"/>
          <w:szCs w:val="22"/>
        </w:rPr>
      </w:pPr>
    </w:p>
    <w:p w14:paraId="321EE978" w14:textId="77777777" w:rsidR="009A27D1" w:rsidRDefault="009A27D1" w:rsidP="00732B42">
      <w:pPr>
        <w:spacing w:line="276" w:lineRule="auto"/>
        <w:jc w:val="center"/>
        <w:rPr>
          <w:b/>
          <w:color w:val="000000"/>
          <w:sz w:val="22"/>
          <w:szCs w:val="22"/>
        </w:rPr>
      </w:pPr>
    </w:p>
    <w:p w14:paraId="096186B8" w14:textId="77777777" w:rsidR="009A27D1" w:rsidRDefault="009A27D1" w:rsidP="00732B42">
      <w:pPr>
        <w:spacing w:line="276" w:lineRule="auto"/>
        <w:jc w:val="center"/>
        <w:rPr>
          <w:b/>
          <w:color w:val="000000"/>
          <w:sz w:val="22"/>
          <w:szCs w:val="22"/>
        </w:rPr>
      </w:pPr>
    </w:p>
    <w:p w14:paraId="0886E346" w14:textId="66EF6779" w:rsidR="00C236D5" w:rsidRDefault="00CE002E" w:rsidP="00732B42">
      <w:pPr>
        <w:spacing w:line="276" w:lineRule="auto"/>
        <w:jc w:val="center"/>
        <w:rPr>
          <w:b/>
          <w:color w:val="000000"/>
          <w:sz w:val="22"/>
          <w:szCs w:val="22"/>
        </w:rPr>
      </w:pPr>
      <w:r w:rsidRPr="00BC5E4F">
        <w:rPr>
          <w:b/>
          <w:color w:val="000000"/>
          <w:sz w:val="22"/>
          <w:szCs w:val="22"/>
        </w:rPr>
        <w:lastRenderedPageBreak/>
        <w:t xml:space="preserve">§ </w:t>
      </w:r>
      <w:r w:rsidR="00C236D5" w:rsidRPr="00BC5E4F">
        <w:rPr>
          <w:b/>
          <w:color w:val="000000"/>
          <w:sz w:val="22"/>
          <w:szCs w:val="22"/>
        </w:rPr>
        <w:t>1</w:t>
      </w:r>
      <w:r w:rsidR="00E57A11">
        <w:rPr>
          <w:b/>
          <w:color w:val="000000"/>
          <w:sz w:val="22"/>
          <w:szCs w:val="22"/>
        </w:rPr>
        <w:t>4</w:t>
      </w:r>
      <w:r w:rsidR="009A27D1">
        <w:rPr>
          <w:rStyle w:val="Odwoanieprzypisudolnego"/>
          <w:b/>
          <w:color w:val="000000"/>
          <w:sz w:val="22"/>
          <w:szCs w:val="22"/>
        </w:rPr>
        <w:footnoteReference w:id="8"/>
      </w:r>
    </w:p>
    <w:p w14:paraId="7EE76166" w14:textId="77777777" w:rsidR="0010100A" w:rsidRPr="00F40573" w:rsidRDefault="0010100A" w:rsidP="0010100A">
      <w:pPr>
        <w:ind w:left="-284" w:firstLine="426"/>
        <w:jc w:val="both"/>
        <w:rPr>
          <w:sz w:val="22"/>
          <w:szCs w:val="22"/>
          <w:lang w:eastAsia="zh-CN"/>
        </w:rPr>
      </w:pPr>
      <w:r w:rsidRPr="00F40573">
        <w:rPr>
          <w:sz w:val="22"/>
          <w:szCs w:val="22"/>
          <w:lang w:eastAsia="zh-CN"/>
        </w:rPr>
        <w:t>1.</w:t>
      </w:r>
      <w:r>
        <w:rPr>
          <w:sz w:val="22"/>
          <w:szCs w:val="22"/>
          <w:lang w:eastAsia="zh-CN"/>
        </w:rPr>
        <w:t xml:space="preserve"> </w:t>
      </w:r>
      <w:r w:rsidRPr="00F40573">
        <w:rPr>
          <w:sz w:val="22"/>
          <w:szCs w:val="22"/>
          <w:lang w:eastAsia="zh-CN"/>
        </w:rPr>
        <w:t>Wykonawca jest zobowiązany do niezwłocznego, pisemnego poinformowania</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77777777" w:rsidR="0010100A" w:rsidRPr="002856CB" w:rsidRDefault="0010100A" w:rsidP="0010100A">
      <w:pPr>
        <w:ind w:left="-426" w:firstLine="568"/>
        <w:jc w:val="both"/>
        <w:rPr>
          <w:sz w:val="22"/>
          <w:szCs w:val="22"/>
          <w:lang w:eastAsia="zh-CN"/>
        </w:rPr>
      </w:pPr>
      <w:r w:rsidRPr="00F40573">
        <w:rPr>
          <w:sz w:val="22"/>
          <w:szCs w:val="22"/>
          <w:lang w:eastAsia="zh-CN"/>
        </w:rPr>
        <w:t>2.</w:t>
      </w:r>
      <w:r>
        <w:rPr>
          <w:sz w:val="22"/>
          <w:szCs w:val="22"/>
          <w:lang w:eastAsia="zh-CN"/>
        </w:rPr>
        <w:t xml:space="preserve">   </w:t>
      </w:r>
      <w:r w:rsidRPr="00F40573">
        <w:rPr>
          <w:sz w:val="22"/>
          <w:szCs w:val="22"/>
          <w:lang w:eastAsia="zh-CN"/>
        </w:rPr>
        <w:t>Zamawiający ma prawo do rozwiązania umowy w trybie natychmiastowym w przypadku</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1E5509D3" w14:textId="3F66A0CB" w:rsidR="0010100A" w:rsidRDefault="0010100A" w:rsidP="00732B42">
      <w:pPr>
        <w:spacing w:line="276" w:lineRule="auto"/>
        <w:jc w:val="center"/>
        <w:rPr>
          <w:b/>
          <w:color w:val="000000"/>
          <w:sz w:val="22"/>
          <w:szCs w:val="22"/>
        </w:rPr>
      </w:pPr>
    </w:p>
    <w:p w14:paraId="74215D60" w14:textId="3539E7EA" w:rsidR="0010100A" w:rsidRPr="002856CB" w:rsidRDefault="0010100A" w:rsidP="0010100A">
      <w:pPr>
        <w:pStyle w:val="Tekstpodstawowywcity31"/>
        <w:ind w:left="0" w:firstLine="0"/>
        <w:jc w:val="center"/>
        <w:rPr>
          <w:b/>
          <w:sz w:val="22"/>
          <w:szCs w:val="22"/>
        </w:rPr>
      </w:pPr>
      <w:r w:rsidRPr="002856CB">
        <w:rPr>
          <w:b/>
          <w:sz w:val="22"/>
          <w:szCs w:val="22"/>
        </w:rPr>
        <w:t>§ 1</w:t>
      </w:r>
      <w:r>
        <w:rPr>
          <w:b/>
          <w:sz w:val="22"/>
          <w:szCs w:val="22"/>
        </w:rPr>
        <w:t>5</w:t>
      </w:r>
    </w:p>
    <w:p w14:paraId="77A721C4" w14:textId="15A7A6F5"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 xml:space="preserve">W sprawach nie unormowanych niniejszą umową obowiązują przepisy ustawy Prawo zamówień publicznych, Kodeksu Cywilnego oraz </w:t>
      </w:r>
      <w:r w:rsidR="00DB673E">
        <w:rPr>
          <w:sz w:val="22"/>
          <w:szCs w:val="22"/>
          <w:lang w:eastAsia="ar-SA"/>
        </w:rPr>
        <w:t>Ustawy o wyrobach medycznych</w:t>
      </w:r>
      <w:r w:rsidRPr="00517AD7">
        <w:rPr>
          <w:sz w:val="22"/>
          <w:szCs w:val="22"/>
          <w:lang w:eastAsia="ar-SA"/>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886F7B4"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0100A">
        <w:rPr>
          <w:b/>
          <w:color w:val="000000"/>
          <w:sz w:val="22"/>
          <w:szCs w:val="22"/>
        </w:rPr>
        <w:t>6</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56DEE59"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0100A">
        <w:rPr>
          <w:b/>
          <w:color w:val="000000"/>
          <w:sz w:val="22"/>
          <w:szCs w:val="22"/>
        </w:rPr>
        <w:t>7</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47911724" w:rsidR="00DD6117" w:rsidRPr="00E17E06" w:rsidRDefault="00DD6117" w:rsidP="00DD6117">
      <w:pPr>
        <w:jc w:val="center"/>
        <w:rPr>
          <w:b/>
          <w:color w:val="000000"/>
          <w:sz w:val="22"/>
          <w:szCs w:val="22"/>
        </w:rPr>
      </w:pPr>
      <w:r w:rsidRPr="00E17E06">
        <w:rPr>
          <w:b/>
          <w:color w:val="000000"/>
          <w:sz w:val="22"/>
          <w:szCs w:val="22"/>
        </w:rPr>
        <w:t>§ 1</w:t>
      </w:r>
      <w:r w:rsidR="0010100A">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9"/>
      <w:footerReference w:type="even" r:id="rId10"/>
      <w:footerReference w:type="default" r:id="rId11"/>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5">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F7D580E" w14:textId="622D804E" w:rsidR="009A27D1" w:rsidRPr="009A27D1" w:rsidRDefault="009A27D1" w:rsidP="009A27D1">
      <w:pPr>
        <w:pStyle w:val="Tekstprzypisudolnego"/>
        <w:rPr>
          <w:bCs/>
        </w:rPr>
      </w:pPr>
      <w:r>
        <w:rPr>
          <w:rStyle w:val="Odwoanieprzypisudolnego"/>
        </w:rPr>
        <w:footnoteRef/>
      </w:r>
      <w:r>
        <w:t xml:space="preserve"> </w:t>
      </w:r>
      <w:r w:rsidRPr="009A27D1">
        <w:rPr>
          <w:bCs/>
        </w:rPr>
        <w:t>zapis wynikający z art. 5k rozporządzenia Rady (UE) nr 833/2014 z dnia 31 lipca 2014 r. dotyczącego środków ograniczających w związku z działaniami Rosji destabilizującymi sytuację na Ukrainie (Dz. Urz. UE nr L 229 z 31.7.2014, str. 1)</w:t>
      </w:r>
    </w:p>
    <w:p w14:paraId="16A7E1B6" w14:textId="77777777" w:rsidR="009A27D1" w:rsidRPr="009A27D1" w:rsidRDefault="009A27D1" w:rsidP="009A27D1">
      <w:pPr>
        <w:pStyle w:val="Tekstprzypisudolnego"/>
      </w:pPr>
    </w:p>
    <w:p w14:paraId="30D13ABD" w14:textId="418AC7AD" w:rsidR="009A27D1" w:rsidRDefault="009A27D1">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5"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8A3252"/>
    <w:multiLevelType w:val="singleLevel"/>
    <w:tmpl w:val="0415000F"/>
    <w:lvl w:ilvl="0">
      <w:start w:val="1"/>
      <w:numFmt w:val="decimal"/>
      <w:lvlText w:val="%1."/>
      <w:lvlJc w:val="left"/>
      <w:pPr>
        <w:ind w:left="720" w:hanging="360"/>
      </w:pPr>
    </w:lvl>
  </w:abstractNum>
  <w:abstractNum w:abstractNumId="8"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2"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2"/>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15"/>
    <w:lvlOverride w:ilvl="0">
      <w:startOverride w:val="1"/>
    </w:lvlOverride>
  </w:num>
  <w:num w:numId="9">
    <w:abstractNumId w:val="19"/>
  </w:num>
  <w:num w:numId="10">
    <w:abstractNumId w:val="14"/>
  </w:num>
  <w:num w:numId="11">
    <w:abstractNumId w:val="5"/>
    <w:lvlOverride w:ilvl="0">
      <w:startOverride w:val="1"/>
    </w:lvlOverride>
  </w:num>
  <w:num w:numId="12">
    <w:abstractNumId w:val="11"/>
  </w:num>
  <w:num w:numId="13">
    <w:abstractNumId w:val="4"/>
  </w:num>
  <w:num w:numId="14">
    <w:abstractNumId w:val="1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0"/>
  </w:num>
  <w:num w:numId="19">
    <w:abstractNumId w:val="25"/>
  </w:num>
  <w:num w:numId="20">
    <w:abstractNumId w:val="24"/>
  </w:num>
  <w:num w:numId="21">
    <w:abstractNumId w:val="1"/>
  </w:num>
  <w:num w:numId="22">
    <w:abstractNumId w:val="18"/>
  </w:num>
  <w:num w:numId="23">
    <w:abstractNumId w:val="20"/>
  </w:num>
  <w:num w:numId="24">
    <w:abstractNumId w:val="10"/>
  </w:num>
  <w:num w:numId="25">
    <w:abstractNumId w:val="8"/>
  </w:num>
  <w:num w:numId="26">
    <w:abstractNumId w:val="3"/>
  </w:num>
  <w:num w:numId="2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73605"/>
    <w:rsid w:val="00087F2B"/>
    <w:rsid w:val="00087FEA"/>
    <w:rsid w:val="0009528E"/>
    <w:rsid w:val="000A4B4E"/>
    <w:rsid w:val="000B700E"/>
    <w:rsid w:val="000E4CFB"/>
    <w:rsid w:val="000E5437"/>
    <w:rsid w:val="000F20F6"/>
    <w:rsid w:val="000F576F"/>
    <w:rsid w:val="00100C55"/>
    <w:rsid w:val="0010100A"/>
    <w:rsid w:val="00107513"/>
    <w:rsid w:val="001301B0"/>
    <w:rsid w:val="001359D9"/>
    <w:rsid w:val="00153444"/>
    <w:rsid w:val="001554CB"/>
    <w:rsid w:val="0016223F"/>
    <w:rsid w:val="001732AD"/>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24972"/>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64DB0"/>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31EBB"/>
    <w:rsid w:val="0093362D"/>
    <w:rsid w:val="00944709"/>
    <w:rsid w:val="00946027"/>
    <w:rsid w:val="00967E00"/>
    <w:rsid w:val="00992210"/>
    <w:rsid w:val="009A27D1"/>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57A11"/>
    <w:rsid w:val="00E61A87"/>
    <w:rsid w:val="00E81027"/>
    <w:rsid w:val="00E857EE"/>
    <w:rsid w:val="00E860BD"/>
    <w:rsid w:val="00E8785A"/>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AD7AA-92AE-42B7-837B-7DEC62C0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3569</Words>
  <Characters>21770</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7</cp:revision>
  <cp:lastPrinted>2022-05-18T07:42:00Z</cp:lastPrinted>
  <dcterms:created xsi:type="dcterms:W3CDTF">2022-04-25T08:58:00Z</dcterms:created>
  <dcterms:modified xsi:type="dcterms:W3CDTF">2022-05-18T07:48:00Z</dcterms:modified>
</cp:coreProperties>
</file>