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17/06/2022    S116</w:t>
      </w:r>
    </w:p>
    <w:p w:rsidR="005F59AF" w:rsidRPr="005F59AF" w:rsidRDefault="005F59AF" w:rsidP="005F59A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dezynfekujące</w:t>
      </w:r>
    </w:p>
    <w:p w:rsidR="005F59AF" w:rsidRPr="005F59AF" w:rsidRDefault="005F59AF" w:rsidP="005F59A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116-324151</w:t>
      </w:r>
    </w:p>
    <w:p w:rsidR="005F59AF" w:rsidRPr="005F59AF" w:rsidRDefault="005F59AF" w:rsidP="005F59A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5F59AF" w:rsidRPr="005F59AF" w:rsidRDefault="005F59AF" w:rsidP="005F59A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myjni dezynfektora przelotowego oraz sterylizatora plazmowego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75/2022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39330000 Urządzenia dezynfekujące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myjni dezynfektora przelotowego oraz sterylizatora plazmowego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Myjnia dezynfektor - przelotowa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39330000 Urządzenia dezynfekujące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Siedziba </w:t>
      </w:r>
      <w:proofErr w:type="spell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Zamawiajacego</w:t>
      </w:r>
      <w:proofErr w:type="spellEnd"/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10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10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20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84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4 200.00 PLN.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Sterylizator plazmowy</w:t>
      </w:r>
    </w:p>
    <w:p w:rsidR="005F59AF" w:rsidRDefault="005F59AF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2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39330000 Urządzenia dezynfekujące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10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10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20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84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4 300.00 PLN.</w:t>
      </w:r>
    </w:p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Na potwierdzenie spełniania warunków udziału w postępowaniu należy przedłożyć wykaz min. 2 dostaw (załącznik nr 4 do SWZ) odpowiadających przedmiotowi zamówienia o wartościach wskazanych w specyfikacji warunków zamówienia wraz z dokumentami wskazanymi w pkt. 9.2 ppkt. 1 SWZ.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aneks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umowy dotacyjnej MON 15/3300021337/110/</w:t>
      </w:r>
      <w:proofErr w:type="spell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/PMT/22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01/07/2022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28/09/2022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01/07/2022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5F59AF" w:rsidRPr="005F59AF" w:rsidRDefault="005F59AF" w:rsidP="005F59A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59A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ustawy Pzp – jednolity europejski dokument zamówienia,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zadanie 1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zadanie 2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Certyfikat CE wydany przez jednostkę notyfikowaną w krajach UE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producenta o posiadaniu wdrożonego </w:t>
      </w: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systemu jakości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ISO 9001 lub równoważny - dot. zadania 2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producenta o możliwości </w:t>
      </w:r>
      <w:proofErr w:type="spell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reprocesowania</w:t>
      </w:r>
      <w:proofErr w:type="spell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narzędzi Da Vinci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4 do SWZ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złożenia oferty po odbyciu wizji lokalnej.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dotyczącego</w:t>
      </w:r>
      <w:proofErr w:type="gram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środków ograniczających w zawiązku z działaniami Rosji destabilizującymi sytuację na Ukrainie oraz spełniają warunki udziału w postępowaniu.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Zamówienie realizowane w ramach aneksu do umowy Zamawiającego z organem założycielskim w ramach programu PMT 2022. 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może unieważnić postępowanie o udzielenie zamówienia, jeżeli środki, które Zamawiający zamierzał przeznaczyć na sfinansowanie zamówienia, nie zostaną mu przyznane.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36/ Wspólna 6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5F59AF" w:rsidRPr="005F59AF" w:rsidRDefault="005F59AF" w:rsidP="005F59A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5F59AF" w:rsidRDefault="005F59AF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5F59A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F59AF" w:rsidRPr="005F59AF" w:rsidRDefault="005F59AF" w:rsidP="005F59A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5F59A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5F59AF" w:rsidRPr="005F59AF" w:rsidRDefault="005F59AF" w:rsidP="005F59AF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59A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13/06/2022</w:t>
      </w: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Wykonano w 2 egz. na </w:t>
      </w:r>
      <w:r>
        <w:rPr>
          <w:rFonts w:ascii="Lucida Sans Unicode" w:hAnsi="Lucida Sans Unicode" w:cs="Lucida Sans Unicode"/>
          <w:sz w:val="18"/>
          <w:szCs w:val="18"/>
        </w:rPr>
        <w:t>4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5F59AF" w:rsidRP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F59AF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5F59AF" w:rsidRP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F59AF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5F59AF" w:rsidRDefault="005F59AF" w:rsidP="005F59A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5F59AF" w:rsidRDefault="005F59AF" w:rsidP="005F59AF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2022-06-17</w:t>
      </w:r>
    </w:p>
    <w:p w:rsidR="00783FDA" w:rsidRDefault="00783FDA"/>
    <w:sectPr w:rsidR="00783FDA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627" w:rsidRDefault="00966627" w:rsidP="005F59AF">
      <w:pPr>
        <w:spacing w:after="0" w:line="240" w:lineRule="auto"/>
      </w:pPr>
      <w:r>
        <w:separator/>
      </w:r>
    </w:p>
  </w:endnote>
  <w:endnote w:type="continuationSeparator" w:id="0">
    <w:p w:rsidR="00966627" w:rsidRDefault="00966627" w:rsidP="005F5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6232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F59AF" w:rsidRDefault="005F59A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F59AF" w:rsidRDefault="005F59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627" w:rsidRDefault="00966627" w:rsidP="005F59AF">
      <w:pPr>
        <w:spacing w:after="0" w:line="240" w:lineRule="auto"/>
      </w:pPr>
      <w:r>
        <w:separator/>
      </w:r>
    </w:p>
  </w:footnote>
  <w:footnote w:type="continuationSeparator" w:id="0">
    <w:p w:rsidR="00966627" w:rsidRDefault="00966627" w:rsidP="005F5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9AF" w:rsidRPr="005F59AF" w:rsidRDefault="005F59AF" w:rsidP="005F59AF">
    <w:pPr>
      <w:pStyle w:val="Nagwek"/>
      <w:jc w:val="right"/>
      <w:rPr>
        <w:b/>
      </w:rPr>
    </w:pPr>
    <w:r>
      <w:rPr>
        <w:b/>
      </w:rPr>
      <w:t>Sprawa 75/2022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35537"/>
    <w:multiLevelType w:val="multilevel"/>
    <w:tmpl w:val="D3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E0E"/>
    <w:rsid w:val="005F59AF"/>
    <w:rsid w:val="00676E0E"/>
    <w:rsid w:val="00783FDA"/>
    <w:rsid w:val="0096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5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9AF"/>
  </w:style>
  <w:style w:type="paragraph" w:styleId="Stopka">
    <w:name w:val="footer"/>
    <w:basedOn w:val="Normalny"/>
    <w:link w:val="StopkaZnak"/>
    <w:uiPriority w:val="99"/>
    <w:unhideWhenUsed/>
    <w:rsid w:val="005F5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9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5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9AF"/>
  </w:style>
  <w:style w:type="paragraph" w:styleId="Stopka">
    <w:name w:val="footer"/>
    <w:basedOn w:val="Normalny"/>
    <w:link w:val="StopkaZnak"/>
    <w:uiPriority w:val="99"/>
    <w:unhideWhenUsed/>
    <w:rsid w:val="005F5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4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036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1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924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55183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636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658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06452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821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6923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993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98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0417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161459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534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8555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907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0963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6503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1913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57261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12757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5736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52517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622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53265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2750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02346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2208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8539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70461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4256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23202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4604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25103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6703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15016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0372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9228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2564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20123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1641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541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5492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13570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48819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19346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5252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7364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9226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6132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2211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80533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21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23816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32702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0044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3148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7736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7729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0830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9131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33146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291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29256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05812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94455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187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79601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875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38690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4010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585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2941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60130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0715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0395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49792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76840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46060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4315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76374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9883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12341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4291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31745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18454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7190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5124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4945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653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7404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16424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4510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65192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108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38491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750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0697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840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54948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751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2880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572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3188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74567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795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6427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19267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7261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3471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959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3095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80767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32260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848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18757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0328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44461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4535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2299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95744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0829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8108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07725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8115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7949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56519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53307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04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61307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05109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7709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91167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0307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94340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476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57896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842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1492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1757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982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652976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4334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066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83460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55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76383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9770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563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45014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30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2748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91603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0655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6787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9876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40133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0502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98997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856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2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zp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1803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2022-06-17T07:49:00Z</cp:lastPrinted>
  <dcterms:created xsi:type="dcterms:W3CDTF">2022-06-17T07:42:00Z</dcterms:created>
  <dcterms:modified xsi:type="dcterms:W3CDTF">2022-06-17T07:49:00Z</dcterms:modified>
</cp:coreProperties>
</file>