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24/06/2022    S120</w:t>
      </w:r>
    </w:p>
    <w:p w:rsidR="00483BD6" w:rsidRPr="00483BD6" w:rsidRDefault="00483BD6" w:rsidP="00483BD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br/>
      </w:r>
      <w:r w:rsidRPr="00483BD6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Polska-Bydgoszcz: Mikroskopy</w:t>
      </w:r>
    </w:p>
    <w:p w:rsidR="00483BD6" w:rsidRPr="00483BD6" w:rsidRDefault="00483BD6" w:rsidP="00483BD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2022/S 120-337908</w:t>
      </w:r>
    </w:p>
    <w:p w:rsidR="00483BD6" w:rsidRPr="00483BD6" w:rsidRDefault="00483BD6" w:rsidP="00483BD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Ogłoszenie o zamówieniu</w:t>
      </w:r>
    </w:p>
    <w:p w:rsidR="00483BD6" w:rsidRPr="00483BD6" w:rsidRDefault="00483BD6" w:rsidP="00483BD6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Dostawy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Podstawa prawna: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Dyrektywa 2014/24/UE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I: Instytucja zamawiająca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 i adresy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Oficjalna nazwa: 10 Wojskowy Szpital Kliniczny z Polikliniką Samodzielny Publiczny Zakład Opieki Zdrowotnej 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Krajowy numer identyfikacyjny: 090538318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Powstańców Warszawy 5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Bydgoszcz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NUTS: PL613 Bydgosko-toruński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85-681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Osoba do kontaktów: Karolina KORNOWSKA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8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k.kornowska@10wsk.mil.pl</w:t>
        </w:r>
      </w:hyperlink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261417449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261416110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 xml:space="preserve">Adresy internetowe: 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Główny adres: </w:t>
      </w:r>
      <w:hyperlink r:id="rId9" w:tgtFrame="_blank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www.10wsk.mil.pl</w:t>
        </w:r>
      </w:hyperlink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Komunikacja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https://e-propublico.pl/</w:t>
        </w:r>
      </w:hyperlink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Więcej informacji można uzyskać pod adresem podanym powyżej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</w:t>
        </w:r>
      </w:hyperlink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Oferty lub wnioski o dopuszczenie do udziału w postępowaniu należy przesyłać na adres podany powyżej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instytucji zamawiającej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Inny rodzaj: Samodzielny Publiczny Zakład Opieki Zdrowotnej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I.5)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przedmiot działalności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Zdrowie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II: Przedmiot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Wielkość lub zakres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Dostawa mikroskopu - 1 kpl.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Numer referencyjny: 82/2022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kod CPV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38510000 Mikroskopy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II.1.4)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Krótki opis: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Dostawa mikroskopu - 1 kpl. zgodnie ze specyfikacją techniczną i zapisami swz.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II.1.5)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całkowita wartość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II.1.6)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częściach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To zamówienie podzielone jest na części: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Miejsce świadczenia usług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Kod NUTS: PL613 Bydgosko-toruński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Główne miejsce lub lokalizacja realizacji: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siedziba Zamawiającego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 zamówienia: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ze specyfikacją techniczną i zapisami swz.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II.2.5)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Kryteria udzielenia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Kryteria określone poniżej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Termin dostawy / Waga: 20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Okres gwarancji / Waga: 20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Cena - Waga: 60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II.2.6)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wartość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II.2.7)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Okres obowiązywania zamówienia, umowy ramowej lub dynamicznego systemu zakupów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Okres w dniach: 42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Niniejsze zamówienie podlega wznowieniu: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II.2.10)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ofertach wariantowych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Dopuszcza się składanie ofert wariantowych: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opcjach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Opcje: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funduszach Unii Europejskiej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dotyczy projektu/programu finansowanego ze środków Unii Europejskiej: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wymaga wniesienia wadium w wysokości 670.00 PLN.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III: Informacje o charakterze prawnym, ekonomicznym, finansowym i technicznym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udziału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do prowadzenia działalności zawodowej, w tym wymogi związane z wpisem do rejestru zawodowego lub handlowego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warunków: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Sytuacja ekonomiczna i finansowa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techniczna i kwalifikacje zawodowe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Minimalny poziom ewentualnie wymaganych standardów: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33 300,00 zł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dotyczące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III.2.2)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realizacji umowy: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 projektem umowy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IV: Procedura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procedury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Procedura otwarta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Procedura przyspieszona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Uzasadnienie: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pilna potrzeba zakupu w ramach umowy dotacyjnej, ponowienie uprzednio unieważnionego postępowania przetargowego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umowy ramowej lub dynamicznego systemu zakupów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IV.1.8)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Porozumienia w sprawie zamówień rządowych (GPA)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jest objęte Porozumieniem w sprawie zamówień rządowych: tak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administracyjne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Termin składania ofert lub wniosków o dopuszczenie do udziału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06/07/2022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08:00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data wysłania zaproszeń do składania ofert lub do udziału wybranym kandydatom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Języki, w których można sporządzać oferty lub wnioski o dopuszczenie do udziału: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Polski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IV.2.6)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Minimalny okres, w którym oferent będzie związany ofertą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Oferta musi zachować ważność do: 03/10/2022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IV.2.7)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otwarcia ofert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06/07/2022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08:30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Miejsce: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Informacje o osobach upoważnionych i procedurze otwarcia: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wszyscy zainteresowani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VI: Informacje uzupełniające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powtarzającym się charakterze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Jest to zamówienie o charakterze powtarzającym się: nie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procesów elektronicznych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Akceptowane będą faktury elektroniczne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wymagane na etapie składania ofert/wniosków: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Oświadczenie, o którym mowa w art. 125 ust. 1 ustawy Pzp - Jednolity europejski dokument zamówienia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Oświadczenie z art. 5K </w:t>
      </w:r>
      <w:proofErr w:type="spellStart"/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Rozporzadzenia</w:t>
      </w:r>
      <w:proofErr w:type="spellEnd"/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 833/2014 oraz z art. 7 ust 1 ustawy o szczególnych rozwiązaniach w zakresie przeciwdziałania wspieraniu agresji na Ukrainę oraz służących ochronie bezpieczeństwa narodowego (Dz. U. z 2022 r., poz. 835)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Zobowiązanie podmiotu udostępniającego zasoby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Formularz oferty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Specyfikacja techniczna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karty techniczne, katalogi, foldery lub opisy przedmiotu zamówienia potwierdzające parametry techniczne opisane w specyfikacji technicznej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o posiadaniu certyfikatu CE (WE) i deklaracji zgodności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o posiadaniu wymaganych przepisami prawa dopuszczeń do obrotu (zgłoszenie, powiadomienie) na oferowany asortyment zgodnie z ustawą o wyrobach medycznych z dnia 20 maja 2010 r.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instrukcja obsługi w języku polskim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składane na wezwanie zamawiającego: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Wykaz dostaw - zgodny z załącznikiem nr 3 do SWZ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Krajowego Rejestru Karnego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w sprawie grupy kapitałowej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właściwego naczelnika urzędu skarbowego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z ZUS lub KRUS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Odpis lub informacja z KRS lub CEIDG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o aktualności informacji zawartych w oświadczeniu o niepodleganiu wykluczeniu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 niezaleganie z opłacaniem podatków, opłat lub składek na ubezpieczenie społeczne lub zdrowotne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potwierdzający, że nie otwarto likwidacji wykonawcy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odpowiedniego rejestru lub inny równoważny dokument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Informacje dodatkowe: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wezwanie do złożenia lub uzupełnienia przedmiotowych środków dowodowych zgodnie z treścią art. 107 ust. 2 ustawy Pzp.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wymaga się wniesienia zabezpieczenia należytego wykonania umowy.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Procedury odwoławcze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VI.4.1)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odwoławcze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Oficjalna nazwa: Krajowa Izba Odwoławcza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02-676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2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224587801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3" w:tgtFrame="_blank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VI.4.2)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mediacyjne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Sąd Polubowny przy Prokuratorii Generalnej Rzeczpospolitej Polskiej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Krucza 36 / Wspólna 6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00-522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4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sp@prokuratoria.gov.pl</w:t>
        </w:r>
      </w:hyperlink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226958504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226958111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VI.4.3)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Składanie odwołań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Dokładne informacje na temat terminów składania odwołań: 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1. Odwołanie wnosi się: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VI.4.4)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Źródło, gdzie można uzyskać informacje na temat składania odwołań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Urząd Zamówień Publicznych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02-676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5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Tel.: +48 224587801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6" w:tgtFrame="_blank" w:history="1">
        <w:r w:rsidRPr="00483BD6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VI.5)</w:t>
      </w:r>
      <w:r w:rsidRPr="00483BD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Data wysłania niniejszego ogłoszenia:</w:t>
      </w:r>
    </w:p>
    <w:p w:rsidR="00483BD6" w:rsidRPr="00483BD6" w:rsidRDefault="00483BD6" w:rsidP="00483BD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483BD6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20/06/2022</w:t>
      </w:r>
    </w:p>
    <w:p w:rsidR="000E2F06" w:rsidRDefault="000E2F06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  <w:bookmarkStart w:id="0" w:name="_GoBack"/>
      <w:bookmarkEnd w:id="0"/>
      <w:r>
        <w:rPr>
          <w:rFonts w:ascii="Lucida Sans Unicode" w:hAnsi="Lucida Sans Unicode" w:cs="Lucida Sans Unicode"/>
          <w:sz w:val="18"/>
        </w:rPr>
        <w:t>Wykonano w 2 egz. na 3 ark.</w:t>
      </w: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Egz. 1 – biuro przepustek</w:t>
      </w: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Egz. 2 – hol szpitala</w:t>
      </w:r>
    </w:p>
    <w:p w:rsidR="00025012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Wyk. K. Kornowska – tel. 261 417 449</w:t>
      </w:r>
    </w:p>
    <w:p w:rsidR="00025012" w:rsidRPr="00483BD6" w:rsidRDefault="00025012" w:rsidP="00483BD6">
      <w:pPr>
        <w:spacing w:after="0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Data: 2022-06-24</w:t>
      </w:r>
    </w:p>
    <w:sectPr w:rsidR="00025012" w:rsidRPr="00483BD6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332" w:rsidRDefault="00030332" w:rsidP="00483BD6">
      <w:pPr>
        <w:spacing w:after="0" w:line="240" w:lineRule="auto"/>
      </w:pPr>
      <w:r>
        <w:separator/>
      </w:r>
    </w:p>
  </w:endnote>
  <w:endnote w:type="continuationSeparator" w:id="0">
    <w:p w:rsidR="00030332" w:rsidRDefault="00030332" w:rsidP="00483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332" w:rsidRDefault="00030332" w:rsidP="00483BD6">
      <w:pPr>
        <w:spacing w:after="0" w:line="240" w:lineRule="auto"/>
      </w:pPr>
      <w:r>
        <w:separator/>
      </w:r>
    </w:p>
  </w:footnote>
  <w:footnote w:type="continuationSeparator" w:id="0">
    <w:p w:rsidR="00030332" w:rsidRDefault="00030332" w:rsidP="00483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BD6" w:rsidRDefault="00483BD6">
    <w:pPr>
      <w:pStyle w:val="Nagwek"/>
    </w:pPr>
    <w:r>
      <w:t>Sprawa nr 82/2022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805B9"/>
    <w:multiLevelType w:val="multilevel"/>
    <w:tmpl w:val="968E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D6"/>
    <w:rsid w:val="00025012"/>
    <w:rsid w:val="00030332"/>
    <w:rsid w:val="000E2F06"/>
    <w:rsid w:val="0048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3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3BD6"/>
  </w:style>
  <w:style w:type="paragraph" w:styleId="Stopka">
    <w:name w:val="footer"/>
    <w:basedOn w:val="Normalny"/>
    <w:link w:val="StopkaZnak"/>
    <w:uiPriority w:val="99"/>
    <w:unhideWhenUsed/>
    <w:rsid w:val="00483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3B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3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3BD6"/>
  </w:style>
  <w:style w:type="paragraph" w:styleId="Stopka">
    <w:name w:val="footer"/>
    <w:basedOn w:val="Normalny"/>
    <w:link w:val="StopkaZnak"/>
    <w:uiPriority w:val="99"/>
    <w:unhideWhenUsed/>
    <w:rsid w:val="00483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3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1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5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5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0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08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1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27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1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55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8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2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6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14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0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65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3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4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2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5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20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69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5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04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2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4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0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85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27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0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6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8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8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3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7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3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69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7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0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77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6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26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1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6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39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1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5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68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74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6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9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55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08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96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7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93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3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75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33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84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8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4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07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34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3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1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68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24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1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8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9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1541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2022-06-24T07:20:00Z</dcterms:created>
  <dcterms:modified xsi:type="dcterms:W3CDTF">2022-06-24T07:33:00Z</dcterms:modified>
</cp:coreProperties>
</file>