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652B08D0" w:rsidR="00B04206" w:rsidRPr="00DE5D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DE5DCB">
        <w:rPr>
          <w:rFonts w:ascii="Arial" w:hAnsi="Arial" w:cs="Arial"/>
          <w:bCs/>
        </w:rPr>
        <w:t>Znak sprawy:</w:t>
      </w:r>
      <w:r w:rsidRPr="00DE5DCB">
        <w:rPr>
          <w:rFonts w:ascii="Arial" w:hAnsi="Arial" w:cs="Arial"/>
          <w:b/>
          <w:bCs/>
        </w:rPr>
        <w:t xml:space="preserve"> </w:t>
      </w:r>
      <w:r w:rsidR="004A121B" w:rsidRPr="00DE5DCB">
        <w:rPr>
          <w:rFonts w:ascii="Arial" w:hAnsi="Arial" w:cs="Arial"/>
          <w:b/>
          <w:bCs/>
        </w:rPr>
        <w:t>KA-2/</w:t>
      </w:r>
      <w:r w:rsidR="00346F90" w:rsidRPr="00DE5DCB">
        <w:rPr>
          <w:rFonts w:ascii="Arial" w:hAnsi="Arial" w:cs="Arial"/>
          <w:b/>
          <w:bCs/>
        </w:rPr>
        <w:t>0</w:t>
      </w:r>
      <w:r w:rsidR="0038421B" w:rsidRPr="00DE5DCB">
        <w:rPr>
          <w:rFonts w:ascii="Arial" w:hAnsi="Arial" w:cs="Arial"/>
          <w:b/>
          <w:bCs/>
        </w:rPr>
        <w:t>71</w:t>
      </w:r>
      <w:r w:rsidR="005375D8" w:rsidRPr="00DE5DCB">
        <w:rPr>
          <w:rFonts w:ascii="Arial" w:hAnsi="Arial" w:cs="Arial"/>
          <w:b/>
          <w:bCs/>
        </w:rPr>
        <w:t>/</w:t>
      </w:r>
      <w:r w:rsidR="00A5420F" w:rsidRPr="00DE5DCB">
        <w:rPr>
          <w:rFonts w:ascii="Arial" w:hAnsi="Arial" w:cs="Arial"/>
          <w:b/>
          <w:bCs/>
        </w:rPr>
        <w:t>202</w:t>
      </w:r>
      <w:r w:rsidR="008C73A9" w:rsidRPr="00DE5DCB">
        <w:rPr>
          <w:rFonts w:ascii="Arial" w:hAnsi="Arial" w:cs="Arial"/>
          <w:b/>
          <w:bCs/>
        </w:rPr>
        <w:t>2</w:t>
      </w:r>
    </w:p>
    <w:p w14:paraId="66CA010E" w14:textId="77777777" w:rsidR="00B639E0" w:rsidRPr="00DE5D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DE5D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DE5DCB">
        <w:rPr>
          <w:rFonts w:ascii="Arial" w:hAnsi="Arial" w:cs="Arial"/>
          <w:bCs/>
          <w:i w:val="0"/>
          <w:sz w:val="20"/>
        </w:rPr>
        <w:t>Załącznik nr</w:t>
      </w:r>
      <w:r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DE5DCB">
        <w:rPr>
          <w:rFonts w:ascii="Arial" w:hAnsi="Arial" w:cs="Arial"/>
          <w:b/>
          <w:bCs/>
          <w:i w:val="0"/>
          <w:sz w:val="20"/>
        </w:rPr>
        <w:t>1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Pr="00DE5DCB">
        <w:rPr>
          <w:rFonts w:ascii="Arial" w:hAnsi="Arial" w:cs="Arial"/>
          <w:b/>
          <w:bCs/>
          <w:i w:val="0"/>
          <w:sz w:val="20"/>
        </w:rPr>
        <w:t>do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DE5DCB">
        <w:rPr>
          <w:rFonts w:ascii="Arial" w:hAnsi="Arial" w:cs="Arial"/>
          <w:b/>
          <w:bCs/>
          <w:i w:val="0"/>
          <w:sz w:val="20"/>
        </w:rPr>
        <w:t>S</w:t>
      </w:r>
      <w:r w:rsidRPr="00DE5DCB">
        <w:rPr>
          <w:rFonts w:ascii="Arial" w:hAnsi="Arial" w:cs="Arial"/>
          <w:b/>
          <w:bCs/>
          <w:i w:val="0"/>
          <w:sz w:val="20"/>
        </w:rPr>
        <w:t>WZ</w:t>
      </w:r>
    </w:p>
    <w:p w14:paraId="4096C99A" w14:textId="77777777" w:rsidR="00EF47EE" w:rsidRPr="00DE5D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DE5D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DE5D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Nazwa (firma) Wykonawcy lub Wykonawców w przypadku oferty wspólnej</w:t>
            </w:r>
            <w:r w:rsidRPr="00DE5DCB">
              <w:rPr>
                <w:rStyle w:val="Odwoanieprzypisudolnego"/>
                <w:sz w:val="20"/>
                <w:szCs w:val="20"/>
              </w:rPr>
              <w:footnoteReference w:id="1"/>
            </w:r>
            <w:r w:rsidRPr="00DE5DCB">
              <w:rPr>
                <w:sz w:val="20"/>
                <w:szCs w:val="20"/>
              </w:rPr>
              <w:t>:</w:t>
            </w:r>
          </w:p>
        </w:tc>
      </w:tr>
      <w:tr w:rsidR="0034302B" w:rsidRPr="00DE5DCB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kod pocztowy</w:t>
            </w:r>
          </w:p>
        </w:tc>
      </w:tr>
      <w:tr w:rsidR="0034302B" w:rsidRPr="00DE5D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województwo</w:t>
            </w:r>
          </w:p>
        </w:tc>
      </w:tr>
      <w:tr w:rsidR="0034302B" w:rsidRPr="00DE5D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DE5D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REGON</w:t>
            </w:r>
          </w:p>
        </w:tc>
      </w:tr>
      <w:tr w:rsidR="0034302B" w:rsidRPr="00DE5D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</w:tbl>
    <w:p w14:paraId="29D365E4" w14:textId="04F74FE6" w:rsidR="002D0F3E" w:rsidRPr="00DE5DCB" w:rsidRDefault="002D6B17" w:rsidP="002D0F3E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 xml:space="preserve">W odpowiedzi na ogłoszenie </w:t>
      </w:r>
      <w:r w:rsidR="00B04206" w:rsidRPr="00DE5DCB">
        <w:rPr>
          <w:rFonts w:ascii="Arial" w:hAnsi="Arial" w:cs="Arial"/>
          <w:sz w:val="20"/>
        </w:rPr>
        <w:t>do postępowania prowadzonego w trybie</w:t>
      </w:r>
      <w:r w:rsidR="00930F5C" w:rsidRPr="00DE5DCB">
        <w:rPr>
          <w:rFonts w:ascii="Arial" w:hAnsi="Arial" w:cs="Arial"/>
          <w:sz w:val="20"/>
        </w:rPr>
        <w:t xml:space="preserve"> </w:t>
      </w:r>
      <w:r w:rsidR="00A5420F" w:rsidRPr="00DE5DCB">
        <w:rPr>
          <w:rFonts w:ascii="Arial" w:hAnsi="Arial" w:cs="Arial"/>
          <w:sz w:val="20"/>
        </w:rPr>
        <w:t>podstawowy</w:t>
      </w:r>
      <w:r w:rsidR="009F3D3A" w:rsidRPr="00DE5DCB">
        <w:rPr>
          <w:rFonts w:ascii="Arial" w:hAnsi="Arial" w:cs="Arial"/>
          <w:sz w:val="20"/>
        </w:rPr>
        <w:t xml:space="preserve"> na podstawie </w:t>
      </w:r>
      <w:r w:rsidR="003255F6" w:rsidRPr="00DE5DCB">
        <w:rPr>
          <w:rFonts w:ascii="Arial" w:hAnsi="Arial" w:cs="Arial"/>
          <w:sz w:val="20"/>
        </w:rPr>
        <w:br/>
      </w:r>
      <w:r w:rsidR="009F3D3A" w:rsidRPr="00DE5DCB">
        <w:rPr>
          <w:rFonts w:ascii="Arial" w:hAnsi="Arial" w:cs="Arial"/>
          <w:sz w:val="20"/>
        </w:rPr>
        <w:t xml:space="preserve">art. 275 ust. 1 - </w:t>
      </w:r>
      <w:r w:rsidR="00B639E0" w:rsidRPr="00DE5DCB">
        <w:rPr>
          <w:rFonts w:ascii="Arial" w:hAnsi="Arial" w:cs="Arial"/>
          <w:sz w:val="20"/>
        </w:rPr>
        <w:t>pn.</w:t>
      </w:r>
      <w:r w:rsidR="00B04206" w:rsidRPr="00DE5DCB">
        <w:rPr>
          <w:rFonts w:ascii="Arial" w:hAnsi="Arial" w:cs="Arial"/>
          <w:sz w:val="20"/>
        </w:rPr>
        <w:t>:</w:t>
      </w:r>
    </w:p>
    <w:p w14:paraId="31E8AD56" w14:textId="065E7F00" w:rsidR="00E7334B" w:rsidRPr="00DE5DCB" w:rsidRDefault="00B04206" w:rsidP="002D0F3E">
      <w:pPr>
        <w:pStyle w:val="Tekstpodstawowywcity"/>
        <w:spacing w:before="120" w:line="240" w:lineRule="auto"/>
        <w:ind w:left="0" w:firstLine="0"/>
        <w:jc w:val="center"/>
        <w:rPr>
          <w:rFonts w:ascii="Arial" w:hAnsi="Arial" w:cs="Arial"/>
          <w:b/>
          <w:sz w:val="20"/>
        </w:rPr>
      </w:pPr>
      <w:r w:rsidRPr="00DE5DCB">
        <w:rPr>
          <w:rFonts w:ascii="Arial" w:hAnsi="Arial" w:cs="Arial"/>
          <w:b/>
          <w:sz w:val="20"/>
        </w:rPr>
        <w:t>„</w:t>
      </w:r>
      <w:r w:rsidR="00EE6D43" w:rsidRPr="00DE5DCB">
        <w:rPr>
          <w:rFonts w:ascii="Arial" w:hAnsi="Arial" w:cs="Arial"/>
          <w:b/>
          <w:sz w:val="20"/>
        </w:rPr>
        <w:t xml:space="preserve">Dostawa </w:t>
      </w:r>
      <w:r w:rsidR="00AB2276">
        <w:rPr>
          <w:rFonts w:ascii="Arial" w:hAnsi="Arial" w:cs="Arial"/>
          <w:b/>
          <w:sz w:val="20"/>
        </w:rPr>
        <w:t xml:space="preserve">i montaż </w:t>
      </w:r>
      <w:r w:rsidR="0038421B" w:rsidRPr="00DE5DCB">
        <w:rPr>
          <w:rFonts w:ascii="Arial" w:hAnsi="Arial" w:cs="Arial"/>
          <w:b/>
          <w:sz w:val="20"/>
        </w:rPr>
        <w:t>tablicy multimedialnej</w:t>
      </w:r>
      <w:r w:rsidR="009F3D3A" w:rsidRPr="00DE5DCB">
        <w:rPr>
          <w:rFonts w:ascii="Arial" w:hAnsi="Arial" w:cs="Arial"/>
          <w:b/>
          <w:sz w:val="20"/>
        </w:rPr>
        <w:t>”</w:t>
      </w:r>
    </w:p>
    <w:p w14:paraId="252535CD" w14:textId="0E7176D6" w:rsidR="00554391" w:rsidRPr="00DE5D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>oferujemy realizację przedmiotu zamówienia z</w:t>
      </w:r>
      <w:r w:rsidR="00B04206" w:rsidRPr="00DE5DCB">
        <w:rPr>
          <w:rFonts w:ascii="Arial" w:hAnsi="Arial" w:cs="Arial"/>
          <w:sz w:val="20"/>
        </w:rPr>
        <w:t>godnie</w:t>
      </w:r>
      <w:r w:rsidR="0032113C" w:rsidRPr="00DE5DCB">
        <w:rPr>
          <w:rFonts w:ascii="Arial" w:hAnsi="Arial" w:cs="Arial"/>
          <w:sz w:val="20"/>
        </w:rPr>
        <w:t xml:space="preserve"> z wymogami określonymi w S</w:t>
      </w:r>
      <w:r w:rsidR="00C70E06" w:rsidRPr="00DE5DCB">
        <w:rPr>
          <w:rFonts w:ascii="Arial" w:hAnsi="Arial" w:cs="Arial"/>
          <w:sz w:val="20"/>
        </w:rPr>
        <w:t xml:space="preserve">WZ </w:t>
      </w:r>
      <w:r w:rsidRPr="00DE5DCB">
        <w:rPr>
          <w:rFonts w:ascii="Arial" w:hAnsi="Arial" w:cs="Arial"/>
          <w:sz w:val="20"/>
        </w:rPr>
        <w:t>za cenę</w:t>
      </w:r>
      <w:r w:rsidR="00C70E06" w:rsidRPr="00DE5DCB">
        <w:rPr>
          <w:rFonts w:ascii="Arial" w:hAnsi="Arial" w:cs="Arial"/>
          <w:sz w:val="20"/>
        </w:rPr>
        <w:t>:</w:t>
      </w:r>
    </w:p>
    <w:p w14:paraId="1CF5F461" w14:textId="4E79CF7B" w:rsidR="005375D8" w:rsidRPr="00DE5D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DE5D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E5DCB" w:rsidRDefault="005375D8" w:rsidP="005375D8">
      <w:pPr>
        <w:rPr>
          <w:sz w:val="20"/>
          <w:szCs w:val="20"/>
        </w:rPr>
      </w:pPr>
    </w:p>
    <w:p w14:paraId="5D60BC36" w14:textId="3D38C833" w:rsidR="005375D8" w:rsidRPr="00DE5D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DE5D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DE5D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DE5D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DE5D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DE5D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DE5D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5B14FF9C" w:rsidR="004F6108" w:rsidRPr="00DE5DCB" w:rsidRDefault="005E427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4F6108" w:rsidRPr="00DE5DCB">
              <w:rPr>
                <w:sz w:val="20"/>
                <w:szCs w:val="20"/>
              </w:rPr>
              <w:t>%</w:t>
            </w:r>
          </w:p>
        </w:tc>
      </w:tr>
      <w:tr w:rsidR="004F6108" w:rsidRPr="00DE5D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DE5D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259C6E1" w14:textId="77777777" w:rsidR="009F3D3A" w:rsidRPr="00DE5DCB" w:rsidRDefault="009F3D3A">
      <w:pPr>
        <w:rPr>
          <w:b/>
          <w:bCs/>
          <w:sz w:val="20"/>
          <w:szCs w:val="20"/>
        </w:rPr>
      </w:pPr>
      <w:bookmarkStart w:id="2" w:name="_Hlk101343657"/>
      <w:bookmarkEnd w:id="1"/>
    </w:p>
    <w:p w14:paraId="46C9784F" w14:textId="1393A25A" w:rsidR="009F3D3A" w:rsidRDefault="009F3D3A">
      <w:pPr>
        <w:rPr>
          <w:b/>
          <w:bCs/>
          <w:sz w:val="20"/>
        </w:rPr>
      </w:pPr>
      <w:r>
        <w:rPr>
          <w:b/>
          <w:bCs/>
          <w:sz w:val="20"/>
        </w:rPr>
        <w:t>z czego:</w:t>
      </w:r>
    </w:p>
    <w:p w14:paraId="245711A7" w14:textId="77777777" w:rsidR="009F3D3A" w:rsidRDefault="009F3D3A">
      <w:pPr>
        <w:rPr>
          <w:b/>
          <w:bCs/>
          <w:sz w:val="20"/>
        </w:rPr>
      </w:pPr>
    </w:p>
    <w:tbl>
      <w:tblPr>
        <w:tblStyle w:val="Tabela-Siatka"/>
        <w:tblW w:w="9824" w:type="dxa"/>
        <w:jc w:val="center"/>
        <w:tblLook w:val="04A0" w:firstRow="1" w:lastRow="0" w:firstColumn="1" w:lastColumn="0" w:noHBand="0" w:noVBand="1"/>
      </w:tblPr>
      <w:tblGrid>
        <w:gridCol w:w="1789"/>
        <w:gridCol w:w="1691"/>
        <w:gridCol w:w="1251"/>
        <w:gridCol w:w="1393"/>
        <w:gridCol w:w="1190"/>
        <w:gridCol w:w="1069"/>
        <w:gridCol w:w="1441"/>
      </w:tblGrid>
      <w:tr w:rsidR="009259FF" w14:paraId="6E4F8171" w14:textId="77777777" w:rsidTr="009259FF">
        <w:trPr>
          <w:trHeight w:val="744"/>
          <w:jc w:val="center"/>
        </w:trPr>
        <w:tc>
          <w:tcPr>
            <w:tcW w:w="1917" w:type="dxa"/>
            <w:shd w:val="clear" w:color="auto" w:fill="DBDBDB" w:themeFill="accent3" w:themeFillTint="66"/>
          </w:tcPr>
          <w:p w14:paraId="37C16583" w14:textId="56042444" w:rsidR="009259FF" w:rsidRPr="002D0F3E" w:rsidRDefault="009259FF" w:rsidP="009259F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Rodzaj asortymentu</w:t>
            </w:r>
          </w:p>
        </w:tc>
        <w:tc>
          <w:tcPr>
            <w:tcW w:w="1117" w:type="dxa"/>
            <w:shd w:val="clear" w:color="auto" w:fill="DBDBDB" w:themeFill="accent3" w:themeFillTint="66"/>
          </w:tcPr>
          <w:p w14:paraId="560768BD" w14:textId="79DF54E8" w:rsidR="009259FF" w:rsidRPr="002D0F3E" w:rsidRDefault="009259FF" w:rsidP="009259F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Prod</w:t>
            </w:r>
            <w:r w:rsidR="00DE5DCB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cent/model</w:t>
            </w:r>
          </w:p>
        </w:tc>
        <w:tc>
          <w:tcPr>
            <w:tcW w:w="1422" w:type="dxa"/>
            <w:shd w:val="clear" w:color="auto" w:fill="DBDBDB" w:themeFill="accent3" w:themeFillTint="66"/>
          </w:tcPr>
          <w:p w14:paraId="4A41E763" w14:textId="16B88626" w:rsidR="009259FF" w:rsidRPr="002D0F3E" w:rsidRDefault="009259FF" w:rsidP="009259F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Ilość sztuk</w:t>
            </w:r>
          </w:p>
        </w:tc>
        <w:tc>
          <w:tcPr>
            <w:tcW w:w="1422" w:type="dxa"/>
            <w:shd w:val="clear" w:color="auto" w:fill="DBDBDB" w:themeFill="accent3" w:themeFillTint="66"/>
          </w:tcPr>
          <w:p w14:paraId="33333703" w14:textId="58979527" w:rsidR="009259FF" w:rsidRPr="002D0F3E" w:rsidRDefault="009259FF" w:rsidP="009259F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Cena jednostkowa netto</w:t>
            </w:r>
          </w:p>
        </w:tc>
        <w:tc>
          <w:tcPr>
            <w:tcW w:w="1270" w:type="dxa"/>
            <w:shd w:val="clear" w:color="auto" w:fill="DBDBDB" w:themeFill="accent3" w:themeFillTint="66"/>
          </w:tcPr>
          <w:p w14:paraId="4ED2357F" w14:textId="6CF5BB6C" w:rsidR="009259FF" w:rsidRPr="002D0F3E" w:rsidRDefault="009259FF" w:rsidP="009259F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netto</w:t>
            </w:r>
          </w:p>
        </w:tc>
        <w:tc>
          <w:tcPr>
            <w:tcW w:w="1084" w:type="dxa"/>
            <w:shd w:val="clear" w:color="auto" w:fill="DBDBDB" w:themeFill="accent3" w:themeFillTint="66"/>
          </w:tcPr>
          <w:p w14:paraId="715B26F2" w14:textId="1DA35AD5" w:rsidR="009259FF" w:rsidRPr="002D0F3E" w:rsidRDefault="009259FF" w:rsidP="009259F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Podatek VAT - wysokość %</w:t>
            </w:r>
          </w:p>
        </w:tc>
        <w:tc>
          <w:tcPr>
            <w:tcW w:w="1592" w:type="dxa"/>
            <w:shd w:val="clear" w:color="auto" w:fill="DBDBDB" w:themeFill="accent3" w:themeFillTint="66"/>
          </w:tcPr>
          <w:p w14:paraId="50F1FBA3" w14:textId="46FDE480" w:rsidR="009259FF" w:rsidRPr="002D0F3E" w:rsidRDefault="009259FF" w:rsidP="009259F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Brutto</w:t>
            </w:r>
          </w:p>
        </w:tc>
      </w:tr>
      <w:tr w:rsidR="009259FF" w14:paraId="4B31F224" w14:textId="77777777" w:rsidTr="009259FF">
        <w:trPr>
          <w:trHeight w:val="437"/>
          <w:jc w:val="center"/>
        </w:trPr>
        <w:tc>
          <w:tcPr>
            <w:tcW w:w="1917" w:type="dxa"/>
          </w:tcPr>
          <w:p w14:paraId="7B25B519" w14:textId="45390B6C" w:rsidR="009259FF" w:rsidRPr="002B300A" w:rsidRDefault="009259FF" w:rsidP="009259FF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2B300A">
              <w:rPr>
                <w:rFonts w:ascii="Arial" w:hAnsi="Arial" w:cs="Arial"/>
                <w:b w:val="0"/>
                <w:bCs/>
                <w:sz w:val="20"/>
              </w:rPr>
              <w:t>Tablica interaktywna</w:t>
            </w:r>
          </w:p>
        </w:tc>
        <w:tc>
          <w:tcPr>
            <w:tcW w:w="1117" w:type="dxa"/>
          </w:tcPr>
          <w:p w14:paraId="3240F825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422" w:type="dxa"/>
          </w:tcPr>
          <w:p w14:paraId="5F9A35B4" w14:textId="3FFF2F4E" w:rsidR="009259FF" w:rsidRDefault="009259FF" w:rsidP="009259FF">
            <w:pPr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22" w:type="dxa"/>
          </w:tcPr>
          <w:p w14:paraId="7CD4D882" w14:textId="5D56A238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270" w:type="dxa"/>
          </w:tcPr>
          <w:p w14:paraId="0C82E5F2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084" w:type="dxa"/>
          </w:tcPr>
          <w:p w14:paraId="14BC2BFD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592" w:type="dxa"/>
          </w:tcPr>
          <w:p w14:paraId="11F04FCC" w14:textId="77777777" w:rsidR="009259FF" w:rsidRDefault="009259FF" w:rsidP="009259FF">
            <w:pPr>
              <w:rPr>
                <w:lang w:eastAsia="en-US"/>
              </w:rPr>
            </w:pPr>
          </w:p>
        </w:tc>
      </w:tr>
      <w:tr w:rsidR="009259FF" w14:paraId="0185D53F" w14:textId="77777777" w:rsidTr="009259FF">
        <w:trPr>
          <w:trHeight w:val="418"/>
          <w:jc w:val="center"/>
        </w:trPr>
        <w:tc>
          <w:tcPr>
            <w:tcW w:w="1917" w:type="dxa"/>
          </w:tcPr>
          <w:p w14:paraId="3B4D8E80" w14:textId="748C66EB" w:rsidR="009259FF" w:rsidRPr="002B300A" w:rsidRDefault="009259FF" w:rsidP="009259FF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>
              <w:rPr>
                <w:rFonts w:ascii="Arial" w:hAnsi="Arial" w:cs="Arial"/>
                <w:b w:val="0"/>
                <w:bCs/>
                <w:sz w:val="20"/>
              </w:rPr>
              <w:t>Projektor</w:t>
            </w:r>
          </w:p>
        </w:tc>
        <w:tc>
          <w:tcPr>
            <w:tcW w:w="1117" w:type="dxa"/>
          </w:tcPr>
          <w:p w14:paraId="1FDF04D5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422" w:type="dxa"/>
          </w:tcPr>
          <w:p w14:paraId="581C35B2" w14:textId="3BC69276" w:rsidR="009259FF" w:rsidRDefault="009259FF" w:rsidP="009259FF">
            <w:pPr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22" w:type="dxa"/>
          </w:tcPr>
          <w:p w14:paraId="2F3C6BB4" w14:textId="3A0B21CB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270" w:type="dxa"/>
          </w:tcPr>
          <w:p w14:paraId="3BFCB4A1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084" w:type="dxa"/>
          </w:tcPr>
          <w:p w14:paraId="68AA4EF7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592" w:type="dxa"/>
          </w:tcPr>
          <w:p w14:paraId="68A448B2" w14:textId="77777777" w:rsidR="009259FF" w:rsidRDefault="009259FF" w:rsidP="009259FF">
            <w:pPr>
              <w:rPr>
                <w:lang w:eastAsia="en-US"/>
              </w:rPr>
            </w:pPr>
          </w:p>
        </w:tc>
      </w:tr>
      <w:tr w:rsidR="009259FF" w14:paraId="2DC3C48E" w14:textId="77777777" w:rsidTr="009259FF">
        <w:trPr>
          <w:trHeight w:val="418"/>
          <w:jc w:val="center"/>
        </w:trPr>
        <w:tc>
          <w:tcPr>
            <w:tcW w:w="1917" w:type="dxa"/>
          </w:tcPr>
          <w:p w14:paraId="415CAEFD" w14:textId="49650AB4" w:rsidR="009259FF" w:rsidRDefault="009259FF" w:rsidP="009259FF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>
              <w:rPr>
                <w:rFonts w:ascii="Arial" w:hAnsi="Arial" w:cs="Arial"/>
                <w:b w:val="0"/>
                <w:bCs/>
                <w:sz w:val="20"/>
              </w:rPr>
              <w:t>Głośniki</w:t>
            </w:r>
          </w:p>
        </w:tc>
        <w:tc>
          <w:tcPr>
            <w:tcW w:w="1117" w:type="dxa"/>
          </w:tcPr>
          <w:p w14:paraId="41D3F982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422" w:type="dxa"/>
          </w:tcPr>
          <w:p w14:paraId="65C86D74" w14:textId="4BED8B83" w:rsidR="009259FF" w:rsidRDefault="009259FF" w:rsidP="009259FF">
            <w:pPr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 kpl</w:t>
            </w:r>
          </w:p>
        </w:tc>
        <w:tc>
          <w:tcPr>
            <w:tcW w:w="1422" w:type="dxa"/>
          </w:tcPr>
          <w:p w14:paraId="0DF0293E" w14:textId="4D44DC68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270" w:type="dxa"/>
          </w:tcPr>
          <w:p w14:paraId="516AEC97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084" w:type="dxa"/>
          </w:tcPr>
          <w:p w14:paraId="0E03381F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592" w:type="dxa"/>
          </w:tcPr>
          <w:p w14:paraId="2C8CB9E1" w14:textId="77777777" w:rsidR="009259FF" w:rsidRDefault="009259FF" w:rsidP="009259FF">
            <w:pPr>
              <w:rPr>
                <w:lang w:eastAsia="en-US"/>
              </w:rPr>
            </w:pPr>
          </w:p>
        </w:tc>
      </w:tr>
      <w:tr w:rsidR="009259FF" w14:paraId="6234ADFE" w14:textId="77777777" w:rsidTr="009259FF">
        <w:trPr>
          <w:trHeight w:val="403"/>
          <w:jc w:val="center"/>
        </w:trPr>
        <w:tc>
          <w:tcPr>
            <w:tcW w:w="1917" w:type="dxa"/>
          </w:tcPr>
          <w:p w14:paraId="300DE246" w14:textId="7320B994" w:rsidR="009259FF" w:rsidRDefault="009259FF" w:rsidP="009259FF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>
              <w:rPr>
                <w:rFonts w:ascii="Arial" w:hAnsi="Arial" w:cs="Arial"/>
                <w:b w:val="0"/>
                <w:bCs/>
                <w:sz w:val="20"/>
              </w:rPr>
              <w:t>Statyw</w:t>
            </w:r>
          </w:p>
        </w:tc>
        <w:tc>
          <w:tcPr>
            <w:tcW w:w="1117" w:type="dxa"/>
          </w:tcPr>
          <w:p w14:paraId="37C3DEF1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422" w:type="dxa"/>
          </w:tcPr>
          <w:p w14:paraId="27E051B1" w14:textId="730E07D7" w:rsidR="009259FF" w:rsidRDefault="009259FF" w:rsidP="009259FF">
            <w:pPr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22" w:type="dxa"/>
          </w:tcPr>
          <w:p w14:paraId="0FF41246" w14:textId="551BD5A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270" w:type="dxa"/>
          </w:tcPr>
          <w:p w14:paraId="216DC686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084" w:type="dxa"/>
          </w:tcPr>
          <w:p w14:paraId="0B65CAEA" w14:textId="77777777" w:rsidR="009259FF" w:rsidRDefault="009259FF" w:rsidP="009259FF">
            <w:pPr>
              <w:rPr>
                <w:lang w:eastAsia="en-US"/>
              </w:rPr>
            </w:pPr>
          </w:p>
        </w:tc>
        <w:tc>
          <w:tcPr>
            <w:tcW w:w="1592" w:type="dxa"/>
          </w:tcPr>
          <w:p w14:paraId="5B262A61" w14:textId="77777777" w:rsidR="009259FF" w:rsidRDefault="009259FF" w:rsidP="009259FF">
            <w:pPr>
              <w:rPr>
                <w:lang w:eastAsia="en-US"/>
              </w:rPr>
            </w:pPr>
          </w:p>
        </w:tc>
      </w:tr>
    </w:tbl>
    <w:p w14:paraId="240F7161" w14:textId="714C3A54" w:rsidR="009C7213" w:rsidRDefault="009C7213" w:rsidP="009C7213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p w14:paraId="04750399" w14:textId="1D4246DC" w:rsidR="009C7213" w:rsidRDefault="009C7213" w:rsidP="009C7213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Informacja o oferowanym sprzęcie</w:t>
      </w:r>
      <w:r w:rsidRPr="00DC047C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1980"/>
        <w:gridCol w:w="3402"/>
        <w:gridCol w:w="3827"/>
      </w:tblGrid>
      <w:tr w:rsidR="009259FF" w14:paraId="6964D0E9" w14:textId="77777777" w:rsidTr="00016A6C">
        <w:tc>
          <w:tcPr>
            <w:tcW w:w="5382" w:type="dxa"/>
            <w:gridSpan w:val="2"/>
            <w:shd w:val="clear" w:color="auto" w:fill="D9D9D9" w:themeFill="background1" w:themeFillShade="D9"/>
          </w:tcPr>
          <w:p w14:paraId="01FCD836" w14:textId="77777777" w:rsidR="009259FF" w:rsidRPr="004B19C7" w:rsidRDefault="009259FF" w:rsidP="00016A6C">
            <w:pPr>
              <w:rPr>
                <w:b/>
                <w:bCs/>
                <w:sz w:val="20"/>
                <w:szCs w:val="20"/>
              </w:rPr>
            </w:pPr>
            <w:r w:rsidRPr="004B19C7">
              <w:rPr>
                <w:b/>
                <w:bCs/>
                <w:sz w:val="20"/>
                <w:szCs w:val="20"/>
              </w:rPr>
              <w:t>Minimalne parametry wymagane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5BFF3A1A" w14:textId="77777777" w:rsidR="009259FF" w:rsidRPr="004B19C7" w:rsidRDefault="009259FF" w:rsidP="00016A6C">
            <w:pPr>
              <w:rPr>
                <w:b/>
                <w:bCs/>
                <w:sz w:val="20"/>
                <w:szCs w:val="20"/>
              </w:rPr>
            </w:pPr>
            <w:r w:rsidRPr="004B19C7">
              <w:rPr>
                <w:b/>
                <w:bCs/>
                <w:sz w:val="20"/>
                <w:szCs w:val="20"/>
              </w:rPr>
              <w:t>Parametry oferowane (wypełnia Wykonawca</w:t>
            </w:r>
          </w:p>
        </w:tc>
      </w:tr>
      <w:tr w:rsidR="009259FF" w14:paraId="34D783DA" w14:textId="77777777" w:rsidTr="00371FE4">
        <w:tc>
          <w:tcPr>
            <w:tcW w:w="1980" w:type="dxa"/>
          </w:tcPr>
          <w:p w14:paraId="5BAF66D7" w14:textId="77777777" w:rsidR="009259FF" w:rsidRPr="00371FE4" w:rsidRDefault="009259FF" w:rsidP="00016A6C">
            <w:pPr>
              <w:rPr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Przekątna tablicy:</w:t>
            </w:r>
          </w:p>
        </w:tc>
        <w:tc>
          <w:tcPr>
            <w:tcW w:w="3402" w:type="dxa"/>
          </w:tcPr>
          <w:p w14:paraId="73092B08" w14:textId="77777777" w:rsidR="009259FF" w:rsidRPr="00371FE4" w:rsidRDefault="009259FF" w:rsidP="00016A6C">
            <w:pPr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84"</w:t>
            </w:r>
          </w:p>
        </w:tc>
        <w:tc>
          <w:tcPr>
            <w:tcW w:w="3827" w:type="dxa"/>
          </w:tcPr>
          <w:p w14:paraId="41C4C572" w14:textId="77777777" w:rsidR="009259FF" w:rsidRPr="00F84B1B" w:rsidRDefault="009259FF" w:rsidP="00016A6C">
            <w:pPr>
              <w:rPr>
                <w:sz w:val="20"/>
                <w:szCs w:val="20"/>
              </w:rPr>
            </w:pPr>
          </w:p>
        </w:tc>
      </w:tr>
      <w:tr w:rsidR="009259FF" w14:paraId="4B67F8B0" w14:textId="77777777" w:rsidTr="00371FE4">
        <w:tc>
          <w:tcPr>
            <w:tcW w:w="1980" w:type="dxa"/>
          </w:tcPr>
          <w:p w14:paraId="4AEA0914" w14:textId="77777777" w:rsidR="009259FF" w:rsidRPr="00371FE4" w:rsidRDefault="009259FF" w:rsidP="00016A6C">
            <w:pPr>
              <w:rPr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Technologia:</w:t>
            </w:r>
          </w:p>
        </w:tc>
        <w:tc>
          <w:tcPr>
            <w:tcW w:w="3402" w:type="dxa"/>
            <w:vAlign w:val="center"/>
          </w:tcPr>
          <w:p w14:paraId="0F6B17AA" w14:textId="77777777" w:rsidR="009259FF" w:rsidRPr="00371FE4" w:rsidRDefault="009259FF" w:rsidP="00016A6C">
            <w:pPr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Dotykowa - pozycjonowanie w podczerwieni</w:t>
            </w:r>
          </w:p>
          <w:p w14:paraId="1A778E9B" w14:textId="54107384" w:rsidR="009259FF" w:rsidRPr="00371FE4" w:rsidRDefault="009259FF" w:rsidP="00016A6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77A68C79" w14:textId="77777777" w:rsidR="009259FF" w:rsidRPr="00F84B1B" w:rsidRDefault="009259FF" w:rsidP="00016A6C">
            <w:pPr>
              <w:rPr>
                <w:sz w:val="20"/>
                <w:szCs w:val="20"/>
              </w:rPr>
            </w:pPr>
          </w:p>
        </w:tc>
      </w:tr>
      <w:tr w:rsidR="00AB2276" w14:paraId="7AC438A2" w14:textId="77777777" w:rsidTr="00371FE4">
        <w:tc>
          <w:tcPr>
            <w:tcW w:w="1980" w:type="dxa"/>
          </w:tcPr>
          <w:p w14:paraId="5AA47FB3" w14:textId="57396060" w:rsidR="00AB2276" w:rsidRPr="00371FE4" w:rsidRDefault="00AB2276" w:rsidP="00016A6C">
            <w:pPr>
              <w:rPr>
                <w:b/>
                <w:bCs/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Forma obsługi:</w:t>
            </w:r>
          </w:p>
        </w:tc>
        <w:tc>
          <w:tcPr>
            <w:tcW w:w="3402" w:type="dxa"/>
            <w:vAlign w:val="center"/>
          </w:tcPr>
          <w:p w14:paraId="73C3CA2B" w14:textId="162C5F81" w:rsidR="00AB2276" w:rsidRPr="00371FE4" w:rsidRDefault="00AB2276" w:rsidP="00016A6C">
            <w:pPr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palcem</w:t>
            </w:r>
          </w:p>
        </w:tc>
        <w:tc>
          <w:tcPr>
            <w:tcW w:w="3827" w:type="dxa"/>
          </w:tcPr>
          <w:p w14:paraId="392FD326" w14:textId="77777777" w:rsidR="00AB2276" w:rsidRPr="00F84B1B" w:rsidRDefault="00AB2276" w:rsidP="00016A6C">
            <w:pPr>
              <w:rPr>
                <w:sz w:val="20"/>
                <w:szCs w:val="20"/>
              </w:rPr>
            </w:pPr>
          </w:p>
        </w:tc>
      </w:tr>
      <w:tr w:rsidR="00AB2276" w14:paraId="5BDE4361" w14:textId="77777777" w:rsidTr="00371FE4">
        <w:tc>
          <w:tcPr>
            <w:tcW w:w="1980" w:type="dxa"/>
            <w:vMerge w:val="restart"/>
          </w:tcPr>
          <w:p w14:paraId="6EBC6628" w14:textId="4D8813D9" w:rsidR="00AB2276" w:rsidRPr="00371FE4" w:rsidRDefault="00AB2276" w:rsidP="00016A6C">
            <w:pPr>
              <w:rPr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Oprogramowanie:</w:t>
            </w:r>
          </w:p>
        </w:tc>
        <w:tc>
          <w:tcPr>
            <w:tcW w:w="3402" w:type="dxa"/>
            <w:vAlign w:val="center"/>
          </w:tcPr>
          <w:p w14:paraId="4CA7EDCA" w14:textId="77777777" w:rsidR="00AB2276" w:rsidRPr="00371FE4" w:rsidRDefault="00AB2276" w:rsidP="00016A6C">
            <w:pPr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Funkcjonalne i intuicyjne oprogramowanie pozwalające na realizację wielu przydatnych, kreatywnych funkcji, jak: rozpoznawanie pisma odręcznego, odtwarzanie video z możliwością „pisania” na filmie, zrzuty video, szybkie tworzenie figur geometrycznych.</w:t>
            </w:r>
          </w:p>
        </w:tc>
        <w:tc>
          <w:tcPr>
            <w:tcW w:w="3827" w:type="dxa"/>
          </w:tcPr>
          <w:p w14:paraId="615A2F87" w14:textId="77777777" w:rsidR="00AB2276" w:rsidRPr="00F84B1B" w:rsidRDefault="00AB2276" w:rsidP="00016A6C">
            <w:pPr>
              <w:rPr>
                <w:sz w:val="20"/>
                <w:szCs w:val="20"/>
              </w:rPr>
            </w:pPr>
          </w:p>
        </w:tc>
      </w:tr>
      <w:tr w:rsidR="00AB2276" w14:paraId="20938CA1" w14:textId="77777777" w:rsidTr="00371FE4">
        <w:tc>
          <w:tcPr>
            <w:tcW w:w="1980" w:type="dxa"/>
            <w:vMerge/>
          </w:tcPr>
          <w:p w14:paraId="78CBCB4F" w14:textId="0EF7A52B" w:rsidR="00AB2276" w:rsidRPr="00371FE4" w:rsidRDefault="00AB2276" w:rsidP="00016A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3D438531" w14:textId="77777777" w:rsidR="00AB2276" w:rsidRPr="00371FE4" w:rsidRDefault="00AB2276" w:rsidP="00016A6C">
            <w:pPr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Program posiadający bogatą bibliotekę załączników związanych z przedmiotami szkolnymi a także współpracuje z większością formatów graficznych. Integruje się z programami pakietu MS Office pozwalając na ręczne dopisywanie notatek do dokumentów (w formie graficznej).</w:t>
            </w:r>
          </w:p>
        </w:tc>
        <w:tc>
          <w:tcPr>
            <w:tcW w:w="3827" w:type="dxa"/>
          </w:tcPr>
          <w:p w14:paraId="62598D6D" w14:textId="77777777" w:rsidR="00AB2276" w:rsidRPr="00F84B1B" w:rsidRDefault="00AB2276" w:rsidP="00016A6C">
            <w:pPr>
              <w:rPr>
                <w:sz w:val="20"/>
                <w:szCs w:val="20"/>
              </w:rPr>
            </w:pPr>
          </w:p>
        </w:tc>
      </w:tr>
      <w:tr w:rsidR="009259FF" w14:paraId="4F27F95C" w14:textId="77777777" w:rsidTr="00371FE4">
        <w:tc>
          <w:tcPr>
            <w:tcW w:w="1980" w:type="dxa"/>
            <w:vMerge w:val="restart"/>
          </w:tcPr>
          <w:p w14:paraId="5786C3E5" w14:textId="77777777" w:rsidR="009259FF" w:rsidRPr="00371FE4" w:rsidRDefault="009259FF" w:rsidP="00016A6C">
            <w:pPr>
              <w:rPr>
                <w:b/>
                <w:bCs/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Wyposażenie:</w:t>
            </w:r>
          </w:p>
        </w:tc>
        <w:tc>
          <w:tcPr>
            <w:tcW w:w="3402" w:type="dxa"/>
            <w:vAlign w:val="center"/>
          </w:tcPr>
          <w:p w14:paraId="68160600" w14:textId="77777777" w:rsidR="009259FF" w:rsidRPr="00371FE4" w:rsidRDefault="009259FF" w:rsidP="00016A6C">
            <w:pPr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Półka na pisaki, kabel USB, 2 pisaki, zestaw montażowy</w:t>
            </w:r>
          </w:p>
        </w:tc>
        <w:tc>
          <w:tcPr>
            <w:tcW w:w="3827" w:type="dxa"/>
          </w:tcPr>
          <w:p w14:paraId="2FF117BA" w14:textId="77777777" w:rsidR="009259FF" w:rsidRPr="00F84B1B" w:rsidRDefault="009259FF" w:rsidP="00016A6C">
            <w:pPr>
              <w:rPr>
                <w:sz w:val="20"/>
                <w:szCs w:val="20"/>
              </w:rPr>
            </w:pPr>
          </w:p>
        </w:tc>
      </w:tr>
      <w:tr w:rsidR="009259FF" w14:paraId="21138337" w14:textId="77777777" w:rsidTr="00371FE4">
        <w:tc>
          <w:tcPr>
            <w:tcW w:w="1980" w:type="dxa"/>
            <w:vMerge/>
          </w:tcPr>
          <w:p w14:paraId="4B962081" w14:textId="77777777" w:rsidR="009259FF" w:rsidRPr="00371FE4" w:rsidRDefault="009259FF" w:rsidP="00016A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5969C5C9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 xml:space="preserve">głośniki </w:t>
            </w:r>
          </w:p>
        </w:tc>
        <w:tc>
          <w:tcPr>
            <w:tcW w:w="3827" w:type="dxa"/>
          </w:tcPr>
          <w:p w14:paraId="49D59074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7BF92571" w14:textId="77777777" w:rsidTr="00371FE4">
        <w:tc>
          <w:tcPr>
            <w:tcW w:w="1980" w:type="dxa"/>
            <w:vMerge/>
          </w:tcPr>
          <w:p w14:paraId="049D9CFE" w14:textId="77777777" w:rsidR="009259FF" w:rsidRPr="00371FE4" w:rsidRDefault="009259FF" w:rsidP="00016A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2D9C5EBE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 xml:space="preserve">projektor szerokokątny : technologia: LCD : </w:t>
            </w:r>
            <w:r w:rsidRPr="00371FE4">
              <w:rPr>
                <w:b/>
                <w:bCs/>
                <w:sz w:val="18"/>
                <w:szCs w:val="18"/>
              </w:rPr>
              <w:t>Jasność: 2700 ANSI lum</w:t>
            </w:r>
            <w:r w:rsidRPr="00371FE4">
              <w:rPr>
                <w:sz w:val="18"/>
                <w:szCs w:val="18"/>
              </w:rPr>
              <w:t xml:space="preserve"> , wysokiej jakoś ci rozdzielczość: </w:t>
            </w:r>
            <w:r w:rsidRPr="00371FE4">
              <w:rPr>
                <w:b/>
                <w:bCs/>
                <w:sz w:val="18"/>
                <w:szCs w:val="18"/>
              </w:rPr>
              <w:t>1024x768</w:t>
            </w:r>
            <w:r w:rsidRPr="00371FE4">
              <w:rPr>
                <w:sz w:val="18"/>
                <w:szCs w:val="18"/>
              </w:rPr>
              <w:t xml:space="preserve">, format: 16:10 </w:t>
            </w:r>
          </w:p>
        </w:tc>
        <w:tc>
          <w:tcPr>
            <w:tcW w:w="3827" w:type="dxa"/>
          </w:tcPr>
          <w:p w14:paraId="62EB67C7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1485F8D4" w14:textId="77777777" w:rsidTr="00371FE4">
        <w:tc>
          <w:tcPr>
            <w:tcW w:w="1980" w:type="dxa"/>
            <w:vMerge/>
          </w:tcPr>
          <w:p w14:paraId="201E4C53" w14:textId="77777777" w:rsidR="009259FF" w:rsidRPr="00371FE4" w:rsidRDefault="009259FF" w:rsidP="00016A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4562D1C3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 xml:space="preserve">mobilny statyw z płynną regulacją wysokości, pozwalający dostosować wysokość tablicy do potrzeba uczących się oraz przemieszczanie tablicy wraz z projektorem z klasy do klasy </w:t>
            </w:r>
          </w:p>
        </w:tc>
        <w:tc>
          <w:tcPr>
            <w:tcW w:w="3827" w:type="dxa"/>
          </w:tcPr>
          <w:p w14:paraId="7B15F5DC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65BF444A" w14:textId="77777777" w:rsidTr="00371FE4">
        <w:tc>
          <w:tcPr>
            <w:tcW w:w="1980" w:type="dxa"/>
            <w:vMerge/>
          </w:tcPr>
          <w:p w14:paraId="72A792E3" w14:textId="77777777" w:rsidR="009259FF" w:rsidRPr="00371FE4" w:rsidRDefault="009259FF" w:rsidP="00016A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21BAFF4F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okablowanie 10m (HDMI + zasilające)</w:t>
            </w:r>
          </w:p>
        </w:tc>
        <w:tc>
          <w:tcPr>
            <w:tcW w:w="3827" w:type="dxa"/>
          </w:tcPr>
          <w:p w14:paraId="1DE14275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6AEB2DA7" w14:textId="77777777" w:rsidTr="00371FE4">
        <w:tc>
          <w:tcPr>
            <w:tcW w:w="1980" w:type="dxa"/>
            <w:vMerge w:val="restart"/>
          </w:tcPr>
          <w:p w14:paraId="75ABB727" w14:textId="77777777" w:rsidR="009259FF" w:rsidRPr="00371FE4" w:rsidRDefault="009259FF" w:rsidP="00016A6C">
            <w:pPr>
              <w:spacing w:before="100" w:beforeAutospacing="1" w:after="100" w:afterAutospacing="1"/>
              <w:outlineLvl w:val="1"/>
              <w:rPr>
                <w:b/>
                <w:bCs/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Opis tablicy interaktywnej:</w:t>
            </w:r>
          </w:p>
          <w:p w14:paraId="579E3F10" w14:textId="77777777" w:rsidR="009259FF" w:rsidRPr="00371FE4" w:rsidRDefault="009259FF" w:rsidP="00016A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6CE6383A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funkcja 10 TOUCH - umożliwia pisanie, rysowanie i korzystanie z zasobów dziesięciu użytkownikom jednocześnie</w:t>
            </w:r>
          </w:p>
        </w:tc>
        <w:tc>
          <w:tcPr>
            <w:tcW w:w="3827" w:type="dxa"/>
          </w:tcPr>
          <w:p w14:paraId="57080D18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405DC98F" w14:textId="77777777" w:rsidTr="00371FE4">
        <w:tc>
          <w:tcPr>
            <w:tcW w:w="1980" w:type="dxa"/>
            <w:vMerge/>
          </w:tcPr>
          <w:p w14:paraId="5B435B00" w14:textId="77777777" w:rsidR="009259FF" w:rsidRPr="00371FE4" w:rsidRDefault="009259FF" w:rsidP="00016A6C">
            <w:pPr>
              <w:spacing w:before="100" w:beforeAutospacing="1" w:after="100" w:afterAutospacing="1"/>
              <w:outlineLvl w:val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4206E83D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rozwiązanie Plug &amp; Play – eliminuje konieczność instalacji sterowników</w:t>
            </w:r>
          </w:p>
        </w:tc>
        <w:tc>
          <w:tcPr>
            <w:tcW w:w="3827" w:type="dxa"/>
          </w:tcPr>
          <w:p w14:paraId="1E0852D0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2EBB7402" w14:textId="77777777" w:rsidTr="00371FE4">
        <w:tc>
          <w:tcPr>
            <w:tcW w:w="1980" w:type="dxa"/>
            <w:vMerge/>
          </w:tcPr>
          <w:p w14:paraId="690A3E2D" w14:textId="77777777" w:rsidR="009259FF" w:rsidRPr="00371FE4" w:rsidRDefault="009259FF" w:rsidP="00016A6C">
            <w:pPr>
              <w:spacing w:before="100" w:beforeAutospacing="1" w:after="100" w:afterAutospacing="1"/>
              <w:outlineLvl w:val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49002C46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programowalne przyciski po dwóch stronach tablicy- możliwość przypisania najczęściej używanych funkcji do klawiszy</w:t>
            </w:r>
          </w:p>
        </w:tc>
        <w:tc>
          <w:tcPr>
            <w:tcW w:w="3827" w:type="dxa"/>
          </w:tcPr>
          <w:p w14:paraId="26AF50CC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378A17F9" w14:textId="77777777" w:rsidTr="00371FE4">
        <w:tc>
          <w:tcPr>
            <w:tcW w:w="1980" w:type="dxa"/>
            <w:vMerge/>
          </w:tcPr>
          <w:p w14:paraId="685E38A8" w14:textId="77777777" w:rsidR="009259FF" w:rsidRPr="00371FE4" w:rsidRDefault="009259FF" w:rsidP="00016A6C">
            <w:pPr>
              <w:spacing w:before="100" w:beforeAutospacing="1" w:after="100" w:afterAutospacing="1"/>
              <w:outlineLvl w:val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01B06D43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płynnie działająca funkcja multi gesture umożliwiające obsługę tak swobodną jak używanie smartfona</w:t>
            </w:r>
          </w:p>
        </w:tc>
        <w:tc>
          <w:tcPr>
            <w:tcW w:w="3827" w:type="dxa"/>
          </w:tcPr>
          <w:p w14:paraId="685C49DA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6510C7ED" w14:textId="77777777" w:rsidTr="00371FE4">
        <w:tc>
          <w:tcPr>
            <w:tcW w:w="1980" w:type="dxa"/>
          </w:tcPr>
          <w:p w14:paraId="47C68BE4" w14:textId="77777777" w:rsidR="009259FF" w:rsidRPr="00371FE4" w:rsidRDefault="009259FF" w:rsidP="00016A6C">
            <w:pPr>
              <w:spacing w:before="100" w:beforeAutospacing="1" w:after="100" w:afterAutospacing="1"/>
              <w:outlineLvl w:val="1"/>
              <w:rPr>
                <w:b/>
                <w:bCs/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Obsługa systemów:</w:t>
            </w:r>
          </w:p>
        </w:tc>
        <w:tc>
          <w:tcPr>
            <w:tcW w:w="3402" w:type="dxa"/>
            <w:vAlign w:val="center"/>
          </w:tcPr>
          <w:p w14:paraId="26F17AE7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Windows XP/Vista/7/8/10, Mac, Linux</w:t>
            </w:r>
          </w:p>
        </w:tc>
        <w:tc>
          <w:tcPr>
            <w:tcW w:w="3827" w:type="dxa"/>
          </w:tcPr>
          <w:p w14:paraId="1904B7ED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1FBF01E0" w14:textId="77777777" w:rsidTr="00371FE4">
        <w:tc>
          <w:tcPr>
            <w:tcW w:w="1980" w:type="dxa"/>
          </w:tcPr>
          <w:p w14:paraId="4FD2BE37" w14:textId="77777777" w:rsidR="009259FF" w:rsidRPr="00371FE4" w:rsidRDefault="009259FF" w:rsidP="00016A6C">
            <w:pPr>
              <w:spacing w:before="100" w:beforeAutospacing="1" w:after="100" w:afterAutospacing="1"/>
              <w:outlineLvl w:val="1"/>
              <w:rPr>
                <w:b/>
                <w:bCs/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Powierzchnia:</w:t>
            </w:r>
          </w:p>
        </w:tc>
        <w:tc>
          <w:tcPr>
            <w:tcW w:w="3402" w:type="dxa"/>
            <w:vAlign w:val="center"/>
          </w:tcPr>
          <w:p w14:paraId="62D82C21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ceramiczna, magnetyczna - doskonała do pisania i projekcji</w:t>
            </w:r>
          </w:p>
        </w:tc>
        <w:tc>
          <w:tcPr>
            <w:tcW w:w="3827" w:type="dxa"/>
          </w:tcPr>
          <w:p w14:paraId="1A21DA43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0F1D45BB" w14:textId="77777777" w:rsidTr="00371FE4">
        <w:tc>
          <w:tcPr>
            <w:tcW w:w="1980" w:type="dxa"/>
            <w:vMerge w:val="restart"/>
          </w:tcPr>
          <w:p w14:paraId="7DB7B76D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b/>
                <w:bCs/>
                <w:sz w:val="18"/>
                <w:szCs w:val="18"/>
              </w:rPr>
              <w:t>Wyposażenie opcjonalne:</w:t>
            </w:r>
          </w:p>
          <w:p w14:paraId="0C04D4A0" w14:textId="77777777" w:rsidR="009259FF" w:rsidRPr="00371FE4" w:rsidRDefault="009259FF" w:rsidP="00016A6C">
            <w:pPr>
              <w:spacing w:before="100" w:beforeAutospacing="1" w:after="100" w:afterAutospacing="1"/>
              <w:outlineLvl w:val="1"/>
              <w:rPr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305DB3B3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moduł WiFi – umożliwia bezprzewodowe połączenie z komputerem</w:t>
            </w:r>
          </w:p>
        </w:tc>
        <w:tc>
          <w:tcPr>
            <w:tcW w:w="3827" w:type="dxa"/>
          </w:tcPr>
          <w:p w14:paraId="15C3AF00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7890648D" w14:textId="77777777" w:rsidTr="00371FE4">
        <w:tc>
          <w:tcPr>
            <w:tcW w:w="1980" w:type="dxa"/>
            <w:vMerge/>
          </w:tcPr>
          <w:p w14:paraId="7108C948" w14:textId="77777777" w:rsidR="009259FF" w:rsidRPr="00371FE4" w:rsidRDefault="009259FF" w:rsidP="00016A6C">
            <w:pPr>
              <w:spacing w:before="100" w:beforeAutospacing="1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791ED1C1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łatwy sposób na wybór koloru pisaka</w:t>
            </w:r>
          </w:p>
        </w:tc>
        <w:tc>
          <w:tcPr>
            <w:tcW w:w="3827" w:type="dxa"/>
          </w:tcPr>
          <w:p w14:paraId="2E61CA08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9259FF" w14:paraId="2147FB3B" w14:textId="77777777" w:rsidTr="00371FE4">
        <w:tc>
          <w:tcPr>
            <w:tcW w:w="1980" w:type="dxa"/>
            <w:vMerge/>
          </w:tcPr>
          <w:p w14:paraId="566E78A5" w14:textId="77777777" w:rsidR="009259FF" w:rsidRPr="00371FE4" w:rsidRDefault="009259FF" w:rsidP="00016A6C">
            <w:pPr>
              <w:spacing w:before="100" w:beforeAutospacing="1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671742DB" w14:textId="77777777" w:rsidR="009259FF" w:rsidRPr="00371FE4" w:rsidRDefault="009259FF" w:rsidP="00016A6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71FE4">
              <w:rPr>
                <w:sz w:val="18"/>
                <w:szCs w:val="18"/>
              </w:rPr>
              <w:t>zestaw nagłaśniający  wysokiej jakości system audio</w:t>
            </w:r>
          </w:p>
        </w:tc>
        <w:tc>
          <w:tcPr>
            <w:tcW w:w="3827" w:type="dxa"/>
          </w:tcPr>
          <w:p w14:paraId="026CC180" w14:textId="77777777" w:rsidR="009259FF" w:rsidRPr="00F84B1B" w:rsidRDefault="009259FF" w:rsidP="00016A6C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</w:tbl>
    <w:p w14:paraId="6E2F6898" w14:textId="77777777" w:rsidR="002B300A" w:rsidRPr="005375D8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24F6C28" w14:textId="2BCC8203" w:rsidR="002B300A" w:rsidRDefault="002B300A" w:rsidP="002B300A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>
        <w:rPr>
          <w:rFonts w:asciiTheme="minorHAnsi" w:hAnsiTheme="minorHAnsi" w:cstheme="minorHAnsi"/>
          <w:bCs/>
          <w:sz w:val="22"/>
          <w:szCs w:val="20"/>
        </w:rPr>
        <w:t xml:space="preserve"> (</w:t>
      </w:r>
      <w:r w:rsidRPr="002B300A">
        <w:rPr>
          <w:rFonts w:asciiTheme="minorHAnsi" w:hAnsiTheme="minorHAnsi" w:cstheme="minorHAnsi"/>
          <w:b/>
          <w:sz w:val="22"/>
          <w:szCs w:val="20"/>
          <w:u w:val="single"/>
        </w:rPr>
        <w:t>kryterium oceny ofert</w:t>
      </w:r>
      <w:r>
        <w:rPr>
          <w:rFonts w:asciiTheme="minorHAnsi" w:hAnsiTheme="minorHAnsi" w:cstheme="minorHAnsi"/>
          <w:bCs/>
          <w:sz w:val="22"/>
          <w:szCs w:val="20"/>
        </w:rPr>
        <w:t>)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3255F6" w:rsidRPr="00A85027" w14:paraId="4C430410" w14:textId="77777777" w:rsidTr="0032129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0BF7A21B" w14:textId="174630E7" w:rsidR="003255F6" w:rsidRDefault="00110A21" w:rsidP="00321297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Wpisać ilość dni (nie więcej niż </w:t>
            </w:r>
            <w:r w:rsidR="000A537F">
              <w:rPr>
                <w:rFonts w:asciiTheme="minorHAnsi" w:hAnsiTheme="minorHAnsi" w:cstheme="minorHAnsi"/>
                <w:b/>
                <w:sz w:val="22"/>
                <w:szCs w:val="20"/>
              </w:rPr>
              <w:t>1</w:t>
            </w:r>
            <w:r w:rsidR="002B300A">
              <w:rPr>
                <w:rFonts w:asciiTheme="minorHAnsi" w:hAnsiTheme="minorHAnsi" w:cstheme="minorHAnsi"/>
                <w:b/>
                <w:sz w:val="22"/>
                <w:szCs w:val="20"/>
              </w:rPr>
              <w:t>8</w:t>
            </w:r>
            <w:r w:rsidR="000A537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Pr="000A537F">
              <w:rPr>
                <w:rFonts w:asciiTheme="minorHAnsi" w:hAnsiTheme="minorHAnsi" w:cstheme="minorHAnsi"/>
                <w:b/>
                <w:sz w:val="22"/>
                <w:szCs w:val="20"/>
              </w:rPr>
              <w:t>dni od daty udzielenia zamówienia)</w:t>
            </w:r>
          </w:p>
          <w:p w14:paraId="361293E4" w14:textId="77777777" w:rsidR="003255F6" w:rsidRPr="00A85027" w:rsidRDefault="003255F6" w:rsidP="00321297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01C06082" w14:textId="5C72762E" w:rsidR="003255F6" w:rsidRPr="00A85027" w:rsidRDefault="003255F6" w:rsidP="003212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……….. </w:t>
            </w:r>
            <w:r w:rsidR="00110A21">
              <w:rPr>
                <w:rFonts w:asciiTheme="minorHAnsi" w:hAnsiTheme="minorHAnsi" w:cstheme="minorHAnsi"/>
                <w:sz w:val="22"/>
                <w:szCs w:val="20"/>
              </w:rPr>
              <w:t>dni</w:t>
            </w:r>
          </w:p>
        </w:tc>
      </w:tr>
    </w:tbl>
    <w:p w14:paraId="050F4A29" w14:textId="4B351F08" w:rsidR="003255F6" w:rsidRDefault="003255F6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3E7EACFC" w14:textId="77777777" w:rsidR="008C57CF" w:rsidRDefault="008C57CF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4" w:name="_Hlk104880498"/>
      <w:bookmarkEnd w:id="3"/>
    </w:p>
    <w:p w14:paraId="661E329F" w14:textId="45B4A730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 </w:t>
      </w:r>
      <w:r w:rsidR="00371FE4">
        <w:rPr>
          <w:rFonts w:asciiTheme="minorHAnsi" w:hAnsiTheme="minorHAnsi" w:cstheme="minorHAnsi"/>
          <w:bCs/>
          <w:sz w:val="22"/>
          <w:szCs w:val="20"/>
        </w:rPr>
        <w:t>24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miesięcy </w:t>
      </w:r>
      <w:r w:rsidR="00C3706F" w:rsidRPr="000A537F">
        <w:rPr>
          <w:rFonts w:asciiTheme="minorHAnsi" w:hAnsiTheme="minorHAnsi" w:cstheme="minorHAnsi"/>
          <w:bCs/>
          <w:sz w:val="22"/>
          <w:szCs w:val="20"/>
        </w:rPr>
        <w:t>od daty odbioru.</w:t>
      </w:r>
    </w:p>
    <w:bookmarkEnd w:id="4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lastRenderedPageBreak/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645F81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BCCAF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biurka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718C" w14:textId="77777777" w:rsidR="00175363" w:rsidRDefault="00175363">
      <w:r>
        <w:separator/>
      </w:r>
    </w:p>
  </w:endnote>
  <w:endnote w:type="continuationSeparator" w:id="0">
    <w:p w14:paraId="4D048B15" w14:textId="77777777" w:rsidR="00175363" w:rsidRDefault="00175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1672A" w14:textId="77777777" w:rsidR="00175363" w:rsidRDefault="00175363">
      <w:r>
        <w:separator/>
      </w:r>
    </w:p>
  </w:footnote>
  <w:footnote w:type="continuationSeparator" w:id="0">
    <w:p w14:paraId="26387817" w14:textId="77777777" w:rsidR="00175363" w:rsidRDefault="00175363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E3D3A"/>
    <w:multiLevelType w:val="hybridMultilevel"/>
    <w:tmpl w:val="F1BEA224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6"/>
  </w:num>
  <w:num w:numId="22">
    <w:abstractNumId w:val="18"/>
  </w:num>
  <w:num w:numId="23">
    <w:abstractNumId w:val="15"/>
  </w:num>
  <w:num w:numId="24">
    <w:abstractNumId w:val="24"/>
  </w:num>
  <w:num w:numId="25">
    <w:abstractNumId w:val="8"/>
  </w:num>
  <w:num w:numId="26">
    <w:abstractNumId w:val="20"/>
  </w:num>
  <w:num w:numId="27">
    <w:abstractNumId w:val="12"/>
  </w:num>
  <w:num w:numId="28">
    <w:abstractNumId w:val="13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8184B"/>
    <w:rsid w:val="000A2786"/>
    <w:rsid w:val="000A537F"/>
    <w:rsid w:val="000D401E"/>
    <w:rsid w:val="000F42F4"/>
    <w:rsid w:val="000F7132"/>
    <w:rsid w:val="00110A21"/>
    <w:rsid w:val="00123A13"/>
    <w:rsid w:val="00124B57"/>
    <w:rsid w:val="00142716"/>
    <w:rsid w:val="00151326"/>
    <w:rsid w:val="00171105"/>
    <w:rsid w:val="00175363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11132"/>
    <w:rsid w:val="00227D1D"/>
    <w:rsid w:val="00257D3C"/>
    <w:rsid w:val="0026550B"/>
    <w:rsid w:val="00273072"/>
    <w:rsid w:val="002855DD"/>
    <w:rsid w:val="002B300A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71FE4"/>
    <w:rsid w:val="00382993"/>
    <w:rsid w:val="0038421B"/>
    <w:rsid w:val="00391740"/>
    <w:rsid w:val="00394D2A"/>
    <w:rsid w:val="003B2C1C"/>
    <w:rsid w:val="003B310D"/>
    <w:rsid w:val="003B7BF2"/>
    <w:rsid w:val="003D05D2"/>
    <w:rsid w:val="003D26EF"/>
    <w:rsid w:val="00406321"/>
    <w:rsid w:val="00417B4B"/>
    <w:rsid w:val="00433E74"/>
    <w:rsid w:val="00476E29"/>
    <w:rsid w:val="00493ACB"/>
    <w:rsid w:val="00497A01"/>
    <w:rsid w:val="004A121B"/>
    <w:rsid w:val="004B1844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A602F"/>
    <w:rsid w:val="005E4270"/>
    <w:rsid w:val="005F4A04"/>
    <w:rsid w:val="006063C6"/>
    <w:rsid w:val="006249FA"/>
    <w:rsid w:val="00630029"/>
    <w:rsid w:val="00641579"/>
    <w:rsid w:val="00645F81"/>
    <w:rsid w:val="00647A8A"/>
    <w:rsid w:val="00656619"/>
    <w:rsid w:val="0066141A"/>
    <w:rsid w:val="00666E86"/>
    <w:rsid w:val="00676DC2"/>
    <w:rsid w:val="00687135"/>
    <w:rsid w:val="00692EB2"/>
    <w:rsid w:val="006A3C1B"/>
    <w:rsid w:val="006B0C57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728BA"/>
    <w:rsid w:val="00777B03"/>
    <w:rsid w:val="00781E3A"/>
    <w:rsid w:val="0079153E"/>
    <w:rsid w:val="00791AF5"/>
    <w:rsid w:val="00792229"/>
    <w:rsid w:val="007925DC"/>
    <w:rsid w:val="007B6487"/>
    <w:rsid w:val="007B66FA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5C92"/>
    <w:rsid w:val="008C281F"/>
    <w:rsid w:val="008C36D8"/>
    <w:rsid w:val="008C57CF"/>
    <w:rsid w:val="008C73A9"/>
    <w:rsid w:val="008D6126"/>
    <w:rsid w:val="008F273D"/>
    <w:rsid w:val="00900441"/>
    <w:rsid w:val="00902B46"/>
    <w:rsid w:val="00910B76"/>
    <w:rsid w:val="0092106E"/>
    <w:rsid w:val="009259FF"/>
    <w:rsid w:val="009268D8"/>
    <w:rsid w:val="00930F5C"/>
    <w:rsid w:val="0093698E"/>
    <w:rsid w:val="0094442A"/>
    <w:rsid w:val="009A3137"/>
    <w:rsid w:val="009C2BDB"/>
    <w:rsid w:val="009C7213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2B1C"/>
    <w:rsid w:val="00A85027"/>
    <w:rsid w:val="00AB2276"/>
    <w:rsid w:val="00AD3EA8"/>
    <w:rsid w:val="00AD5E04"/>
    <w:rsid w:val="00AD6F9F"/>
    <w:rsid w:val="00AE61AA"/>
    <w:rsid w:val="00B04206"/>
    <w:rsid w:val="00B10157"/>
    <w:rsid w:val="00B10C2A"/>
    <w:rsid w:val="00B11E95"/>
    <w:rsid w:val="00B12D3B"/>
    <w:rsid w:val="00B433A8"/>
    <w:rsid w:val="00B46E14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C04D94"/>
    <w:rsid w:val="00C3706F"/>
    <w:rsid w:val="00C4652A"/>
    <w:rsid w:val="00C70E06"/>
    <w:rsid w:val="00C73C32"/>
    <w:rsid w:val="00C83073"/>
    <w:rsid w:val="00C9049D"/>
    <w:rsid w:val="00C94083"/>
    <w:rsid w:val="00CA1526"/>
    <w:rsid w:val="00CA56B7"/>
    <w:rsid w:val="00CA6A4D"/>
    <w:rsid w:val="00CB1F13"/>
    <w:rsid w:val="00CB7259"/>
    <w:rsid w:val="00CB7BDD"/>
    <w:rsid w:val="00CC3102"/>
    <w:rsid w:val="00CD775A"/>
    <w:rsid w:val="00D24480"/>
    <w:rsid w:val="00D31A71"/>
    <w:rsid w:val="00D32490"/>
    <w:rsid w:val="00D47524"/>
    <w:rsid w:val="00D6360B"/>
    <w:rsid w:val="00DB20F0"/>
    <w:rsid w:val="00DC034D"/>
    <w:rsid w:val="00DC6375"/>
    <w:rsid w:val="00DE5DCB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B32DF"/>
    <w:rsid w:val="00EB7D35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3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29</cp:revision>
  <cp:lastPrinted>2021-06-22T12:36:00Z</cp:lastPrinted>
  <dcterms:created xsi:type="dcterms:W3CDTF">2022-04-11T15:21:00Z</dcterms:created>
  <dcterms:modified xsi:type="dcterms:W3CDTF">2022-06-30T10:22:00Z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