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367D08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367D08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367D08" w:rsidRPr="00367D08">
        <w:rPr>
          <w:rFonts w:ascii="Arial Narrow" w:hAnsi="Arial Narrow" w:cs="Arial"/>
          <w:bCs/>
          <w:i w:val="0"/>
          <w:sz w:val="22"/>
          <w:szCs w:val="24"/>
        </w:rPr>
        <w:t>4</w:t>
      </w:r>
      <w:r w:rsidR="00360BC3" w:rsidRPr="00367D08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367D08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367D08" w:rsidRDefault="00367D08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 w:rsidRPr="00367D08">
        <w:rPr>
          <w:rFonts w:ascii="Arial Narrow" w:hAnsi="Arial Narrow" w:cs="Arial"/>
          <w:sz w:val="22"/>
          <w:szCs w:val="24"/>
        </w:rPr>
        <w:t xml:space="preserve">Sprawa nr </w:t>
      </w:r>
      <w:r w:rsidR="0000184A" w:rsidRPr="00367D08">
        <w:rPr>
          <w:rFonts w:ascii="Arial Narrow" w:hAnsi="Arial Narrow" w:cs="Arial"/>
          <w:sz w:val="22"/>
          <w:szCs w:val="24"/>
        </w:rPr>
        <w:t xml:space="preserve">: </w:t>
      </w:r>
      <w:r w:rsidR="00DB6C57" w:rsidRPr="00367D08">
        <w:rPr>
          <w:rFonts w:ascii="Arial Narrow" w:hAnsi="Arial Narrow" w:cs="Arial"/>
          <w:b/>
          <w:sz w:val="22"/>
          <w:szCs w:val="24"/>
        </w:rPr>
        <w:t>96/2022</w:t>
      </w:r>
    </w:p>
    <w:p w:rsidR="00360BC3" w:rsidRPr="00367D08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367D08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367D08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r w:rsidRPr="00367D08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367D08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367D08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367D08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367D08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…………………………………………………………………………....….…</w:t>
      </w:r>
    </w:p>
    <w:p w:rsidR="0043102D" w:rsidRPr="00367D08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367D08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367D08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r w:rsidRPr="00367D08">
        <w:rPr>
          <w:rFonts w:ascii="Arial Narrow" w:eastAsia="Calibri" w:hAnsi="Arial Narrow" w:cs="Arial"/>
          <w:sz w:val="22"/>
          <w:szCs w:val="24"/>
          <w:lang w:eastAsia="en-US"/>
        </w:rPr>
        <w:t>reprezentowany przez:</w:t>
      </w:r>
      <w:r w:rsidRPr="00367D08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367D08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367D08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367D08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367D08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367D08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367D08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367D08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B6C57" w:rsidRPr="00367D08" w:rsidTr="00BE6060">
        <w:tc>
          <w:tcPr>
            <w:tcW w:w="9104" w:type="dxa"/>
            <w:shd w:val="clear" w:color="auto" w:fill="D9D9D9"/>
          </w:tcPr>
          <w:p w:rsidR="00DB6C57" w:rsidRPr="00367D08" w:rsidRDefault="00DB6C57" w:rsidP="00BE6060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367D08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DB6C57" w:rsidRPr="00367D08" w:rsidRDefault="00DB6C57" w:rsidP="00BE6060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r w:rsidRPr="00367D08">
              <w:rPr>
                <w:rFonts w:ascii="Arial Narrow" w:hAnsi="Arial Narrow" w:cs="Arial"/>
                <w:szCs w:val="22"/>
              </w:rPr>
              <w:t xml:space="preserve">składane w zakresie art. 108 ust. 1 pkt. 5 ustawy z dnia 11 września 2019 r. Prawo zamówień publicznych </w:t>
            </w:r>
            <w:r w:rsidRPr="00367D08">
              <w:rPr>
                <w:rFonts w:ascii="Arial Narrow" w:hAnsi="Arial Narrow" w:cs="Arial"/>
                <w:szCs w:val="22"/>
              </w:rPr>
              <w:t>(t.j. Dz.U. z 2021r. poz. 1129 z późn. zm.)</w:t>
            </w:r>
            <w:r w:rsidRPr="00367D08">
              <w:rPr>
                <w:rFonts w:ascii="Arial Narrow" w:hAnsi="Arial Narrow" w:cs="Arial"/>
                <w:szCs w:val="22"/>
              </w:rPr>
              <w:t xml:space="preserve"> (dalej jako: ustawa Pzp), dotyczące:</w:t>
            </w:r>
          </w:p>
          <w:p w:rsidR="00DB6C57" w:rsidRPr="00367D08" w:rsidRDefault="00DB6C57" w:rsidP="00BE6060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r w:rsidRPr="00367D08">
              <w:rPr>
                <w:rFonts w:ascii="Arial Narrow" w:hAnsi="Arial Narrow" w:cs="Arial"/>
                <w:b/>
                <w:sz w:val="24"/>
                <w:szCs w:val="28"/>
              </w:rPr>
              <w:t xml:space="preserve">przynależności lub braku przynależności do grupy kapitałowej </w:t>
            </w:r>
          </w:p>
          <w:p w:rsidR="00DB6C57" w:rsidRPr="00367D08" w:rsidRDefault="00DB6C57" w:rsidP="00BE6060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367D08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</w:p>
    <w:p w:rsidR="006E0FAA" w:rsidRPr="00367D08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367D08">
        <w:rPr>
          <w:rFonts w:ascii="Arial Narrow" w:hAnsi="Arial Narrow" w:cs="Arial"/>
          <w:sz w:val="22"/>
          <w:szCs w:val="24"/>
        </w:rPr>
        <w:t>Na potrzeby postępowania o udzielenie zamówienia publicznego,</w:t>
      </w:r>
      <w:r w:rsidR="006E0FAA" w:rsidRPr="00367D08">
        <w:rPr>
          <w:rFonts w:ascii="Arial Narrow" w:hAnsi="Arial Narrow" w:cs="Arial"/>
          <w:sz w:val="22"/>
          <w:szCs w:val="24"/>
        </w:rPr>
        <w:t xml:space="preserve"> p</w:t>
      </w:r>
      <w:bookmarkStart w:id="0" w:name="_GoBack"/>
      <w:bookmarkEnd w:id="0"/>
      <w:r w:rsidR="006E0FAA" w:rsidRPr="00367D08">
        <w:rPr>
          <w:rFonts w:ascii="Arial Narrow" w:hAnsi="Arial Narrow" w:cs="Arial"/>
          <w:sz w:val="22"/>
          <w:szCs w:val="24"/>
        </w:rPr>
        <w:t>n.:</w:t>
      </w:r>
    </w:p>
    <w:p w:rsidR="006E0FAA" w:rsidRPr="00367D08" w:rsidRDefault="00DB6C5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367D08">
        <w:rPr>
          <w:rFonts w:ascii="Arial Narrow" w:hAnsi="Arial Narrow" w:cs="Arial"/>
          <w:b/>
          <w:sz w:val="22"/>
          <w:szCs w:val="24"/>
        </w:rPr>
        <w:t>Dostawy sukcesywne pieczywa</w:t>
      </w:r>
    </w:p>
    <w:p w:rsidR="0000184A" w:rsidRPr="00367D08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r w:rsidRPr="00367D08">
        <w:rPr>
          <w:rFonts w:ascii="Arial Narrow" w:hAnsi="Arial Narrow" w:cs="Arial"/>
          <w:bCs/>
          <w:sz w:val="22"/>
          <w:szCs w:val="24"/>
        </w:rPr>
        <w:t>o</w:t>
      </w:r>
      <w:r w:rsidR="006D68D8" w:rsidRPr="00367D08">
        <w:rPr>
          <w:rFonts w:ascii="Arial Narrow" w:hAnsi="Arial Narrow" w:cs="Arial"/>
          <w:bCs/>
          <w:sz w:val="22"/>
          <w:szCs w:val="24"/>
        </w:rPr>
        <w:t>świadczam/(-my)</w:t>
      </w:r>
      <w:r w:rsidRPr="00367D08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367D08">
        <w:rPr>
          <w:rFonts w:ascii="Arial Narrow" w:hAnsi="Arial Narrow" w:cs="Arial"/>
          <w:bCs/>
          <w:sz w:val="22"/>
          <w:szCs w:val="24"/>
        </w:rPr>
        <w:t>co następuje</w:t>
      </w:r>
      <w:r w:rsidRPr="00367D08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367D08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367D08">
        <w:rPr>
          <w:rFonts w:ascii="Arial Narrow" w:hAnsi="Arial Narrow" w:cs="Arial"/>
          <w:b/>
          <w:bCs/>
          <w:sz w:val="22"/>
          <w:szCs w:val="24"/>
          <w:u w:val="single"/>
        </w:rPr>
        <w:t xml:space="preserve">nie </w:t>
      </w:r>
      <w:r w:rsidR="006D68D8" w:rsidRPr="00367D08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367D08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367D08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367D08">
        <w:rPr>
          <w:rFonts w:ascii="Arial Narrow" w:hAnsi="Arial Narrow" w:cs="Arial"/>
          <w:sz w:val="22"/>
          <w:szCs w:val="24"/>
        </w:rPr>
        <w:t xml:space="preserve"> </w:t>
      </w:r>
      <w:r w:rsidR="006D68D8" w:rsidRPr="00367D08">
        <w:rPr>
          <w:rFonts w:ascii="Arial Narrow" w:hAnsi="Arial Narrow" w:cs="Arial"/>
          <w:sz w:val="22"/>
          <w:szCs w:val="24"/>
        </w:rPr>
        <w:t xml:space="preserve">do </w:t>
      </w:r>
      <w:r w:rsidR="00753DC1" w:rsidRPr="00367D08">
        <w:rPr>
          <w:rFonts w:ascii="Arial Narrow" w:hAnsi="Arial Narrow" w:cs="Arial"/>
          <w:sz w:val="22"/>
          <w:szCs w:val="24"/>
        </w:rPr>
        <w:t>tej samej grupy</w:t>
      </w:r>
      <w:r w:rsidR="006D68D8" w:rsidRPr="00367D08">
        <w:rPr>
          <w:rFonts w:ascii="Arial Narrow" w:hAnsi="Arial Narrow" w:cs="Arial"/>
          <w:sz w:val="22"/>
          <w:szCs w:val="24"/>
        </w:rPr>
        <w:t xml:space="preserve"> kapitałowej, </w:t>
      </w:r>
      <w:r w:rsidRPr="00367D08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367D08">
        <w:rPr>
          <w:rFonts w:ascii="Arial Narrow" w:hAnsi="Arial Narrow" w:cs="Arial"/>
          <w:sz w:val="22"/>
          <w:szCs w:val="24"/>
        </w:rPr>
        <w:t xml:space="preserve">niniejszym </w:t>
      </w:r>
      <w:r w:rsidRPr="00367D08">
        <w:rPr>
          <w:rFonts w:ascii="Arial Narrow" w:hAnsi="Arial Narrow" w:cs="Arial"/>
          <w:sz w:val="22"/>
          <w:szCs w:val="24"/>
        </w:rPr>
        <w:t>postępowaniu.</w:t>
      </w:r>
    </w:p>
    <w:p w:rsidR="005E622E" w:rsidRPr="00367D08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367D08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367D08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367D08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="00312A4F" w:rsidRPr="00367D08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367D08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367D08">
        <w:rPr>
          <w:rFonts w:ascii="Arial Narrow" w:hAnsi="Arial Narrow" w:cs="Arial"/>
          <w:sz w:val="22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367D08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7D08" w:rsidTr="00C37CD2">
        <w:trPr>
          <w:trHeight w:val="321"/>
        </w:trPr>
        <w:tc>
          <w:tcPr>
            <w:tcW w:w="516" w:type="dxa"/>
          </w:tcPr>
          <w:p w:rsidR="00312A4F" w:rsidRPr="00367D0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367D08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367D08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367D08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367D08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367D08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367D08" w:rsidTr="009A4CD3">
        <w:tc>
          <w:tcPr>
            <w:tcW w:w="516" w:type="dxa"/>
          </w:tcPr>
          <w:p w:rsidR="00312A4F" w:rsidRPr="00367D0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367D08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367D0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367D0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367D08" w:rsidTr="009A4CD3">
        <w:tc>
          <w:tcPr>
            <w:tcW w:w="516" w:type="dxa"/>
          </w:tcPr>
          <w:p w:rsidR="00312A4F" w:rsidRPr="00367D0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367D08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367D0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367D0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367D08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367D08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367D08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367D08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367D08">
        <w:rPr>
          <w:rFonts w:ascii="Arial Narrow" w:hAnsi="Arial Narrow" w:cs="Arial"/>
          <w:iCs/>
          <w:sz w:val="22"/>
          <w:szCs w:val="24"/>
        </w:rPr>
        <w:t>e</w:t>
      </w:r>
      <w:r w:rsidRPr="00367D08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367D08">
        <w:rPr>
          <w:rFonts w:ascii="Arial Narrow" w:hAnsi="Arial Narrow" w:cs="Arial"/>
          <w:iCs/>
          <w:sz w:val="22"/>
          <w:szCs w:val="24"/>
        </w:rPr>
        <w:t>e</w:t>
      </w:r>
      <w:r w:rsidRPr="00367D08">
        <w:rPr>
          <w:rFonts w:ascii="Arial Narrow" w:hAnsi="Arial Narrow" w:cs="Arial"/>
          <w:iCs/>
          <w:sz w:val="22"/>
          <w:szCs w:val="24"/>
        </w:rPr>
        <w:t xml:space="preserve"> przygotowanie oferty niezależnie od innego Wykonawcy należącego do tej samej grupy kapitałowej</w:t>
      </w:r>
      <w:r w:rsidR="00C37CD2" w:rsidRPr="00367D08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367D08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367D08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367D08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367D08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367D08">
        <w:rPr>
          <w:rFonts w:ascii="Arial Narrow" w:hAnsi="Arial Narrow" w:cs="Arial"/>
          <w:i/>
          <w:sz w:val="18"/>
          <w:vertAlign w:val="superscript"/>
        </w:rPr>
        <w:t xml:space="preserve">           (miejscowość, data)  </w:t>
      </w:r>
      <w:r w:rsidR="004B1027" w:rsidRPr="00367D08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                   </w:t>
      </w:r>
      <w:r w:rsidRPr="00367D08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367D08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367D08">
        <w:rPr>
          <w:rFonts w:ascii="Arial Narrow" w:hAnsi="Arial Narrow" w:cs="Arial"/>
          <w:b/>
          <w:sz w:val="16"/>
          <w:szCs w:val="18"/>
          <w:vertAlign w:val="superscript"/>
        </w:rPr>
        <w:t>)</w:t>
      </w:r>
    </w:p>
    <w:sectPr w:rsidR="00106AC7" w:rsidRPr="00367D08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462A" w:rsidRDefault="00C6462A">
      <w:r>
        <w:separator/>
      </w:r>
    </w:p>
  </w:endnote>
  <w:endnote w:type="continuationSeparator" w:id="0">
    <w:p w:rsidR="00C6462A" w:rsidRDefault="00C64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7D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7D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6C57" w:rsidRDefault="00DB6C5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462A" w:rsidRDefault="00C6462A">
      <w:r>
        <w:separator/>
      </w:r>
    </w:p>
  </w:footnote>
  <w:footnote w:type="continuationSeparator" w:id="0">
    <w:p w:rsidR="00C6462A" w:rsidRDefault="00C6462A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6C57" w:rsidRDefault="00DB6C5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6C57" w:rsidRDefault="00DB6C5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6C57" w:rsidRDefault="00DB6C5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462A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67D08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462A"/>
    <w:rsid w:val="00C65401"/>
    <w:rsid w:val="00CB6204"/>
    <w:rsid w:val="00CC527A"/>
    <w:rsid w:val="00D74F94"/>
    <w:rsid w:val="00DB6C57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5949EA-53FF-473F-9EA9-D67139F19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2022-07-18T09:23:00Z</dcterms:created>
  <dcterms:modified xsi:type="dcterms:W3CDTF">2022-07-18T09:23:00Z</dcterms:modified>
</cp:coreProperties>
</file>