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BC7" w:rsidRPr="002D5531" w:rsidRDefault="002D5531" w:rsidP="002D5531">
      <w:pPr>
        <w:spacing w:after="120"/>
        <w:rPr>
          <w:rFonts w:ascii="Arial Narrow" w:hAnsi="Arial Narrow"/>
          <w:b/>
          <w:i/>
        </w:rPr>
      </w:pPr>
      <w:r w:rsidRPr="002D5531">
        <w:rPr>
          <w:rFonts w:ascii="Arial Narrow" w:hAnsi="Arial Narrow"/>
          <w:b/>
        </w:rPr>
        <w:t>Sprawa nr  103/20</w:t>
      </w:r>
      <w:r w:rsidRPr="002D5531">
        <w:rPr>
          <w:rFonts w:ascii="Arial Narrow" w:hAnsi="Arial Narrow"/>
          <w:b/>
          <w:i/>
        </w:rPr>
        <w:t>22</w:t>
      </w:r>
    </w:p>
    <w:p w:rsidR="002D5531" w:rsidRDefault="002D5531" w:rsidP="002D553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20/07/2022    S138</w:t>
      </w:r>
    </w:p>
    <w:p w:rsidR="002D5531" w:rsidRPr="002D5531" w:rsidRDefault="002D5531" w:rsidP="002D553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</w:p>
    <w:p w:rsidR="002D5531" w:rsidRPr="002D5531" w:rsidRDefault="002D5531" w:rsidP="002D5531">
      <w:pPr>
        <w:numPr>
          <w:ilvl w:val="0"/>
          <w:numId w:val="1"/>
        </w:numPr>
        <w:shd w:val="clear" w:color="auto" w:fill="FFFFFF"/>
        <w:spacing w:after="0" w:line="240" w:lineRule="auto"/>
        <w:ind w:left="0" w:right="119" w:hanging="357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8" w:anchor="id0-I." w:history="1">
        <w:r w:rsidRPr="002D5531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I.</w:t>
        </w:r>
      </w:hyperlink>
    </w:p>
    <w:p w:rsidR="002D5531" w:rsidRPr="002D5531" w:rsidRDefault="002D5531" w:rsidP="002D553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9" w:anchor="id1-II." w:history="1">
        <w:r w:rsidRPr="002D5531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II.</w:t>
        </w:r>
      </w:hyperlink>
    </w:p>
    <w:p w:rsidR="002D5531" w:rsidRPr="002D5531" w:rsidRDefault="002D5531" w:rsidP="002D553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0" w:anchor="id2-III." w:history="1">
        <w:r w:rsidRPr="002D5531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III.</w:t>
        </w:r>
      </w:hyperlink>
    </w:p>
    <w:p w:rsidR="002D5531" w:rsidRPr="002D5531" w:rsidRDefault="002D5531" w:rsidP="002D553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1" w:anchor="id3-IV." w:history="1">
        <w:r w:rsidRPr="002D5531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IV.</w:t>
        </w:r>
      </w:hyperlink>
    </w:p>
    <w:p w:rsidR="002D5531" w:rsidRPr="002D5531" w:rsidRDefault="002D5531" w:rsidP="002D5531">
      <w:pPr>
        <w:numPr>
          <w:ilvl w:val="0"/>
          <w:numId w:val="1"/>
        </w:numPr>
        <w:shd w:val="clear" w:color="auto" w:fill="FFFFFF"/>
        <w:spacing w:after="0" w:line="240" w:lineRule="auto"/>
        <w:ind w:left="0" w:right="119" w:hanging="357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2" w:anchor="id4-VI." w:history="1">
        <w:r w:rsidRPr="002D5531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VI.</w:t>
        </w:r>
      </w:hyperlink>
    </w:p>
    <w:p w:rsidR="002D5531" w:rsidRPr="002D5531" w:rsidRDefault="002D5531" w:rsidP="002D5531">
      <w:pPr>
        <w:shd w:val="clear" w:color="auto" w:fill="FFFFFF"/>
        <w:spacing w:after="0" w:line="30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Polska-Bydgoszcz: Produkty farmaceutyczne</w:t>
      </w:r>
    </w:p>
    <w:p w:rsidR="002D5531" w:rsidRPr="002D5531" w:rsidRDefault="002D5531" w:rsidP="002D5531">
      <w:pPr>
        <w:shd w:val="clear" w:color="auto" w:fill="FFFFFF"/>
        <w:spacing w:after="0" w:line="30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2022/S 138-393857</w:t>
      </w:r>
    </w:p>
    <w:p w:rsidR="002D5531" w:rsidRPr="002D5531" w:rsidRDefault="002D5531" w:rsidP="002D5531">
      <w:pPr>
        <w:shd w:val="clear" w:color="auto" w:fill="FFFFFF"/>
        <w:spacing w:after="0" w:line="30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Ogłoszenie o zamówieniu</w:t>
      </w:r>
    </w:p>
    <w:p w:rsidR="002D5531" w:rsidRPr="002D5531" w:rsidRDefault="002D5531" w:rsidP="002D5531">
      <w:pPr>
        <w:shd w:val="clear" w:color="auto" w:fill="FFFFFF"/>
        <w:spacing w:after="0" w:line="30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Dostawy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2D5531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10 Wojskowy Szpital Kliniczny z Polikliniką Samodzielny Publiczny Zakład Opieki Zdrowotnej</w:t>
      </w: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</w:t>
      </w:r>
      <w:proofErr w:type="gramStart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Dariusz WOJCIESZAK</w:t>
      </w: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13" w:history="1">
        <w:r w:rsidRPr="002D5531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dariuszwzp@10wsk.mil.pl</w:t>
        </w:r>
      </w:hyperlink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261417448</w:t>
      </w: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261416110</w:t>
      </w: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</w:t>
      </w:r>
      <w:proofErr w:type="gramStart"/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:</w:t>
      </w: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Główny</w:t>
      </w:r>
      <w:proofErr w:type="gramEnd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adres: </w:t>
      </w:r>
      <w:hyperlink r:id="rId14" w:tgtFrame="_blank" w:history="1">
        <w:r w:rsidRPr="002D5531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Nieograniczony, pełny i bezpośredni dostęp do dokumentów zamówienia można uzyskać bezpłatnie pod adresem</w:t>
      </w:r>
      <w:proofErr w:type="gramStart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5" w:tgtFrame="_blank" w:history="1">
        <w:proofErr w:type="gramEnd"/>
        <w:r w:rsidRPr="002D5531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drogą elektroniczną za pośrednictwem</w:t>
      </w:r>
      <w:proofErr w:type="gramStart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6" w:tgtFrame="_blank" w:history="1">
        <w:proofErr w:type="gramEnd"/>
        <w:r w:rsidRPr="002D5531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Inny rodzaj: Samodzielny Publiczny Zakład Opieki Zdrowotnej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I.5)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2D5531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produktów leczniczych w szpitalnych programach lekowych B.54, B.81, B97, B.98 na okres 14 miesięcy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103/2022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33600000 Produkty farmaceutyczne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produktów leczniczych w szpitalnych programach lekowych B.54, B81, B97, B98, na okres 14 miesięcy w 10 zadaniach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tak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można składać w odniesieniu do wszystkich części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Lenalidomide</w:t>
      </w:r>
      <w:proofErr w:type="spellEnd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tabletki 5mg, 10mg, 15mg, 25mg,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33651520 Immunoglobuliny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Zamawiającego, Bydgoszcz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 zapisami SWZ i </w:t>
      </w:r>
      <w:proofErr w:type="spellStart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Szczegółowyn</w:t>
      </w:r>
      <w:proofErr w:type="spellEnd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Formularzem Cenowym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14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II.2.11)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5 076.00 PLN.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Pomalidomide</w:t>
      </w:r>
      <w:proofErr w:type="spellEnd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tabl. 1mg, 2mg, 3mg, 4mg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33651520 Immunoglobuliny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Zamawiającego, Bydgoszcz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 zapisami SWZ i </w:t>
      </w:r>
      <w:proofErr w:type="spellStart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Szczegółowyn</w:t>
      </w:r>
      <w:proofErr w:type="spellEnd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Formularzem Cenowym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14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6 488.00 PLN.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Daratumumab</w:t>
      </w:r>
      <w:proofErr w:type="spellEnd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fiolki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3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33651520 Immunoglobuliny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Kod NUTS</w:t>
      </w:r>
      <w:proofErr w:type="gramStart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Zamawiającego, Bydgoszcz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 zapisami SWZ i </w:t>
      </w:r>
      <w:proofErr w:type="spellStart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Szczegółowyn</w:t>
      </w:r>
      <w:proofErr w:type="spellEnd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Formularzem Cenowym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14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26 585.00 PLN.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Karfilzomib</w:t>
      </w:r>
      <w:proofErr w:type="spellEnd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proszek do sporządzania roztworu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4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33651520 Immunoglobuliny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Zamawiającego, Bydgoszcz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 zapisami SWZ i </w:t>
      </w:r>
      <w:proofErr w:type="spellStart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Szczegółowyn</w:t>
      </w:r>
      <w:proofErr w:type="spellEnd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Formularzem Cenowym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14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II.2.10)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340.00 PLN.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Eltrombopagum</w:t>
      </w:r>
      <w:proofErr w:type="spellEnd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tabletki 25mg i 50 mg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5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33651520 Immunoglobuliny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Zamawiającego, Bydgoszcz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 zapisami SWZ i </w:t>
      </w:r>
      <w:proofErr w:type="spellStart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Szczegółowyn</w:t>
      </w:r>
      <w:proofErr w:type="spellEnd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Formularzem Cenowym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14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1 001.00 PLN.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Romiplostimum</w:t>
      </w:r>
      <w:proofErr w:type="spellEnd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proszek do </w:t>
      </w:r>
      <w:proofErr w:type="spellStart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sporzadzania</w:t>
      </w:r>
      <w:proofErr w:type="spellEnd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roztworu 125 </w:t>
      </w:r>
      <w:proofErr w:type="spellStart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mcg</w:t>
      </w:r>
      <w:proofErr w:type="spellEnd"/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6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33651520 Immunoglobuliny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Zamawiającego, Bydgoszcz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 zapisami SWZ i </w:t>
      </w:r>
      <w:proofErr w:type="spellStart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Szczegółowyn</w:t>
      </w:r>
      <w:proofErr w:type="spellEnd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Formularzem Cenowym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14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37.00 PLN.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Ruxolitinibum</w:t>
      </w:r>
      <w:proofErr w:type="spellEnd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15mg, 20mg, 5mg.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7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33651520 Immunoglobuliny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Zamawiającego, Bydgoszcz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 zapisami SWZ i </w:t>
      </w:r>
      <w:proofErr w:type="spellStart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Szczegółowyn</w:t>
      </w:r>
      <w:proofErr w:type="spellEnd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Formularzem Cenowym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Okres w miesiącach: 14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2 279.00 PLN.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Bosutinibum</w:t>
      </w:r>
      <w:proofErr w:type="spellEnd"/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8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33651520 Immunoglobuliny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Zamawiającego, Bydgoszcz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 zapisami SWZ i </w:t>
      </w:r>
      <w:proofErr w:type="spellStart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Szczegółowyn</w:t>
      </w:r>
      <w:proofErr w:type="spellEnd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Formularzem Cenowym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14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1 350.00 PLN.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Dazatynib</w:t>
      </w:r>
      <w:proofErr w:type="spellEnd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tabl</w:t>
      </w:r>
      <w:proofErr w:type="spellEnd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80 mg, 140 mg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Część nr: 9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33651520 Immunoglobuliny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Zamawiającego, Bydgoszcz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 zapisami SWZ i </w:t>
      </w:r>
      <w:proofErr w:type="spellStart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Szczegółowyn</w:t>
      </w:r>
      <w:proofErr w:type="spellEnd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Formularzem Cenowym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14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2 506.00 PLN.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Nilotynibum</w:t>
      </w:r>
      <w:proofErr w:type="spellEnd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kaps. </w:t>
      </w:r>
      <w:proofErr w:type="gramStart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twarde</w:t>
      </w:r>
      <w:proofErr w:type="gramEnd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200mg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10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33651520 Immunoglobuliny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Zamawiającego, Bydgoszcz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 zapisami SWZ i </w:t>
      </w:r>
      <w:proofErr w:type="spellStart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Szczegółowyn</w:t>
      </w:r>
      <w:proofErr w:type="spellEnd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Formularzem Cenowym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II.2.7)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14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1 235.00 PLN.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2D5531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III.1.1)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warunków: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Posiadanie i przedstawienie koncesji na prowadzenie hurtowni farmaceutycznej.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Minimalny poziom ewentualnie wymaganych standardów: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Przedstawienie Wykazu dostaw (załącznik nr 3 SWZ) w zakresie zrealizowanych </w:t>
      </w:r>
      <w:proofErr w:type="spellStart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conajmniej</w:t>
      </w:r>
      <w:proofErr w:type="spellEnd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2 </w:t>
      </w:r>
      <w:proofErr w:type="spellStart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dostw</w:t>
      </w:r>
      <w:proofErr w:type="spellEnd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dla szpitalnych programów lekowych wraz z dokumentami wskazanymi w pkt. 9.2 </w:t>
      </w:r>
      <w:proofErr w:type="spellStart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ppkt</w:t>
      </w:r>
      <w:proofErr w:type="spellEnd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. 1 SWZ bez </w:t>
      </w:r>
      <w:proofErr w:type="spellStart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wzgledu</w:t>
      </w:r>
      <w:proofErr w:type="spellEnd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na wartości i ilość zadań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projektu umowy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2D5531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tak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IV.2)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22/08/2022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08:45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19/11/2022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22/08/2022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09:00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Miejsce: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siedzibie</w:t>
      </w:r>
      <w:proofErr w:type="gramEnd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o osobach upoważnionych i procedurze otwarcia: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</w:t>
      </w:r>
      <w:proofErr w:type="gramEnd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zainteresowani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2D5531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Jednolity europejski dokument zamówienia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oferty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Szczegółowy Formularz Cenowy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o posiadaniu dopuszczenia do obrotu na terenie Polski na oferowane produkty lecznicze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dotyczące odrębnych przesłanek wykluczenia (procedura pełna)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o niepodleganiu wykluczeniu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Wykaz dostaw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 udzielenie zamówienia mogą ubiegać się Wykonawcy, którzy nie podlegają wykluczeniu na podstawie  art. 108 ust. 1 pkt 1-6 i </w:t>
      </w:r>
      <w:proofErr w:type="gramStart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ust. 2 , </w:t>
      </w:r>
      <w:proofErr w:type="gramEnd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art. 109 ust. 1 pkt 1, art. 109 ust. 1 pkt 4 ustawy </w:t>
      </w:r>
      <w:proofErr w:type="spellStart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oraz spełniają warunki udziału w postępowaniu.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</w:t>
      </w:r>
      <w:proofErr w:type="gramStart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7" w:history="1">
        <w:proofErr w:type="gramEnd"/>
        <w:r w:rsidRPr="002D5531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</w:t>
      </w:r>
      <w:proofErr w:type="gramStart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8" w:tgtFrame="_blank" w:history="1">
        <w:proofErr w:type="gramEnd"/>
        <w:r w:rsidRPr="002D5531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Sąd Polubowny przy Prokuratorii Generalnej</w:t>
      </w: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Adres pocztowy: ul. Krucza 36/</w:t>
      </w:r>
      <w:proofErr w:type="spellStart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Wspóna</w:t>
      </w:r>
      <w:proofErr w:type="spellEnd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6</w:t>
      </w: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Krucza 36/</w:t>
      </w:r>
      <w:proofErr w:type="spellStart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Wspóna</w:t>
      </w:r>
      <w:proofErr w:type="spellEnd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6</w:t>
      </w: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00-522</w:t>
      </w: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</w:t>
      </w:r>
      <w:proofErr w:type="gramStart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9" w:history="1">
        <w:r w:rsidRPr="002D5531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sp</w:t>
        </w:r>
        <w:proofErr w:type="gramEnd"/>
        <w:r w:rsidRPr="002D5531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@prokuratoria.gov.pl</w:t>
        </w:r>
      </w:hyperlink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22695-85-04</w:t>
      </w: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226958111</w:t>
      </w: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</w:t>
      </w:r>
      <w:proofErr w:type="gramStart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20" w:tgtFrame="_blank" w:history="1">
        <w:proofErr w:type="gramEnd"/>
        <w:r w:rsidRPr="002D5531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Składanie odwołań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Dokładne informacje na temat terminów składania odwołań: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Odwołanie wnosi się: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Źródło, gdzie można uzyskać informacje na temat składania odwołań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Urząd Zamówień Publicznych</w:t>
      </w: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</w:t>
      </w:r>
      <w:proofErr w:type="gramStart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21" w:history="1">
        <w:proofErr w:type="gramEnd"/>
        <w:r w:rsidRPr="002D5531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</w:t>
      </w:r>
      <w:proofErr w:type="gramStart"/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22" w:tgtFrame="_blank" w:history="1">
        <w:proofErr w:type="gramEnd"/>
        <w:r w:rsidRPr="002D5531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2D553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2D5531" w:rsidRPr="002D5531" w:rsidRDefault="002D5531" w:rsidP="002D5531">
      <w:pPr>
        <w:shd w:val="clear" w:color="auto" w:fill="FFFFFF"/>
        <w:spacing w:after="0" w:line="264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553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15/07/2022</w:t>
      </w:r>
    </w:p>
    <w:p w:rsidR="002D5531" w:rsidRDefault="002D5531"/>
    <w:p w:rsidR="002D5531" w:rsidRDefault="002D5531"/>
    <w:p w:rsidR="002D5531" w:rsidRDefault="002D5531"/>
    <w:p w:rsidR="002D5531" w:rsidRDefault="002D5531"/>
    <w:p w:rsidR="002D5531" w:rsidRDefault="002D5531"/>
    <w:p w:rsidR="002D5531" w:rsidRDefault="002D5531"/>
    <w:p w:rsidR="002D5531" w:rsidRDefault="002D5531"/>
    <w:p w:rsidR="002D5531" w:rsidRDefault="002D5531" w:rsidP="002D5531">
      <w:pPr>
        <w:spacing w:after="0" w:line="240" w:lineRule="auto"/>
        <w:ind w:left="108"/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 xml:space="preserve">. </w:t>
      </w:r>
      <w:proofErr w:type="gramStart"/>
      <w:r>
        <w:rPr>
          <w:rFonts w:ascii="Arial Narrow" w:hAnsi="Arial Narrow"/>
          <w:sz w:val="20"/>
          <w:szCs w:val="20"/>
        </w:rPr>
        <w:t>w</w:t>
      </w:r>
      <w:proofErr w:type="gramEnd"/>
      <w:r>
        <w:rPr>
          <w:rFonts w:ascii="Arial Narrow" w:hAnsi="Arial Narrow"/>
          <w:sz w:val="20"/>
          <w:szCs w:val="20"/>
        </w:rPr>
        <w:t xml:space="preserve"> 2 egz. na</w:t>
      </w:r>
      <w:r>
        <w:rPr>
          <w:rFonts w:ascii="Arial Narrow" w:hAnsi="Arial Narrow"/>
          <w:sz w:val="20"/>
          <w:szCs w:val="20"/>
        </w:rPr>
        <w:t xml:space="preserve"> 6 </w:t>
      </w:r>
      <w:r>
        <w:rPr>
          <w:rFonts w:ascii="Arial Narrow" w:hAnsi="Arial Narrow"/>
          <w:sz w:val="20"/>
          <w:szCs w:val="20"/>
        </w:rPr>
        <w:t>ark.</w:t>
      </w:r>
    </w:p>
    <w:p w:rsidR="002D5531" w:rsidRDefault="002D5531" w:rsidP="002D5531">
      <w:pPr>
        <w:spacing w:after="0" w:line="240" w:lineRule="auto"/>
        <w:ind w:left="108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</w:t>
      </w:r>
      <w:bookmarkStart w:id="0" w:name="_GoBack"/>
      <w:proofErr w:type="spellStart"/>
      <w:proofErr w:type="gramStart"/>
      <w:r w:rsidRPr="002D5531">
        <w:rPr>
          <w:rFonts w:ascii="Arial Narrow" w:hAnsi="Arial Narrow"/>
          <w:b/>
          <w:sz w:val="20"/>
          <w:szCs w:val="20"/>
          <w:u w:val="single"/>
        </w:rPr>
        <w:t>str</w:t>
      </w:r>
      <w:proofErr w:type="spellEnd"/>
      <w:r w:rsidRPr="002D5531">
        <w:rPr>
          <w:rFonts w:ascii="Arial Narrow" w:hAnsi="Arial Narrow"/>
          <w:b/>
          <w:sz w:val="20"/>
          <w:szCs w:val="20"/>
          <w:u w:val="single"/>
        </w:rPr>
        <w:t xml:space="preserve">  intern</w:t>
      </w:r>
      <w:proofErr w:type="gramEnd"/>
      <w:r w:rsidRPr="002D5531">
        <w:rPr>
          <w:rFonts w:ascii="Arial Narrow" w:hAnsi="Arial Narrow"/>
          <w:b/>
          <w:sz w:val="20"/>
          <w:szCs w:val="20"/>
          <w:u w:val="single"/>
        </w:rPr>
        <w:t>.10</w:t>
      </w:r>
      <w:proofErr w:type="gramStart"/>
      <w:r w:rsidRPr="002D5531">
        <w:rPr>
          <w:rFonts w:ascii="Arial Narrow" w:hAnsi="Arial Narrow"/>
          <w:b/>
          <w:sz w:val="20"/>
          <w:szCs w:val="20"/>
          <w:u w:val="single"/>
        </w:rPr>
        <w:t>wsk,  e-propublico</w:t>
      </w:r>
      <w:proofErr w:type="gramEnd"/>
      <w:r w:rsidRPr="002D5531">
        <w:rPr>
          <w:rFonts w:ascii="Arial Narrow" w:hAnsi="Arial Narrow"/>
          <w:b/>
          <w:sz w:val="20"/>
          <w:szCs w:val="20"/>
          <w:u w:val="single"/>
        </w:rPr>
        <w:t>,  biuro przepustek</w:t>
      </w:r>
      <w:r>
        <w:rPr>
          <w:rFonts w:ascii="Arial Narrow" w:hAnsi="Arial Narrow"/>
          <w:b/>
          <w:sz w:val="20"/>
          <w:szCs w:val="20"/>
        </w:rPr>
        <w:t xml:space="preserve"> </w:t>
      </w:r>
      <w:bookmarkEnd w:id="0"/>
      <w:r>
        <w:rPr>
          <w:rFonts w:ascii="Arial Narrow" w:hAnsi="Arial Narrow"/>
          <w:b/>
          <w:sz w:val="20"/>
          <w:szCs w:val="20"/>
        </w:rPr>
        <w:t>wywieszono dnia  20</w:t>
      </w:r>
      <w:r>
        <w:rPr>
          <w:rFonts w:ascii="Arial Narrow" w:hAnsi="Arial Narrow"/>
          <w:b/>
          <w:sz w:val="20"/>
          <w:szCs w:val="20"/>
        </w:rPr>
        <w:t xml:space="preserve">.07.2022 </w:t>
      </w:r>
    </w:p>
    <w:p w:rsidR="002D5531" w:rsidRDefault="002D5531" w:rsidP="002D5531">
      <w:pPr>
        <w:spacing w:after="0" w:line="240" w:lineRule="auto"/>
        <w:ind w:left="108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2 </w:t>
      </w:r>
      <w:r w:rsidRPr="002D5531">
        <w:rPr>
          <w:rFonts w:ascii="Arial Narrow" w:hAnsi="Arial Narrow"/>
          <w:sz w:val="20"/>
          <w:szCs w:val="20"/>
        </w:rPr>
        <w:t>- hol szpitala</w:t>
      </w:r>
      <w:r>
        <w:rPr>
          <w:rFonts w:ascii="Arial Narrow" w:hAnsi="Arial Narrow"/>
          <w:sz w:val="20"/>
          <w:szCs w:val="20"/>
        </w:rPr>
        <w:t xml:space="preserve"> T 2612 </w:t>
      </w:r>
      <w:proofErr w:type="gramStart"/>
      <w:r>
        <w:rPr>
          <w:rFonts w:ascii="Arial Narrow" w:hAnsi="Arial Narrow"/>
          <w:sz w:val="20"/>
          <w:szCs w:val="20"/>
        </w:rPr>
        <w:t xml:space="preserve">B5                                                 </w:t>
      </w:r>
      <w:proofErr w:type="gramEnd"/>
      <w:r>
        <w:rPr>
          <w:rFonts w:ascii="Arial Narrow" w:hAnsi="Arial Narrow"/>
          <w:sz w:val="20"/>
          <w:szCs w:val="20"/>
        </w:rPr>
        <w:tab/>
        <w:t xml:space="preserve">   </w:t>
      </w:r>
      <w:proofErr w:type="spellStart"/>
      <w:r>
        <w:rPr>
          <w:rFonts w:ascii="Arial Narrow" w:hAnsi="Arial Narrow"/>
          <w:sz w:val="20"/>
          <w:szCs w:val="20"/>
        </w:rPr>
        <w:t>zdjeto</w:t>
      </w:r>
      <w:proofErr w:type="spellEnd"/>
      <w:r>
        <w:rPr>
          <w:rFonts w:ascii="Arial Narrow" w:hAnsi="Arial Narrow"/>
          <w:sz w:val="20"/>
          <w:szCs w:val="20"/>
        </w:rPr>
        <w:t xml:space="preserve"> ………………………</w:t>
      </w:r>
    </w:p>
    <w:p w:rsidR="002D5531" w:rsidRDefault="002D5531" w:rsidP="002D5531">
      <w:pPr>
        <w:spacing w:after="0" w:line="240" w:lineRule="auto"/>
        <w:ind w:left="108"/>
      </w:pPr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>.   D. Wojcieszak  261 417</w:t>
      </w:r>
      <w:r>
        <w:rPr>
          <w:rFonts w:ascii="Arial Narrow" w:hAnsi="Arial Narrow"/>
          <w:sz w:val="20"/>
          <w:szCs w:val="20"/>
        </w:rPr>
        <w:t> </w:t>
      </w:r>
      <w:r>
        <w:rPr>
          <w:rFonts w:ascii="Arial Narrow" w:hAnsi="Arial Narrow"/>
          <w:sz w:val="20"/>
          <w:szCs w:val="20"/>
        </w:rPr>
        <w:t>448</w:t>
      </w:r>
    </w:p>
    <w:p w:rsidR="002D5531" w:rsidRDefault="002D5531"/>
    <w:sectPr w:rsidR="002D5531">
      <w:footerReference w:type="default" r:id="rId2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1EE7" w:rsidRDefault="00221EE7" w:rsidP="002D5531">
      <w:pPr>
        <w:spacing w:after="0" w:line="240" w:lineRule="auto"/>
      </w:pPr>
      <w:r>
        <w:separator/>
      </w:r>
    </w:p>
  </w:endnote>
  <w:endnote w:type="continuationSeparator" w:id="0">
    <w:p w:rsidR="00221EE7" w:rsidRDefault="00221EE7" w:rsidP="002D55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476872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D5531" w:rsidRDefault="002D5531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2D5531" w:rsidRDefault="002D553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1EE7" w:rsidRDefault="00221EE7" w:rsidP="002D5531">
      <w:pPr>
        <w:spacing w:after="0" w:line="240" w:lineRule="auto"/>
      </w:pPr>
      <w:r>
        <w:separator/>
      </w:r>
    </w:p>
  </w:footnote>
  <w:footnote w:type="continuationSeparator" w:id="0">
    <w:p w:rsidR="00221EE7" w:rsidRDefault="00221EE7" w:rsidP="002D55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0B13C1"/>
    <w:multiLevelType w:val="multilevel"/>
    <w:tmpl w:val="07F23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43E"/>
    <w:rsid w:val="00221EE7"/>
    <w:rsid w:val="002D5531"/>
    <w:rsid w:val="002E0BC7"/>
    <w:rsid w:val="00745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e">
    <w:name w:val="date"/>
    <w:basedOn w:val="Domylnaczcionkaakapitu"/>
    <w:rsid w:val="002D5531"/>
  </w:style>
  <w:style w:type="character" w:customStyle="1" w:styleId="oj">
    <w:name w:val="oj"/>
    <w:basedOn w:val="Domylnaczcionkaakapitu"/>
    <w:rsid w:val="002D5531"/>
  </w:style>
  <w:style w:type="character" w:styleId="Hipercze">
    <w:name w:val="Hyperlink"/>
    <w:basedOn w:val="Domylnaczcionkaakapitu"/>
    <w:uiPriority w:val="99"/>
    <w:semiHidden/>
    <w:unhideWhenUsed/>
    <w:rsid w:val="002D5531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2D55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2D55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2D5531"/>
  </w:style>
  <w:style w:type="character" w:customStyle="1" w:styleId="timark">
    <w:name w:val="timark"/>
    <w:basedOn w:val="Domylnaczcionkaakapitu"/>
    <w:rsid w:val="002D5531"/>
  </w:style>
  <w:style w:type="character" w:customStyle="1" w:styleId="nutscode">
    <w:name w:val="nutscode"/>
    <w:basedOn w:val="Domylnaczcionkaakapitu"/>
    <w:rsid w:val="002D5531"/>
  </w:style>
  <w:style w:type="character" w:customStyle="1" w:styleId="cpvcode">
    <w:name w:val="cpvcode"/>
    <w:basedOn w:val="Domylnaczcionkaakapitu"/>
    <w:rsid w:val="002D5531"/>
  </w:style>
  <w:style w:type="paragraph" w:styleId="Nagwek">
    <w:name w:val="header"/>
    <w:basedOn w:val="Normalny"/>
    <w:link w:val="NagwekZnak"/>
    <w:uiPriority w:val="99"/>
    <w:unhideWhenUsed/>
    <w:rsid w:val="002D55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D5531"/>
  </w:style>
  <w:style w:type="paragraph" w:styleId="Stopka">
    <w:name w:val="footer"/>
    <w:basedOn w:val="Normalny"/>
    <w:link w:val="StopkaZnak"/>
    <w:uiPriority w:val="99"/>
    <w:unhideWhenUsed/>
    <w:rsid w:val="002D55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D5531"/>
  </w:style>
  <w:style w:type="paragraph" w:styleId="Tekstdymka">
    <w:name w:val="Balloon Text"/>
    <w:basedOn w:val="Normalny"/>
    <w:link w:val="TekstdymkaZnak"/>
    <w:uiPriority w:val="99"/>
    <w:semiHidden/>
    <w:unhideWhenUsed/>
    <w:rsid w:val="002D55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55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e">
    <w:name w:val="date"/>
    <w:basedOn w:val="Domylnaczcionkaakapitu"/>
    <w:rsid w:val="002D5531"/>
  </w:style>
  <w:style w:type="character" w:customStyle="1" w:styleId="oj">
    <w:name w:val="oj"/>
    <w:basedOn w:val="Domylnaczcionkaakapitu"/>
    <w:rsid w:val="002D5531"/>
  </w:style>
  <w:style w:type="character" w:styleId="Hipercze">
    <w:name w:val="Hyperlink"/>
    <w:basedOn w:val="Domylnaczcionkaakapitu"/>
    <w:uiPriority w:val="99"/>
    <w:semiHidden/>
    <w:unhideWhenUsed/>
    <w:rsid w:val="002D5531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2D55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2D55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2D5531"/>
  </w:style>
  <w:style w:type="character" w:customStyle="1" w:styleId="timark">
    <w:name w:val="timark"/>
    <w:basedOn w:val="Domylnaczcionkaakapitu"/>
    <w:rsid w:val="002D5531"/>
  </w:style>
  <w:style w:type="character" w:customStyle="1" w:styleId="nutscode">
    <w:name w:val="nutscode"/>
    <w:basedOn w:val="Domylnaczcionkaakapitu"/>
    <w:rsid w:val="002D5531"/>
  </w:style>
  <w:style w:type="character" w:customStyle="1" w:styleId="cpvcode">
    <w:name w:val="cpvcode"/>
    <w:basedOn w:val="Domylnaczcionkaakapitu"/>
    <w:rsid w:val="002D5531"/>
  </w:style>
  <w:style w:type="paragraph" w:styleId="Nagwek">
    <w:name w:val="header"/>
    <w:basedOn w:val="Normalny"/>
    <w:link w:val="NagwekZnak"/>
    <w:uiPriority w:val="99"/>
    <w:unhideWhenUsed/>
    <w:rsid w:val="002D55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D5531"/>
  </w:style>
  <w:style w:type="paragraph" w:styleId="Stopka">
    <w:name w:val="footer"/>
    <w:basedOn w:val="Normalny"/>
    <w:link w:val="StopkaZnak"/>
    <w:uiPriority w:val="99"/>
    <w:unhideWhenUsed/>
    <w:rsid w:val="002D55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D5531"/>
  </w:style>
  <w:style w:type="paragraph" w:styleId="Tekstdymka">
    <w:name w:val="Balloon Text"/>
    <w:basedOn w:val="Normalny"/>
    <w:link w:val="TekstdymkaZnak"/>
    <w:uiPriority w:val="99"/>
    <w:semiHidden/>
    <w:unhideWhenUsed/>
    <w:rsid w:val="002D55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55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595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0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5527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81483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9808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9898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71595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323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11953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96282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21560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68546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3671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2584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7654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3956790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7902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5535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2769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45326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91250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5929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26802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048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28203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8457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30814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3114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5222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7222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07674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8655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1373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8303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02128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15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24267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6906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67621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20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97094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5863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69920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3107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39660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11316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5798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1729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60998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2456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3079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75509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7519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47300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94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97858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83651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48766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7879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392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25438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58982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7977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16764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2554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08290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4820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88162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8652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80546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1120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9209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06288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6194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7555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67220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68660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2580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70309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0248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0859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532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15626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9442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80468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9658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4038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1574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09914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7462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09503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7782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3802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60915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35808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0653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9235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7527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4000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11469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1616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7807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46536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91561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2259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24309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3351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29853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0298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0931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763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14743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4753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5620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47297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69982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1550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12807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4658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0726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53739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3530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5375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62359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3013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30208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34816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6069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443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09673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99531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1179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70726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8951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36074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6864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0910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7408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12316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8789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7013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01976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29611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1054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0597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4136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42117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076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4841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6251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23380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9455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87783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44768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3491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9539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26200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31204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2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14319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2170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56556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144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57772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6308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88693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5986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7109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31575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7785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3433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33401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8853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9597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80424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4309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7987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74368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8694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04940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64948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0653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8105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89864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12028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3056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19124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7625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6632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6178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1102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9858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6585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4176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6179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40955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3047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7584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91000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5627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1219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77040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58046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4747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5682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4407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33471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68334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0261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2538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48665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77594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9121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2132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1990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37797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5109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8956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7820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71935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3925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3985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50740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89453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4885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76918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4622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13632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27956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46718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9693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30442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0972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88513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77325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2331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5192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44648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25213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222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20029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0444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4289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4259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87930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8687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59030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0729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3696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1398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72533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4835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16816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2785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76942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9334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7902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6480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09356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679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79574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60611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72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4495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27555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92107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2961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05949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8412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10041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8201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41100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3931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81339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2637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2764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0928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74735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5950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2530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7329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46842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76848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1732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5399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88379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8843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5660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93102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4919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4383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93410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34867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37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98541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8755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53814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1915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58531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1338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457988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6249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7111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1910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58559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73517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2054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20762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13427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44442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58222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0199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2392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3549752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4640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643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8368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73812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1730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0613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69097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816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42921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69744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17641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4144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9719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27242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6849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71093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8370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9436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85286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21708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13502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1125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4557327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8845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3516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8584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8304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5427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1849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91473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7259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8880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79409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5624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4046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4980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56576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51377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9140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26159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9859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393857-2022:TEXT:PL:HTML" TargetMode="External"/><Relationship Id="rId13" Type="http://schemas.openxmlformats.org/officeDocument/2006/relationships/hyperlink" Target="mailto:dariuszwzp@10wsk.mil.pl?subject=TED" TargetMode="External"/><Relationship Id="rId18" Type="http://schemas.openxmlformats.org/officeDocument/2006/relationships/hyperlink" Target="http://www.uzp.gov.pl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mailto:odwolania@uzp.gov.pl?subject=TED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ted.europa.eu/udl?uri=TED:NOTICE:393857-2022:TEXT:PL:HTML" TargetMode="External"/><Relationship Id="rId17" Type="http://schemas.openxmlformats.org/officeDocument/2006/relationships/hyperlink" Target="mailto:odwolania@uzp.gov.pl?subject=TED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www.gov.pl/web/sp-prokuratoria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393857-2022:TEXT:PL:HTML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e-propublico.pl/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ted.europa.eu/udl?uri=TED:NOTICE:393857-2022:TEXT:PL:HTML" TargetMode="External"/><Relationship Id="rId19" Type="http://schemas.openxmlformats.org/officeDocument/2006/relationships/hyperlink" Target="mailto:sp@prokuratoria.gov.pl?subject=TE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d.europa.eu/udl?uri=TED:NOTICE:393857-2022:TEXT:PL:HTML" TargetMode="External"/><Relationship Id="rId14" Type="http://schemas.openxmlformats.org/officeDocument/2006/relationships/hyperlink" Target="http://www.10wsk.mil.pl/" TargetMode="External"/><Relationship Id="rId22" Type="http://schemas.openxmlformats.org/officeDocument/2006/relationships/hyperlink" Target="http://www.uzp.gov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12</Pages>
  <Words>2707</Words>
  <Characters>16245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2022-07-20T07:19:00Z</cp:lastPrinted>
  <dcterms:created xsi:type="dcterms:W3CDTF">2022-07-20T07:10:00Z</dcterms:created>
  <dcterms:modified xsi:type="dcterms:W3CDTF">2022-07-20T07:19:00Z</dcterms:modified>
</cp:coreProperties>
</file>