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4BA" w:rsidRPr="00D33B65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  <w:bookmarkStart w:id="0" w:name="_GoBack"/>
      <w:bookmarkEnd w:id="0"/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D33B65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D33B65" w:rsidRDefault="00C642A8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ZESTAWIENIE </w:t>
      </w:r>
      <w:r w:rsidR="003835AA" w:rsidRPr="00D33B65">
        <w:rPr>
          <w:rFonts w:ascii="Arial Narrow" w:hAnsi="Arial Narrow"/>
          <w:b/>
          <w:szCs w:val="24"/>
          <w:u w:val="single"/>
          <w:lang w:val="fr-FR"/>
        </w:rPr>
        <w:t>BATERII AKUMULATORÓW</w:t>
      </w:r>
      <w:r w:rsidRPr="00D33B65">
        <w:rPr>
          <w:rFonts w:ascii="Arial Narrow" w:hAnsi="Arial Narrow"/>
          <w:b/>
          <w:szCs w:val="24"/>
          <w:u w:val="single"/>
          <w:lang w:val="fr-FR"/>
        </w:rPr>
        <w:t xml:space="preserve"> </w:t>
      </w: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D33B65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</w:rPr>
      </w:pPr>
    </w:p>
    <w:tbl>
      <w:tblPr>
        <w:tblW w:w="8920" w:type="dxa"/>
        <w:tblInd w:w="8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360"/>
        <w:gridCol w:w="2520"/>
        <w:gridCol w:w="2520"/>
      </w:tblGrid>
      <w:tr w:rsidR="00054C7F" w:rsidRPr="00D33B65" w:rsidTr="00054C7F">
        <w:trPr>
          <w:trHeight w:val="510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Nazwa akumulatora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Miejsce zainstalowania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Cs w:val="22"/>
              </w:rPr>
            </w:pPr>
            <w:r w:rsidRPr="00054C7F">
              <w:rPr>
                <w:rFonts w:ascii="Arial Narrow" w:hAnsi="Arial Narrow"/>
                <w:b/>
                <w:color w:val="000000"/>
                <w:sz w:val="22"/>
                <w:szCs w:val="22"/>
              </w:rPr>
              <w:t>Ilość przeglądów w roku</w:t>
            </w:r>
          </w:p>
        </w:tc>
      </w:tr>
      <w:tr w:rsidR="00054C7F" w:rsidRPr="00D33B65" w:rsidTr="00054C7F">
        <w:trPr>
          <w:trHeight w:val="771"/>
        </w:trPr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1</w:t>
            </w:r>
          </w:p>
        </w:tc>
        <w:tc>
          <w:tcPr>
            <w:tcW w:w="33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bezobsługowe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=24V typu L2V520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Marathon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   12szt  (2017r.)</w:t>
            </w:r>
          </w:p>
        </w:tc>
        <w:tc>
          <w:tcPr>
            <w:tcW w:w="2520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Budynek nr 6 /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Poliklinia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oświetlenie ewakuacyjne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986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Baterie bezobsługowe Un=110 V   ABT TM12-320W 12V/70Ah MEDCOM     9szt.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Dom Medyka/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  <w:tr w:rsidR="00054C7F" w:rsidRPr="00D33B65" w:rsidTr="00054C7F">
        <w:trPr>
          <w:trHeight w:val="1065"/>
        </w:trPr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 xml:space="preserve">Baterie akumulatorów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Un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= 220V z ciekłym elektrolitem typ. OGI </w:t>
            </w:r>
            <w:proofErr w:type="spellStart"/>
            <w:r w:rsidRPr="00054C7F">
              <w:rPr>
                <w:rFonts w:ascii="Arial Narrow" w:hAnsi="Arial Narrow"/>
                <w:color w:val="000000"/>
                <w:szCs w:val="24"/>
              </w:rPr>
              <w:t>block</w:t>
            </w:r>
            <w:proofErr w:type="spellEnd"/>
            <w:r w:rsidRPr="00054C7F">
              <w:rPr>
                <w:rFonts w:ascii="Arial Narrow" w:hAnsi="Arial Narrow"/>
                <w:color w:val="000000"/>
                <w:szCs w:val="24"/>
              </w:rPr>
              <w:t xml:space="preserve"> 110 6V/108Ah      35 szt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12" w:space="0" w:color="auto"/>
              <w:right w:val="single" w:sz="2" w:space="0" w:color="auto"/>
            </w:tcBorders>
            <w:shd w:val="clear" w:color="000000" w:fill="FFFFFF"/>
            <w:hideMark/>
          </w:tcPr>
          <w:p w:rsidR="00054C7F" w:rsidRPr="00054C7F" w:rsidRDefault="00054C7F" w:rsidP="003835AA">
            <w:pPr>
              <w:widowControl/>
              <w:overflowPunct/>
              <w:autoSpaceDE/>
              <w:autoSpaceDN/>
              <w:adjustRightInd/>
              <w:rPr>
                <w:rFonts w:ascii="Arial Narrow" w:hAnsi="Arial Narrow"/>
                <w:color w:val="000000"/>
                <w:szCs w:val="24"/>
              </w:rPr>
            </w:pPr>
            <w:r w:rsidRPr="00054C7F">
              <w:rPr>
                <w:rFonts w:ascii="Arial Narrow" w:hAnsi="Arial Narrow"/>
                <w:color w:val="000000"/>
                <w:szCs w:val="24"/>
              </w:rPr>
              <w:t>Budynek nr 2/ oświetlenie ewakuacyjne</w:t>
            </w: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54C7F" w:rsidRPr="00054C7F" w:rsidRDefault="00054C7F" w:rsidP="00054C7F">
            <w:pPr>
              <w:widowControl/>
              <w:overflowPunct/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Cs w:val="24"/>
              </w:rPr>
            </w:pPr>
            <w:r>
              <w:rPr>
                <w:rFonts w:ascii="Arial Narrow" w:hAnsi="Arial Narrow"/>
                <w:color w:val="000000"/>
                <w:szCs w:val="24"/>
              </w:rPr>
              <w:t>2</w:t>
            </w:r>
          </w:p>
        </w:tc>
      </w:tr>
    </w:tbl>
    <w:p w:rsidR="001A4497" w:rsidRPr="006E48F5" w:rsidRDefault="001A4497" w:rsidP="00C642A8">
      <w:pPr>
        <w:pStyle w:val="Akapitzlist"/>
        <w:widowControl/>
        <w:overflowPunct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sectPr w:rsidR="001A4497" w:rsidRPr="006E48F5" w:rsidSect="000F40CC">
      <w:headerReference w:type="default" r:id="rId8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FBB" w:rsidRDefault="00406FBB" w:rsidP="00406FBB">
      <w:r>
        <w:separator/>
      </w:r>
    </w:p>
  </w:endnote>
  <w:endnote w:type="continuationSeparator" w:id="0">
    <w:p w:rsidR="00406FBB" w:rsidRDefault="00406FBB" w:rsidP="00406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FBB" w:rsidRDefault="00406FBB" w:rsidP="00406FBB">
      <w:r>
        <w:separator/>
      </w:r>
    </w:p>
  </w:footnote>
  <w:footnote w:type="continuationSeparator" w:id="0">
    <w:p w:rsidR="00406FBB" w:rsidRDefault="00406FBB" w:rsidP="00406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BB" w:rsidRDefault="00406FBB" w:rsidP="00406FBB">
    <w:pPr>
      <w:tabs>
        <w:tab w:val="left" w:pos="8365"/>
      </w:tabs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E55C28">
      <w:rPr>
        <w:rFonts w:ascii="Arial Narrow" w:hAnsi="Arial Narrow"/>
      </w:rPr>
      <w:t>8</w:t>
    </w:r>
  </w:p>
  <w:p w:rsidR="00406FBB" w:rsidRDefault="00406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7230"/>
    <w:rsid w:val="00007230"/>
    <w:rsid w:val="00054C7F"/>
    <w:rsid w:val="000E3E9E"/>
    <w:rsid w:val="000F390E"/>
    <w:rsid w:val="000F40CC"/>
    <w:rsid w:val="001754BA"/>
    <w:rsid w:val="001A4497"/>
    <w:rsid w:val="001E3E53"/>
    <w:rsid w:val="00247D1F"/>
    <w:rsid w:val="002A67F6"/>
    <w:rsid w:val="003835AA"/>
    <w:rsid w:val="003D273C"/>
    <w:rsid w:val="003D3CFC"/>
    <w:rsid w:val="00406FBB"/>
    <w:rsid w:val="00445118"/>
    <w:rsid w:val="004B4125"/>
    <w:rsid w:val="005C56AB"/>
    <w:rsid w:val="00631B2E"/>
    <w:rsid w:val="006E48F5"/>
    <w:rsid w:val="008C2367"/>
    <w:rsid w:val="008F4745"/>
    <w:rsid w:val="009F2D3F"/>
    <w:rsid w:val="00C63C88"/>
    <w:rsid w:val="00C642A8"/>
    <w:rsid w:val="00D33B65"/>
    <w:rsid w:val="00E55C28"/>
    <w:rsid w:val="00E8056F"/>
    <w:rsid w:val="00E8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6F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6F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6F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6FB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16</cp:revision>
  <dcterms:created xsi:type="dcterms:W3CDTF">2016-12-30T11:11:00Z</dcterms:created>
  <dcterms:modified xsi:type="dcterms:W3CDTF">2022-07-26T09:12:00Z</dcterms:modified>
</cp:coreProperties>
</file>