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31DB8" w:rsidRDefault="00293B1C" w:rsidP="006A5DF1">
      <w:pPr>
        <w:spacing w:after="240"/>
        <w:jc w:val="right"/>
        <w:rPr>
          <w:sz w:val="24"/>
          <w:szCs w:val="24"/>
        </w:rPr>
      </w:pPr>
      <w:r w:rsidRPr="00531DB8">
        <w:rPr>
          <w:sz w:val="24"/>
          <w:szCs w:val="24"/>
        </w:rPr>
        <w:t>Kraków</w:t>
      </w:r>
      <w:r w:rsidR="006A5DF1" w:rsidRPr="00531DB8">
        <w:rPr>
          <w:sz w:val="24"/>
          <w:szCs w:val="24"/>
        </w:rPr>
        <w:t xml:space="preserve"> dnia: </w:t>
      </w:r>
      <w:r w:rsidR="00A03146">
        <w:rPr>
          <w:sz w:val="24"/>
          <w:szCs w:val="24"/>
        </w:rPr>
        <w:t>28.07.2022 r.</w:t>
      </w:r>
    </w:p>
    <w:p w:rsidR="0029606A" w:rsidRPr="00531DB8" w:rsidRDefault="0029606A" w:rsidP="006A5DF1">
      <w:pPr>
        <w:spacing w:after="240"/>
        <w:jc w:val="right"/>
        <w:rPr>
          <w:sz w:val="24"/>
          <w:szCs w:val="24"/>
        </w:rPr>
      </w:pPr>
    </w:p>
    <w:p w:rsidR="00293B1C" w:rsidRPr="00531DB8" w:rsidRDefault="00293B1C" w:rsidP="006A5DF1">
      <w:pPr>
        <w:rPr>
          <w:b/>
          <w:bCs/>
          <w:sz w:val="24"/>
          <w:szCs w:val="24"/>
        </w:rPr>
      </w:pPr>
      <w:r w:rsidRPr="00531DB8">
        <w:rPr>
          <w:b/>
          <w:bCs/>
          <w:sz w:val="24"/>
          <w:szCs w:val="24"/>
        </w:rPr>
        <w:t>Szpital Miejski Specjalistyczny</w:t>
      </w:r>
    </w:p>
    <w:p w:rsidR="00293B1C" w:rsidRPr="00531DB8" w:rsidRDefault="00293B1C" w:rsidP="006A5DF1">
      <w:pPr>
        <w:rPr>
          <w:b/>
          <w:bCs/>
          <w:sz w:val="24"/>
          <w:szCs w:val="24"/>
        </w:rPr>
      </w:pPr>
      <w:r w:rsidRPr="00531DB8">
        <w:rPr>
          <w:b/>
          <w:bCs/>
          <w:sz w:val="24"/>
          <w:szCs w:val="24"/>
        </w:rPr>
        <w:t>im. Gabriela Narutowicza w Krakowie</w:t>
      </w:r>
    </w:p>
    <w:p w:rsidR="006A5DF1" w:rsidRPr="00531DB8" w:rsidRDefault="00293B1C" w:rsidP="006A5DF1">
      <w:pPr>
        <w:rPr>
          <w:b/>
          <w:bCs/>
          <w:sz w:val="24"/>
          <w:szCs w:val="24"/>
        </w:rPr>
      </w:pPr>
      <w:r w:rsidRPr="00531DB8">
        <w:rPr>
          <w:b/>
          <w:bCs/>
          <w:sz w:val="24"/>
          <w:szCs w:val="24"/>
        </w:rPr>
        <w:t>Dział Zamówień Publicznych i Umów</w:t>
      </w:r>
    </w:p>
    <w:p w:rsidR="006A5DF1" w:rsidRPr="00531DB8" w:rsidRDefault="00293B1C" w:rsidP="006A5DF1">
      <w:pPr>
        <w:rPr>
          <w:sz w:val="24"/>
          <w:szCs w:val="24"/>
        </w:rPr>
      </w:pPr>
      <w:r w:rsidRPr="00531DB8">
        <w:rPr>
          <w:sz w:val="24"/>
          <w:szCs w:val="24"/>
        </w:rPr>
        <w:t>ul. Prądnicka</w:t>
      </w:r>
      <w:r w:rsidR="006A5DF1" w:rsidRPr="00531DB8">
        <w:rPr>
          <w:sz w:val="24"/>
          <w:szCs w:val="24"/>
        </w:rPr>
        <w:t xml:space="preserve"> </w:t>
      </w:r>
      <w:r w:rsidRPr="00531DB8">
        <w:rPr>
          <w:sz w:val="24"/>
          <w:szCs w:val="24"/>
        </w:rPr>
        <w:t>35-37</w:t>
      </w:r>
    </w:p>
    <w:p w:rsidR="006A5DF1" w:rsidRPr="00531DB8" w:rsidRDefault="00293B1C" w:rsidP="006A5DF1">
      <w:pPr>
        <w:rPr>
          <w:sz w:val="24"/>
          <w:szCs w:val="24"/>
        </w:rPr>
      </w:pPr>
      <w:r w:rsidRPr="00531DB8">
        <w:rPr>
          <w:sz w:val="24"/>
          <w:szCs w:val="24"/>
        </w:rPr>
        <w:t>31-202</w:t>
      </w:r>
      <w:r w:rsidR="006A5DF1" w:rsidRPr="00531DB8">
        <w:rPr>
          <w:sz w:val="24"/>
          <w:szCs w:val="24"/>
        </w:rPr>
        <w:t xml:space="preserve"> </w:t>
      </w:r>
      <w:r w:rsidRPr="00531DB8">
        <w:rPr>
          <w:sz w:val="24"/>
          <w:szCs w:val="24"/>
        </w:rPr>
        <w:t>Kraków</w:t>
      </w:r>
    </w:p>
    <w:p w:rsidR="006A5DF1" w:rsidRPr="00531DB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31DB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31DB8">
        <w:rPr>
          <w:sz w:val="24"/>
          <w:szCs w:val="24"/>
        </w:rPr>
        <w:tab/>
        <w:t xml:space="preserve"> </w:t>
      </w:r>
    </w:p>
    <w:p w:rsidR="006A5DF1" w:rsidRPr="00531DB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31DB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31DB8">
        <w:rPr>
          <w:b/>
          <w:sz w:val="24"/>
          <w:szCs w:val="24"/>
        </w:rPr>
        <w:t>WYKONAWCY</w:t>
      </w:r>
    </w:p>
    <w:p w:rsidR="006A5DF1" w:rsidRPr="00531DB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31DB8">
        <w:rPr>
          <w:sz w:val="24"/>
          <w:szCs w:val="24"/>
        </w:rPr>
        <w:t>ubiegający się o zamówienie publiczne</w:t>
      </w:r>
    </w:p>
    <w:p w:rsidR="006D4AB3" w:rsidRPr="00531DB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531DB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31D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31DB8">
        <w:rPr>
          <w:rFonts w:ascii="Times New Roman" w:hAnsi="Times New Roman"/>
          <w:szCs w:val="28"/>
        </w:rPr>
        <w:t>WYJAŚNIENI</w:t>
      </w:r>
      <w:r w:rsidR="00520165" w:rsidRPr="00531DB8">
        <w:rPr>
          <w:rFonts w:ascii="Times New Roman" w:hAnsi="Times New Roman"/>
          <w:szCs w:val="28"/>
        </w:rPr>
        <w:t>A</w:t>
      </w:r>
      <w:r w:rsidR="00632C3C" w:rsidRPr="00531DB8">
        <w:rPr>
          <w:rFonts w:ascii="Times New Roman" w:hAnsi="Times New Roman"/>
          <w:szCs w:val="28"/>
        </w:rPr>
        <w:t xml:space="preserve"> TREŚCI</w:t>
      </w:r>
      <w:r w:rsidR="0029606A" w:rsidRPr="00531DB8">
        <w:rPr>
          <w:rFonts w:ascii="Times New Roman" w:hAnsi="Times New Roman"/>
          <w:szCs w:val="28"/>
        </w:rPr>
        <w:t xml:space="preserve"> SWZ</w:t>
      </w:r>
      <w:r w:rsidR="00531DB8">
        <w:rPr>
          <w:rFonts w:ascii="Times New Roman" w:hAnsi="Times New Roman"/>
          <w:szCs w:val="28"/>
        </w:rPr>
        <w:t xml:space="preserve"> - 14</w:t>
      </w:r>
    </w:p>
    <w:p w:rsidR="006D4AB3" w:rsidRPr="00531DB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31DB8">
        <w:rPr>
          <w:sz w:val="22"/>
          <w:szCs w:val="22"/>
        </w:rPr>
        <w:t xml:space="preserve">Dotyczy: </w:t>
      </w:r>
      <w:r w:rsidR="006A5DF1" w:rsidRPr="00531DB8">
        <w:rPr>
          <w:sz w:val="22"/>
          <w:szCs w:val="22"/>
        </w:rPr>
        <w:t>p</w:t>
      </w:r>
      <w:r w:rsidRPr="00531DB8">
        <w:rPr>
          <w:sz w:val="22"/>
          <w:szCs w:val="22"/>
        </w:rPr>
        <w:t>ostępowani</w:t>
      </w:r>
      <w:r w:rsidR="006A5DF1" w:rsidRPr="00531DB8">
        <w:rPr>
          <w:sz w:val="22"/>
          <w:szCs w:val="22"/>
        </w:rPr>
        <w:t>a</w:t>
      </w:r>
      <w:r w:rsidRPr="00531DB8">
        <w:rPr>
          <w:sz w:val="22"/>
          <w:szCs w:val="22"/>
        </w:rPr>
        <w:t xml:space="preserve"> o udzielenie zamówienia publicznego, prowadzone</w:t>
      </w:r>
      <w:r w:rsidR="006A5DF1" w:rsidRPr="00531DB8">
        <w:rPr>
          <w:sz w:val="22"/>
          <w:szCs w:val="22"/>
        </w:rPr>
        <w:t>go</w:t>
      </w:r>
      <w:r w:rsidRPr="00531DB8">
        <w:rPr>
          <w:sz w:val="22"/>
          <w:szCs w:val="22"/>
        </w:rPr>
        <w:t xml:space="preserve"> w trybie </w:t>
      </w:r>
      <w:r w:rsidR="00293B1C" w:rsidRPr="00531DB8">
        <w:rPr>
          <w:sz w:val="22"/>
          <w:szCs w:val="22"/>
        </w:rPr>
        <w:t xml:space="preserve">Tryb podstawowy bez negocjacji - art. 275 pkt. 1 ustawy </w:t>
      </w:r>
      <w:proofErr w:type="spellStart"/>
      <w:r w:rsidR="00293B1C" w:rsidRPr="00531DB8">
        <w:rPr>
          <w:sz w:val="22"/>
          <w:szCs w:val="22"/>
        </w:rPr>
        <w:t>Pzp</w:t>
      </w:r>
      <w:proofErr w:type="spellEnd"/>
      <w:r w:rsidRPr="00531DB8">
        <w:rPr>
          <w:b/>
          <w:sz w:val="22"/>
          <w:szCs w:val="22"/>
        </w:rPr>
        <w:t xml:space="preserve"> </w:t>
      </w:r>
      <w:r w:rsidRPr="00531DB8">
        <w:rPr>
          <w:bCs/>
          <w:sz w:val="22"/>
          <w:szCs w:val="22"/>
        </w:rPr>
        <w:t>na</w:t>
      </w:r>
      <w:r w:rsidRPr="00531DB8">
        <w:rPr>
          <w:b/>
          <w:sz w:val="22"/>
          <w:szCs w:val="22"/>
        </w:rPr>
        <w:t xml:space="preserve"> </w:t>
      </w:r>
      <w:r w:rsidR="00E72428" w:rsidRPr="00531DB8">
        <w:rPr>
          <w:bCs/>
          <w:sz w:val="22"/>
          <w:szCs w:val="22"/>
        </w:rPr>
        <w:t>”</w:t>
      </w:r>
      <w:r w:rsidR="00293B1C" w:rsidRPr="00531DB8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531DB8">
        <w:rPr>
          <w:bCs/>
          <w:sz w:val="22"/>
          <w:szCs w:val="22"/>
        </w:rPr>
        <w:t>”</w:t>
      </w:r>
      <w:r w:rsidRPr="00531DB8">
        <w:rPr>
          <w:b/>
          <w:sz w:val="22"/>
          <w:szCs w:val="22"/>
        </w:rPr>
        <w:t xml:space="preserve"> </w:t>
      </w:r>
      <w:r w:rsidRPr="00531DB8">
        <w:rPr>
          <w:bCs/>
          <w:sz w:val="22"/>
          <w:szCs w:val="22"/>
        </w:rPr>
        <w:t>– znak sprawy</w:t>
      </w:r>
      <w:r w:rsidRPr="00531DB8">
        <w:rPr>
          <w:b/>
          <w:sz w:val="22"/>
          <w:szCs w:val="22"/>
        </w:rPr>
        <w:t xml:space="preserve"> </w:t>
      </w:r>
      <w:r w:rsidR="00293B1C" w:rsidRPr="00531DB8">
        <w:rPr>
          <w:b/>
          <w:sz w:val="22"/>
          <w:szCs w:val="22"/>
        </w:rPr>
        <w:t>ZP/34/2022</w:t>
      </w:r>
      <w:r w:rsidRPr="00531DB8">
        <w:rPr>
          <w:b/>
          <w:sz w:val="22"/>
          <w:szCs w:val="22"/>
        </w:rPr>
        <w:t>.</w:t>
      </w:r>
    </w:p>
    <w:p w:rsidR="0012774F" w:rsidRPr="00531DB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31DB8">
        <w:rPr>
          <w:sz w:val="22"/>
          <w:szCs w:val="22"/>
        </w:rPr>
        <w:t>Zamawiający</w:t>
      </w:r>
      <w:r w:rsidR="00531DB8" w:rsidRPr="00531DB8">
        <w:rPr>
          <w:sz w:val="22"/>
          <w:szCs w:val="22"/>
        </w:rPr>
        <w:t xml:space="preserve"> </w:t>
      </w:r>
      <w:r w:rsidRPr="00531DB8">
        <w:rPr>
          <w:sz w:val="22"/>
          <w:szCs w:val="22"/>
        </w:rPr>
        <w:t xml:space="preserve">działając na podstawie art. </w:t>
      </w:r>
      <w:r w:rsidR="00E74BC3" w:rsidRPr="00531DB8">
        <w:rPr>
          <w:sz w:val="22"/>
          <w:szCs w:val="22"/>
        </w:rPr>
        <w:t>284</w:t>
      </w:r>
      <w:r w:rsidRPr="00531DB8">
        <w:rPr>
          <w:sz w:val="22"/>
          <w:szCs w:val="22"/>
        </w:rPr>
        <w:t xml:space="preserve"> ust. </w:t>
      </w:r>
      <w:r w:rsidR="0029606A" w:rsidRPr="00531DB8">
        <w:rPr>
          <w:sz w:val="22"/>
          <w:szCs w:val="22"/>
        </w:rPr>
        <w:t>6</w:t>
      </w:r>
      <w:r w:rsidRPr="00531DB8">
        <w:rPr>
          <w:sz w:val="22"/>
          <w:szCs w:val="22"/>
        </w:rPr>
        <w:t xml:space="preserve"> ustawy z dnia </w:t>
      </w:r>
      <w:r w:rsidR="0029606A" w:rsidRPr="00531DB8">
        <w:rPr>
          <w:sz w:val="22"/>
          <w:szCs w:val="22"/>
        </w:rPr>
        <w:t>11</w:t>
      </w:r>
      <w:r w:rsidRPr="00531DB8">
        <w:rPr>
          <w:sz w:val="22"/>
          <w:szCs w:val="22"/>
        </w:rPr>
        <w:t xml:space="preserve"> </w:t>
      </w:r>
      <w:r w:rsidR="0029606A" w:rsidRPr="00531DB8">
        <w:rPr>
          <w:sz w:val="22"/>
          <w:szCs w:val="22"/>
        </w:rPr>
        <w:t xml:space="preserve">września </w:t>
      </w:r>
      <w:r w:rsidRPr="00531DB8">
        <w:rPr>
          <w:sz w:val="22"/>
          <w:szCs w:val="22"/>
        </w:rPr>
        <w:t>20</w:t>
      </w:r>
      <w:r w:rsidR="0029606A" w:rsidRPr="00531DB8">
        <w:rPr>
          <w:sz w:val="22"/>
          <w:szCs w:val="22"/>
        </w:rPr>
        <w:t>19</w:t>
      </w:r>
      <w:r w:rsidRPr="00531DB8">
        <w:rPr>
          <w:sz w:val="22"/>
          <w:szCs w:val="22"/>
        </w:rPr>
        <w:t xml:space="preserve"> r</w:t>
      </w:r>
      <w:r w:rsidR="0029606A" w:rsidRPr="00531DB8">
        <w:rPr>
          <w:sz w:val="22"/>
          <w:szCs w:val="22"/>
        </w:rPr>
        <w:t>.</w:t>
      </w:r>
      <w:r w:rsidRPr="00531DB8">
        <w:rPr>
          <w:sz w:val="22"/>
          <w:szCs w:val="22"/>
        </w:rPr>
        <w:t xml:space="preserve"> Prawo </w:t>
      </w:r>
      <w:r w:rsidR="0029606A" w:rsidRPr="00531DB8">
        <w:rPr>
          <w:sz w:val="22"/>
          <w:szCs w:val="22"/>
        </w:rPr>
        <w:t>z</w:t>
      </w:r>
      <w:r w:rsidRPr="00531DB8">
        <w:rPr>
          <w:sz w:val="22"/>
          <w:szCs w:val="22"/>
        </w:rPr>
        <w:t xml:space="preserve">amówień </w:t>
      </w:r>
      <w:r w:rsidR="0029606A" w:rsidRPr="00531DB8">
        <w:rPr>
          <w:sz w:val="22"/>
          <w:szCs w:val="22"/>
        </w:rPr>
        <w:t>p</w:t>
      </w:r>
      <w:r w:rsidRPr="00531DB8">
        <w:rPr>
          <w:sz w:val="22"/>
          <w:szCs w:val="22"/>
        </w:rPr>
        <w:t xml:space="preserve">ublicznych </w:t>
      </w:r>
      <w:r w:rsidR="00293B1C" w:rsidRPr="00531DB8">
        <w:rPr>
          <w:sz w:val="22"/>
          <w:szCs w:val="22"/>
        </w:rPr>
        <w:t>(</w:t>
      </w:r>
      <w:proofErr w:type="spellStart"/>
      <w:r w:rsidR="00293B1C" w:rsidRPr="00531DB8">
        <w:rPr>
          <w:sz w:val="22"/>
          <w:szCs w:val="22"/>
        </w:rPr>
        <w:t>t.j</w:t>
      </w:r>
      <w:proofErr w:type="spellEnd"/>
      <w:r w:rsidR="00293B1C" w:rsidRPr="00531DB8">
        <w:rPr>
          <w:sz w:val="22"/>
          <w:szCs w:val="22"/>
        </w:rPr>
        <w:t>. Dz.</w:t>
      </w:r>
      <w:r w:rsidR="00531DB8" w:rsidRPr="00531DB8">
        <w:rPr>
          <w:sz w:val="22"/>
          <w:szCs w:val="22"/>
        </w:rPr>
        <w:t xml:space="preserve"> </w:t>
      </w:r>
      <w:r w:rsidR="00293B1C" w:rsidRPr="00531DB8">
        <w:rPr>
          <w:sz w:val="22"/>
          <w:szCs w:val="22"/>
        </w:rPr>
        <w:t>U. z 2021</w:t>
      </w:r>
      <w:r w:rsidR="00531DB8" w:rsidRPr="00531DB8">
        <w:rPr>
          <w:sz w:val="22"/>
          <w:szCs w:val="22"/>
        </w:rPr>
        <w:t xml:space="preserve"> </w:t>
      </w:r>
      <w:r w:rsidR="00293B1C" w:rsidRPr="00531DB8">
        <w:rPr>
          <w:sz w:val="22"/>
          <w:szCs w:val="22"/>
        </w:rPr>
        <w:t xml:space="preserve">r. poz. 1129 z </w:t>
      </w:r>
      <w:proofErr w:type="spellStart"/>
      <w:r w:rsidR="00293B1C" w:rsidRPr="00531DB8">
        <w:rPr>
          <w:sz w:val="22"/>
          <w:szCs w:val="22"/>
        </w:rPr>
        <w:t>późn</w:t>
      </w:r>
      <w:proofErr w:type="spellEnd"/>
      <w:r w:rsidR="00293B1C" w:rsidRPr="00531DB8">
        <w:rPr>
          <w:sz w:val="22"/>
          <w:szCs w:val="22"/>
        </w:rPr>
        <w:t>. zm.)</w:t>
      </w:r>
      <w:r w:rsidR="00BE7BFD" w:rsidRPr="00531DB8">
        <w:rPr>
          <w:sz w:val="22"/>
          <w:szCs w:val="22"/>
        </w:rPr>
        <w:t xml:space="preserve">, </w:t>
      </w:r>
      <w:r w:rsidR="00E74BC3" w:rsidRPr="00531DB8">
        <w:rPr>
          <w:sz w:val="22"/>
          <w:szCs w:val="22"/>
        </w:rPr>
        <w:t>udostępnia</w:t>
      </w:r>
      <w:r w:rsidR="00BE7BFD" w:rsidRPr="00531DB8">
        <w:rPr>
          <w:sz w:val="22"/>
          <w:szCs w:val="22"/>
        </w:rPr>
        <w:t xml:space="preserve"> poniżej treść zapytań do S</w:t>
      </w:r>
      <w:r w:rsidR="0012774F" w:rsidRPr="00531DB8">
        <w:rPr>
          <w:sz w:val="22"/>
          <w:szCs w:val="22"/>
        </w:rPr>
        <w:t>pecyfikacji Warunków Zamówienia (</w:t>
      </w:r>
      <w:r w:rsidR="0012774F" w:rsidRPr="00531DB8">
        <w:rPr>
          <w:sz w:val="22"/>
          <w:szCs w:val="22"/>
          <w:lang w:eastAsia="ar-SA"/>
        </w:rPr>
        <w:t>zwanej dalej</w:t>
      </w:r>
      <w:r w:rsidR="0012774F" w:rsidRPr="00531DB8">
        <w:rPr>
          <w:b/>
          <w:sz w:val="22"/>
          <w:szCs w:val="22"/>
          <w:lang w:eastAsia="ar-SA"/>
        </w:rPr>
        <w:t xml:space="preserve"> </w:t>
      </w:r>
      <w:r w:rsidR="0012774F" w:rsidRPr="00531DB8">
        <w:rPr>
          <w:bCs/>
          <w:sz w:val="22"/>
          <w:szCs w:val="22"/>
          <w:lang w:eastAsia="ar-SA"/>
        </w:rPr>
        <w:t>”SWZ”)</w:t>
      </w:r>
      <w:r w:rsidR="00E74BC3" w:rsidRPr="00531DB8">
        <w:rPr>
          <w:bCs/>
          <w:sz w:val="22"/>
          <w:szCs w:val="22"/>
          <w:lang w:eastAsia="ar-SA"/>
        </w:rPr>
        <w:t xml:space="preserve"> </w:t>
      </w:r>
      <w:r w:rsidR="00E74BC3" w:rsidRPr="00531DB8">
        <w:rPr>
          <w:sz w:val="22"/>
          <w:szCs w:val="22"/>
        </w:rPr>
        <w:t>wraz z wyjaśnieniami</w:t>
      </w:r>
      <w:r w:rsidR="0012774F" w:rsidRPr="00531DB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3B1C" w:rsidRPr="00531DB8" w:rsidTr="0076120D">
        <w:tc>
          <w:tcPr>
            <w:tcW w:w="9356" w:type="dxa"/>
            <w:shd w:val="clear" w:color="auto" w:fill="auto"/>
          </w:tcPr>
          <w:p w:rsidR="00293B1C" w:rsidRPr="00531DB8" w:rsidRDefault="00293B1C" w:rsidP="0076120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31DB8">
              <w:rPr>
                <w:b/>
                <w:bCs/>
                <w:sz w:val="22"/>
                <w:szCs w:val="22"/>
              </w:rPr>
              <w:t>Pytanie nr 14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Pakiet nr 8 – Materace przeciwodleżynowe (I)</w:t>
            </w:r>
          </w:p>
          <w:p w:rsidR="0056287B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1. Czy Zamawiający wymaga materaca z TPU</w:t>
            </w:r>
            <w:r w:rsidR="0056287B">
              <w:rPr>
                <w:sz w:val="22"/>
                <w:szCs w:val="22"/>
              </w:rPr>
              <w:t xml:space="preserve"> </w:t>
            </w:r>
            <w:r w:rsidRPr="00531DB8">
              <w:rPr>
                <w:sz w:val="22"/>
                <w:szCs w:val="22"/>
              </w:rPr>
              <w:t xml:space="preserve">- poliuretanu, do opieki długoterminowej, co również ma znaczenie w zmniejszaniu potliwości skóry pacjenta? 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Wskazujemy, że materace wykonane z PCV- są tzw. materacami krótkoterminowymi- ich trwałość to najwyżej kilka miesięcy. Aby materac był długo sprawny musi być wykonany z materiału TPU, wtedy jego</w:t>
            </w:r>
            <w:r w:rsidR="0056287B">
              <w:rPr>
                <w:sz w:val="22"/>
                <w:szCs w:val="22"/>
              </w:rPr>
              <w:t xml:space="preserve"> </w:t>
            </w:r>
            <w:r w:rsidRPr="00531DB8">
              <w:rPr>
                <w:sz w:val="22"/>
                <w:szCs w:val="22"/>
              </w:rPr>
              <w:t>trwałość jest największa i wynosi zawsze wiele lat.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Powszechnie dostępne są materace w kolorze kawy z mlekiem i są one wykonane właśnie z PCV.</w:t>
            </w:r>
          </w:p>
          <w:p w:rsidR="00293B1C" w:rsidRPr="0056287B" w:rsidRDefault="0056287B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</w:t>
            </w:r>
            <w:r w:rsidR="00A03146" w:rsidRPr="00A03146">
              <w:rPr>
                <w:b/>
                <w:bCs/>
                <w:sz w:val="22"/>
                <w:szCs w:val="22"/>
              </w:rPr>
              <w:t>Odpowiedź: Zamawiający wymaga materacy do opieki długoterminowej, Wykonawca winien zaoferować materac z takiego materiału jaki zapewni długą trwałości</w:t>
            </w:r>
            <w:r w:rsidR="00A03146">
              <w:rPr>
                <w:b/>
                <w:bCs/>
                <w:sz w:val="22"/>
                <w:szCs w:val="22"/>
              </w:rPr>
              <w:br/>
            </w:r>
            <w:r w:rsidR="00A03146" w:rsidRPr="00A03146">
              <w:rPr>
                <w:b/>
                <w:bCs/>
                <w:sz w:val="22"/>
                <w:szCs w:val="22"/>
              </w:rPr>
              <w:t>i zminimalizuje potliwość skóry pacjenta.</w:t>
            </w:r>
          </w:p>
          <w:p w:rsidR="0056287B" w:rsidRPr="00531DB8" w:rsidRDefault="0056287B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A03146">
            <w:pPr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2. Czy Zamawiający będzie wymagał do udziału w postępowaniu materac, którego komory</w:t>
            </w:r>
          </w:p>
          <w:p w:rsidR="00293B1C" w:rsidRPr="00531DB8" w:rsidRDefault="00293B1C" w:rsidP="00A03146">
            <w:pPr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napełniają się powietrzem i opróżniają na przemian co trzecia (materac 3-sekcyjny)?</w:t>
            </w:r>
          </w:p>
          <w:p w:rsidR="00A03146" w:rsidRDefault="00A03146" w:rsidP="00A03146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A03146">
            <w:pPr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 xml:space="preserve">Wskazujemy, że materace 3-sekcyjne są zalecane dla pacjentów z nadwagą ( </w:t>
            </w:r>
            <w:proofErr w:type="spellStart"/>
            <w:r w:rsidRPr="00531DB8">
              <w:rPr>
                <w:sz w:val="22"/>
                <w:szCs w:val="22"/>
              </w:rPr>
              <w:t>bariatria</w:t>
            </w:r>
            <w:proofErr w:type="spellEnd"/>
            <w:r w:rsidRPr="00531DB8">
              <w:rPr>
                <w:sz w:val="22"/>
                <w:szCs w:val="22"/>
              </w:rPr>
              <w:t xml:space="preserve">). Otyłość (BMI </w:t>
            </w:r>
            <w:r w:rsidRPr="00531DB8">
              <w:rPr>
                <w:sz w:val="22"/>
                <w:szCs w:val="22"/>
              </w:rPr>
              <w:lastRenderedPageBreak/>
              <w:t xml:space="preserve">30 &gt;) u chorych z ograniczeniami ruchomości skutkuje zwiększeniem działania sił statycznych </w:t>
            </w:r>
            <w:r w:rsidR="00A03146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531DB8">
              <w:rPr>
                <w:sz w:val="22"/>
                <w:szCs w:val="22"/>
              </w:rPr>
              <w:t>i dynamicznych oraz powikłaniami wynikającymi z zaburzonej termiki pacjenta.</w:t>
            </w:r>
          </w:p>
          <w:p w:rsidR="0056287B" w:rsidRPr="0056287B" w:rsidRDefault="0056287B" w:rsidP="005628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</w:t>
            </w:r>
            <w:r w:rsidR="00A03146" w:rsidRPr="00A03146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3. Ad.6 - Czy Zamawiający dopuści do postępowania materac o wymiarach 201 x 87 cm?</w:t>
            </w:r>
          </w:p>
          <w:p w:rsidR="0056287B" w:rsidRPr="0056287B" w:rsidRDefault="0056287B" w:rsidP="005628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</w:t>
            </w:r>
            <w:r w:rsidR="00A03146" w:rsidRPr="00A03146">
              <w:rPr>
                <w:b/>
                <w:bCs/>
                <w:sz w:val="22"/>
                <w:szCs w:val="22"/>
              </w:rPr>
              <w:t>Tak</w:t>
            </w:r>
            <w:r w:rsidR="00A03146">
              <w:rPr>
                <w:b/>
                <w:bCs/>
                <w:sz w:val="22"/>
                <w:szCs w:val="22"/>
              </w:rPr>
              <w:t>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4. Ad. 9 - Czy Zamawiający dopuści materac w trybie zmiennociśnieniowym 10 minut, a trybie stałym dla ciśnienia o wartości 10-50 mmHg?</w:t>
            </w:r>
          </w:p>
          <w:p w:rsidR="00293B1C" w:rsidRDefault="00A03146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Tak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A03146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5. Ad. 12 – Czy Zamawiający dopuści materac z wizualnym kolorystycznym oznaczeniem miejsca stóp pacjenta?</w:t>
            </w:r>
          </w:p>
          <w:p w:rsidR="0056287B" w:rsidRPr="0056287B" w:rsidRDefault="00A03146" w:rsidP="005628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Tak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 xml:space="preserve">Pytanie 6. Ad. 13 i 29 - Czy Zamawiający dopuści pokrowiec z zamkiem, charakteryzujący się brakiem pylenia, barierowością dla płynów (wodoszczelny) i drobnoustrojów (w tym alergenów), oddychalnością (paroprzepuszczalny), łatwością układania i brakiem pamięci kształtu? Można go łatwo, szybko czyścić i żadne zanieczyszczenia nie wnikają w jego strukturę. Odporny na gotowanie, suszenie i prasowanie w temperaturze do </w:t>
            </w:r>
            <w:r w:rsidRPr="0056287B">
              <w:rPr>
                <w:b/>
                <w:bCs/>
                <w:sz w:val="22"/>
                <w:szCs w:val="22"/>
              </w:rPr>
              <w:t xml:space="preserve">105°C </w:t>
            </w:r>
            <w:r w:rsidRPr="00531DB8">
              <w:rPr>
                <w:sz w:val="22"/>
                <w:szCs w:val="22"/>
              </w:rPr>
              <w:t>oraz na powszechnie dostępne, wodne i alkoholowe środki dezynfekcyjne?</w:t>
            </w:r>
          </w:p>
          <w:p w:rsidR="00293B1C" w:rsidRDefault="00A03146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Tak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A03146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7: Ad. 19 (pompa) - Czy Zamawiający dopuści pompę zmiennociśnieniową, która zasila trzy sekcje materaca (w stosunku 1:3 w automatycznych cyklach)?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 xml:space="preserve">Uzasadnienie: Dla pacjentów </w:t>
            </w:r>
            <w:proofErr w:type="spellStart"/>
            <w:r w:rsidRPr="00531DB8">
              <w:rPr>
                <w:sz w:val="22"/>
                <w:szCs w:val="22"/>
              </w:rPr>
              <w:t>bariatrycznych</w:t>
            </w:r>
            <w:proofErr w:type="spellEnd"/>
            <w:r w:rsidRPr="00531DB8">
              <w:rPr>
                <w:sz w:val="22"/>
                <w:szCs w:val="22"/>
              </w:rPr>
              <w:t xml:space="preserve"> ze względu na zwiększone działanie sił statycznych zalecane są materace 3-sekcyjne, gdzie komory napełniają się powietrzem i opróżniają na przemian co trzecia, a do tych materacy potrzebne są pompy 3-sekcyjne.</w:t>
            </w:r>
          </w:p>
          <w:p w:rsidR="00293B1C" w:rsidRDefault="00A03146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Tak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A03146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8 Ad. 20 - Czy Zamawiający dopuści pompę pracującą w zakresie ciśnienia 10-45 mmHg?</w:t>
            </w:r>
          </w:p>
          <w:p w:rsidR="00293B1C" w:rsidRDefault="00A03146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Tak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A03146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 xml:space="preserve">Pytanie 9: Ad. 21 - Czy Zamawiający dopuści pompę zasilającą materac, która posiada regulowany czas trwania cyklu w zakresie od 10 do 25 minut ze zmianami </w:t>
            </w:r>
            <w:proofErr w:type="spellStart"/>
            <w:r w:rsidRPr="00531DB8">
              <w:rPr>
                <w:sz w:val="22"/>
                <w:szCs w:val="22"/>
              </w:rPr>
              <w:t>nastawu</w:t>
            </w:r>
            <w:proofErr w:type="spellEnd"/>
            <w:r w:rsidRPr="00531DB8">
              <w:rPr>
                <w:sz w:val="22"/>
                <w:szCs w:val="22"/>
              </w:rPr>
              <w:t xml:space="preserve"> co 5 minut, np. 10, 15, 20, 25?</w:t>
            </w:r>
          </w:p>
          <w:p w:rsidR="00293B1C" w:rsidRDefault="00A03146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Tak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A03146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10. Ad. 28 - a). Czy pompa zasilająca materac ma posiadać zewnętrzny, wymienny filtr antybakteryjny zasysanego powietrza?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 xml:space="preserve">b). Czy pompa zasilająca materac ma posiadać zewnętrzny, wymienny filtr </w:t>
            </w:r>
            <w:proofErr w:type="spellStart"/>
            <w:r w:rsidRPr="00531DB8">
              <w:rPr>
                <w:sz w:val="22"/>
                <w:szCs w:val="22"/>
              </w:rPr>
              <w:t>przeciwtłuszczowy</w:t>
            </w:r>
            <w:proofErr w:type="spellEnd"/>
            <w:r w:rsidRPr="00531DB8">
              <w:rPr>
                <w:sz w:val="22"/>
                <w:szCs w:val="22"/>
              </w:rPr>
              <w:t xml:space="preserve"> zasysanego powietrza?</w:t>
            </w:r>
          </w:p>
          <w:p w:rsidR="00293B1C" w:rsidRDefault="00A03146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lastRenderedPageBreak/>
              <w:t>Odpowiedź: Zamawiający dopuszcza, nie wymaga.</w:t>
            </w:r>
          </w:p>
          <w:p w:rsidR="00A03146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Pakiet nr 9 – Materace przeciwodleżynowe (II)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1. Czy Zamawiający wymaga materaca z TPU- poliuretanu, do opieki długoterminowej, co również ma znaczenie w zmniejszaniu potliwości skóry pacjenta?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Wskazujemy, że materace wykonane z PCV- są tzw. materacami krótkoterminowymi- ich trwałość to najwyżej kilka miesięcy. Aby materac był długo sprawny musi być wykonany z materiału TPU, wtedy jego trwałość jest największa i wynosi zawsze wiele lat. Powszechnie dostępne są materace w kolorze kawy z mlekiem i są one wykonane właśnie z PCV.</w:t>
            </w:r>
          </w:p>
          <w:p w:rsidR="00293B1C" w:rsidRDefault="00A03146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Zamawiający nie wymaga.</w:t>
            </w:r>
          </w:p>
          <w:p w:rsidR="00A03146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2. Ad.5 - Czy Zamawiający dopuści do postępowania materac o wymiarach 192 x 82 cm?</w:t>
            </w:r>
          </w:p>
          <w:p w:rsidR="0056287B" w:rsidRPr="0056287B" w:rsidRDefault="0056287B" w:rsidP="005628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3. Ad.10 - Czy Zamawiający dopuści materac z wizualnym kolorystycznym oznaczeniem miejsca stóp pacjenta?</w:t>
            </w:r>
          </w:p>
          <w:p w:rsidR="0056287B" w:rsidRPr="0056287B" w:rsidRDefault="0056287B" w:rsidP="005628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 xml:space="preserve">Pytanie 4. Ad. 11 - Czy Zamawiający dopuści pokrowiec z zamkiem, charakteryzujący się brakiem pylenia, barierowością dla płynów (wodoszczelny) i drobnoustrojów (w tym alergenów), oddychalnością (paroprzepuszczalny),  łatwością układania i brakiem pamięci kształtu? Można go łatwo, szybko czyścić i żadne zanieczyszczenia nie wnikają w jego strukturę. Odporny na gotowanie, suszenie i prasowanie w temperaturze </w:t>
            </w:r>
            <w:r w:rsidRPr="0056287B">
              <w:rPr>
                <w:b/>
                <w:bCs/>
                <w:sz w:val="22"/>
                <w:szCs w:val="22"/>
              </w:rPr>
              <w:t>do 105°C</w:t>
            </w:r>
            <w:r w:rsidRPr="00531DB8">
              <w:rPr>
                <w:sz w:val="22"/>
                <w:szCs w:val="22"/>
              </w:rPr>
              <w:t xml:space="preserve"> oraz na powszechnie dostępne, wodne i alkoholowe środki dezynfekcyjne?</w:t>
            </w:r>
          </w:p>
          <w:p w:rsidR="0056287B" w:rsidRPr="0056287B" w:rsidRDefault="0056287B" w:rsidP="005628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5628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 xml:space="preserve">Pytanie 5. Ad. 19 - a). Czy pompa zasilająca materac ma posiadać zewnętrzny, wymienny filtr antybakteryjny zasysanego powietrza? b). Czy pompa zasilająca materac ma posiadać zewnętrzny, wymienny filtr </w:t>
            </w:r>
            <w:r w:rsidR="0056287B" w:rsidRPr="00531DB8">
              <w:rPr>
                <w:sz w:val="22"/>
                <w:szCs w:val="22"/>
              </w:rPr>
              <w:t>przeciw tłuszczowy</w:t>
            </w:r>
            <w:r w:rsidRPr="00531DB8">
              <w:rPr>
                <w:sz w:val="22"/>
                <w:szCs w:val="22"/>
              </w:rPr>
              <w:t xml:space="preserve"> zasysanego</w:t>
            </w:r>
            <w:r w:rsidR="0056287B">
              <w:rPr>
                <w:sz w:val="22"/>
                <w:szCs w:val="22"/>
              </w:rPr>
              <w:t xml:space="preserve"> </w:t>
            </w:r>
            <w:r w:rsidRPr="00531DB8">
              <w:rPr>
                <w:sz w:val="22"/>
                <w:szCs w:val="22"/>
              </w:rPr>
              <w:t>powietrza?</w:t>
            </w:r>
          </w:p>
          <w:p w:rsidR="00293B1C" w:rsidRDefault="00A03146" w:rsidP="007612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A03146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Pakiet nr 10 – Materace przeciwodleżynowe (III)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1. Czy Zamawiający wymaga materaca z TPU- poliuretanu, do opieki długoterminowej, co również ma znaczenie w zmniejszaniu potliwości skóry pacjenta?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Wskazujemy, że materace wykonane z PCV- są tzw. materacami krótkoterminowymi- ich trwałość to najwyżej kilka miesięcy. Aby materac był długo sprawny musi być wykonany z materiału TPU, wtedy jego</w:t>
            </w:r>
            <w:r w:rsidR="0056287B">
              <w:rPr>
                <w:sz w:val="22"/>
                <w:szCs w:val="22"/>
              </w:rPr>
              <w:t xml:space="preserve"> </w:t>
            </w:r>
            <w:r w:rsidRPr="00531DB8">
              <w:rPr>
                <w:sz w:val="22"/>
                <w:szCs w:val="22"/>
              </w:rPr>
              <w:t>trwałość jest największa i wynosi zawsze wiele lat. Powszechnie dostępne są materace w kolorze kawy z mlekiem i są one wykonane właśnie z PCV.</w:t>
            </w:r>
          </w:p>
          <w:p w:rsidR="00293B1C" w:rsidRPr="00531DB8" w:rsidRDefault="00A03146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Zamawiający wymaga materacy do opieki długoterminowej, Wykonawca winien zaoferować materac z takiego materiału jaki zapewni długą trwałości i zminimalizuje potliwość skóry pacjenta.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lastRenderedPageBreak/>
              <w:t>Pytanie 2. Ad.5 - Czy Zamawiający dopuści do postępowania materac o wymiarach 192 x 82 cm?</w:t>
            </w:r>
          </w:p>
          <w:p w:rsidR="0056287B" w:rsidRPr="0056287B" w:rsidRDefault="0056287B" w:rsidP="005628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3. Ad.10 - Czy Zamawiający dopuści materac z wizualnym kolorystycznym oznaczeniem miejsca stóp pacjenta?</w:t>
            </w:r>
          </w:p>
          <w:p w:rsidR="00A00A39" w:rsidRPr="0056287B" w:rsidRDefault="00A00A39" w:rsidP="00A00A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 xml:space="preserve">Pytanie 4. Ad. 11 - Czy Zamawiający dopuści pokrowiec z zamkiem, charakteryzujący się brakiem pylenia, barierowością dla płynów (wodoszczelny) i drobnoustrojów (w tym alergenów), oddychalnością  (paroprzepuszczalny), łatwością układania i brakiem pamięci kształtu? Można go łatwo, szybko czyścić i żadne zanieczyszczenia nie wnikają w jego strukturę. Odporny na gotowanie, suszenie i prasowanie w temperaturze </w:t>
            </w:r>
            <w:r w:rsidRPr="00A00A39">
              <w:rPr>
                <w:b/>
                <w:bCs/>
                <w:sz w:val="22"/>
                <w:szCs w:val="22"/>
              </w:rPr>
              <w:t>do 105°C</w:t>
            </w:r>
            <w:r w:rsidRPr="00531DB8">
              <w:rPr>
                <w:sz w:val="22"/>
                <w:szCs w:val="22"/>
              </w:rPr>
              <w:t xml:space="preserve"> oraz na powszechnie dostępne, wodne i alkoholowe środki dezynfekcyjne?</w:t>
            </w:r>
          </w:p>
          <w:p w:rsidR="00A00A39" w:rsidRPr="0056287B" w:rsidRDefault="00A00A39" w:rsidP="00A00A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287B">
              <w:rPr>
                <w:b/>
                <w:bCs/>
                <w:sz w:val="22"/>
                <w:szCs w:val="22"/>
              </w:rPr>
              <w:t>Odpowiedź:</w:t>
            </w:r>
            <w:r w:rsidR="00A03146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93B1C" w:rsidRPr="00531DB8" w:rsidRDefault="00293B1C" w:rsidP="007612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DB8">
              <w:rPr>
                <w:sz w:val="22"/>
                <w:szCs w:val="22"/>
              </w:rPr>
              <w:t>Pytanie 5. Ad. 23 - a). Czy pompa zasilająca materac ma posiadać zewnętrzny, wymienny filtr antybakteryjny zasysanego powietrza? b). Czy pompa zasilająca materac ma posiadać zewnętrzny, wymienny filtr przeciw</w:t>
            </w:r>
            <w:r w:rsidR="00A00A39">
              <w:rPr>
                <w:sz w:val="22"/>
                <w:szCs w:val="22"/>
              </w:rPr>
              <w:t xml:space="preserve"> </w:t>
            </w:r>
            <w:r w:rsidRPr="00531DB8">
              <w:rPr>
                <w:sz w:val="22"/>
                <w:szCs w:val="22"/>
              </w:rPr>
              <w:t>tłuszczowy zasysanego</w:t>
            </w:r>
            <w:r w:rsidR="00A00A39">
              <w:rPr>
                <w:sz w:val="22"/>
                <w:szCs w:val="22"/>
              </w:rPr>
              <w:t xml:space="preserve"> </w:t>
            </w:r>
            <w:r w:rsidRPr="00531DB8">
              <w:rPr>
                <w:sz w:val="22"/>
                <w:szCs w:val="22"/>
              </w:rPr>
              <w:t>powietrza</w:t>
            </w:r>
            <w:r w:rsidR="00A00A39">
              <w:rPr>
                <w:sz w:val="22"/>
                <w:szCs w:val="22"/>
              </w:rPr>
              <w:t>.</w:t>
            </w:r>
          </w:p>
          <w:p w:rsidR="00293B1C" w:rsidRDefault="00A03146" w:rsidP="0076120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03146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A03146" w:rsidRPr="00531DB8" w:rsidRDefault="00A03146" w:rsidP="0076120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Default="00A00A39" w:rsidP="00A00A39">
      <w:pPr>
        <w:pStyle w:val="Tekstpodstawowy"/>
        <w:ind w:left="5529"/>
        <w:rPr>
          <w:sz w:val="22"/>
          <w:szCs w:val="22"/>
        </w:rPr>
      </w:pPr>
      <w:r>
        <w:rPr>
          <w:sz w:val="22"/>
          <w:szCs w:val="22"/>
        </w:rPr>
        <w:lastRenderedPageBreak/>
        <w:t>Przewodniczący Komisji Przetargowej</w:t>
      </w:r>
    </w:p>
    <w:p w:rsidR="00A00A39" w:rsidRPr="00531DB8" w:rsidRDefault="00A00A39" w:rsidP="00A00A39">
      <w:pPr>
        <w:pStyle w:val="Tekstpodstawowy"/>
        <w:ind w:left="5529"/>
        <w:rPr>
          <w:sz w:val="22"/>
          <w:szCs w:val="22"/>
        </w:rPr>
      </w:pPr>
    </w:p>
    <w:p w:rsidR="006D4AB3" w:rsidRPr="00531DB8" w:rsidRDefault="00293B1C" w:rsidP="00A00A39">
      <w:pPr>
        <w:spacing w:line="360" w:lineRule="auto"/>
        <w:ind w:left="6521"/>
        <w:rPr>
          <w:sz w:val="22"/>
          <w:szCs w:val="22"/>
        </w:rPr>
      </w:pPr>
      <w:r w:rsidRPr="00531DB8">
        <w:rPr>
          <w:sz w:val="22"/>
          <w:szCs w:val="22"/>
        </w:rPr>
        <w:t>Piotr</w:t>
      </w:r>
      <w:r w:rsidR="006D4AB3" w:rsidRPr="00531DB8">
        <w:rPr>
          <w:sz w:val="22"/>
          <w:szCs w:val="22"/>
        </w:rPr>
        <w:t xml:space="preserve"> </w:t>
      </w:r>
      <w:r w:rsidRPr="00531DB8">
        <w:rPr>
          <w:sz w:val="22"/>
          <w:szCs w:val="22"/>
        </w:rPr>
        <w:t>Nowakowski</w:t>
      </w:r>
    </w:p>
    <w:sectPr w:rsidR="006D4AB3" w:rsidRPr="00531DB8" w:rsidSect="00A0314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76" w:right="1418" w:bottom="1843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9D3" w:rsidRDefault="001F69D3">
      <w:r>
        <w:separator/>
      </w:r>
    </w:p>
  </w:endnote>
  <w:endnote w:type="continuationSeparator" w:id="0">
    <w:p w:rsidR="001F69D3" w:rsidRDefault="001F6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0314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9D3" w:rsidRDefault="001F69D3">
      <w:r>
        <w:separator/>
      </w:r>
    </w:p>
  </w:footnote>
  <w:footnote w:type="continuationSeparator" w:id="0">
    <w:p w:rsidR="001F69D3" w:rsidRDefault="001F6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B1C" w:rsidRPr="0056287B" w:rsidRDefault="00293B1C" w:rsidP="0056287B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87B" w:rsidRDefault="00A03146">
    <w:pPr>
      <w:pStyle w:val="Nagwek"/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1" type="#_x0000_t75" alt="Pasek z logotypami EFS" style="width:482.1pt;height:43.2pt;visibility:visibl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9D3"/>
    <w:rsid w:val="00031374"/>
    <w:rsid w:val="000A1097"/>
    <w:rsid w:val="000E2A8F"/>
    <w:rsid w:val="0012774F"/>
    <w:rsid w:val="00144B7A"/>
    <w:rsid w:val="00180C6E"/>
    <w:rsid w:val="001F69D3"/>
    <w:rsid w:val="00293B1C"/>
    <w:rsid w:val="0029606A"/>
    <w:rsid w:val="004848F3"/>
    <w:rsid w:val="004A75F2"/>
    <w:rsid w:val="005144A9"/>
    <w:rsid w:val="00520165"/>
    <w:rsid w:val="00531DB8"/>
    <w:rsid w:val="0056287B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00A39"/>
    <w:rsid w:val="00A0314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C3B3D16"/>
  <w15:chartTrackingRefBased/>
  <w15:docId w15:val="{B96D11C2-D671-43CC-8465-DDA531BD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1046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2022-07-28T07:32:00Z</cp:lastPrinted>
  <dcterms:created xsi:type="dcterms:W3CDTF">2022-07-27T12:08:00Z</dcterms:created>
  <dcterms:modified xsi:type="dcterms:W3CDTF">2022-07-28T07:32:00Z</dcterms:modified>
</cp:coreProperties>
</file>