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15D3B" w:rsidRDefault="00711D2E" w:rsidP="00415D3B">
      <w:pPr>
        <w:rPr>
          <w:rFonts w:ascii="Arial Narrow" w:hAnsi="Arial Narrow"/>
          <w:sz w:val="22"/>
          <w:szCs w:val="22"/>
        </w:rPr>
      </w:pPr>
      <w:bookmarkStart w:id="0" w:name="_Hlk53520193"/>
      <w:r w:rsidRPr="0089251F">
        <w:rPr>
          <w:rFonts w:ascii="Arial Narrow" w:hAnsi="Arial Narrow"/>
          <w:b/>
          <w:bCs/>
          <w:sz w:val="22"/>
          <w:szCs w:val="22"/>
        </w:rPr>
        <w:t>10WSzKzP SPZOZ</w:t>
      </w:r>
      <w:r w:rsidR="00415D3B">
        <w:rPr>
          <w:rFonts w:ascii="Arial Narrow" w:hAnsi="Arial Narrow"/>
          <w:b/>
          <w:bCs/>
          <w:sz w:val="22"/>
          <w:szCs w:val="22"/>
        </w:rPr>
        <w:t xml:space="preserve"> </w:t>
      </w:r>
      <w:r w:rsidR="00415D3B">
        <w:rPr>
          <w:rFonts w:ascii="Arial Narrow" w:hAnsi="Arial Narrow"/>
          <w:b/>
          <w:bCs/>
          <w:sz w:val="22"/>
          <w:szCs w:val="22"/>
        </w:rPr>
        <w:tab/>
      </w:r>
      <w:r w:rsidR="00415D3B">
        <w:rPr>
          <w:rFonts w:ascii="Arial Narrow" w:hAnsi="Arial Narrow"/>
          <w:b/>
          <w:bCs/>
          <w:sz w:val="22"/>
          <w:szCs w:val="22"/>
        </w:rPr>
        <w:tab/>
      </w:r>
      <w:r w:rsidR="00415D3B">
        <w:rPr>
          <w:rFonts w:ascii="Arial Narrow" w:hAnsi="Arial Narrow"/>
          <w:b/>
          <w:bCs/>
          <w:sz w:val="22"/>
          <w:szCs w:val="22"/>
        </w:rPr>
        <w:tab/>
      </w:r>
      <w:r w:rsidR="00415D3B">
        <w:rPr>
          <w:rFonts w:ascii="Arial Narrow" w:hAnsi="Arial Narrow"/>
          <w:b/>
          <w:bCs/>
          <w:sz w:val="22"/>
          <w:szCs w:val="22"/>
        </w:rPr>
        <w:tab/>
      </w:r>
      <w:r w:rsidR="00415D3B">
        <w:rPr>
          <w:rFonts w:ascii="Arial Narrow" w:hAnsi="Arial Narrow"/>
          <w:b/>
          <w:bCs/>
          <w:sz w:val="22"/>
          <w:szCs w:val="22"/>
        </w:rPr>
        <w:tab/>
      </w:r>
      <w:r w:rsidR="00415D3B">
        <w:rPr>
          <w:rFonts w:ascii="Arial Narrow" w:hAnsi="Arial Narrow"/>
          <w:b/>
          <w:bCs/>
          <w:sz w:val="22"/>
          <w:szCs w:val="22"/>
        </w:rPr>
        <w:tab/>
      </w:r>
      <w:r w:rsidR="00415D3B">
        <w:rPr>
          <w:rFonts w:ascii="Arial Narrow" w:hAnsi="Arial Narrow"/>
          <w:b/>
          <w:bCs/>
          <w:sz w:val="22"/>
          <w:szCs w:val="22"/>
        </w:rPr>
        <w:tab/>
      </w:r>
      <w:r w:rsidR="00415D3B">
        <w:rPr>
          <w:rFonts w:ascii="Arial Narrow" w:hAnsi="Arial Narrow"/>
          <w:b/>
          <w:bCs/>
          <w:sz w:val="22"/>
          <w:szCs w:val="22"/>
        </w:rPr>
        <w:tab/>
      </w:r>
      <w:r w:rsidR="00415D3B" w:rsidRPr="00415D3B">
        <w:rPr>
          <w:rFonts w:ascii="Arial Narrow" w:hAnsi="Arial Narrow"/>
          <w:sz w:val="22"/>
          <w:szCs w:val="22"/>
        </w:rPr>
        <w:t xml:space="preserve"> </w:t>
      </w:r>
      <w:r w:rsidR="00415D3B" w:rsidRPr="0089251F">
        <w:rPr>
          <w:rFonts w:ascii="Arial Narrow" w:hAnsi="Arial Narrow"/>
          <w:sz w:val="22"/>
          <w:szCs w:val="22"/>
        </w:rPr>
        <w:t>Bydgoszcz dnia: 2022-07-29</w:t>
      </w:r>
    </w:p>
    <w:p w:rsidR="00FB7F50" w:rsidRPr="0089251F" w:rsidRDefault="00711D2E" w:rsidP="00FB7F50">
      <w:pPr>
        <w:rPr>
          <w:rFonts w:ascii="Arial Narrow" w:hAnsi="Arial Narrow"/>
          <w:sz w:val="22"/>
          <w:szCs w:val="22"/>
        </w:rPr>
      </w:pPr>
      <w:r w:rsidRPr="0089251F">
        <w:rPr>
          <w:rFonts w:ascii="Arial Narrow" w:hAnsi="Arial Narrow"/>
          <w:sz w:val="22"/>
          <w:szCs w:val="22"/>
        </w:rPr>
        <w:t>Powstańców Warszawy</w:t>
      </w:r>
      <w:r w:rsidR="00FB7F50" w:rsidRPr="0089251F">
        <w:rPr>
          <w:rFonts w:ascii="Arial Narrow" w:hAnsi="Arial Narrow"/>
          <w:sz w:val="22"/>
          <w:szCs w:val="22"/>
        </w:rPr>
        <w:t xml:space="preserve"> </w:t>
      </w:r>
      <w:r w:rsidRPr="0089251F">
        <w:rPr>
          <w:rFonts w:ascii="Arial Narrow" w:hAnsi="Arial Narrow"/>
          <w:sz w:val="22"/>
          <w:szCs w:val="22"/>
        </w:rPr>
        <w:t>5</w:t>
      </w:r>
    </w:p>
    <w:p w:rsidR="00FB7F50" w:rsidRPr="0089251F" w:rsidRDefault="00711D2E" w:rsidP="00FB7F50">
      <w:pPr>
        <w:rPr>
          <w:rFonts w:ascii="Arial Narrow" w:hAnsi="Arial Narrow"/>
          <w:sz w:val="22"/>
          <w:szCs w:val="22"/>
        </w:rPr>
      </w:pPr>
      <w:r w:rsidRPr="0089251F">
        <w:rPr>
          <w:rFonts w:ascii="Arial Narrow" w:hAnsi="Arial Narrow"/>
          <w:sz w:val="22"/>
          <w:szCs w:val="22"/>
        </w:rPr>
        <w:t>85-681</w:t>
      </w:r>
      <w:r w:rsidR="00FB7F50" w:rsidRPr="0089251F">
        <w:rPr>
          <w:rFonts w:ascii="Arial Narrow" w:hAnsi="Arial Narrow"/>
          <w:sz w:val="22"/>
          <w:szCs w:val="22"/>
        </w:rPr>
        <w:t xml:space="preserve"> </w:t>
      </w:r>
      <w:r w:rsidRPr="0089251F">
        <w:rPr>
          <w:rFonts w:ascii="Arial Narrow" w:hAnsi="Arial Narrow"/>
          <w:sz w:val="22"/>
          <w:szCs w:val="22"/>
        </w:rPr>
        <w:t>Bydgoszcz</w:t>
      </w:r>
    </w:p>
    <w:p w:rsidR="008642B3" w:rsidRPr="0089251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89251F">
        <w:rPr>
          <w:rFonts w:ascii="Arial Narrow" w:hAnsi="Arial Narrow"/>
          <w:sz w:val="28"/>
        </w:rPr>
        <w:t>OGŁOSZENIE</w:t>
      </w:r>
    </w:p>
    <w:p w:rsidR="008642B3" w:rsidRPr="0089251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89251F">
        <w:rPr>
          <w:rFonts w:ascii="Arial Narrow" w:hAnsi="Arial Narrow"/>
          <w:b/>
          <w:sz w:val="28"/>
        </w:rPr>
        <w:t xml:space="preserve">o </w:t>
      </w:r>
      <w:r w:rsidR="0054734E" w:rsidRPr="0089251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11D2E" w:rsidRPr="0089251F" w:rsidTr="00C11793">
        <w:trPr>
          <w:trHeight w:val="638"/>
        </w:trPr>
        <w:tc>
          <w:tcPr>
            <w:tcW w:w="959" w:type="dxa"/>
            <w:shd w:val="clear" w:color="auto" w:fill="auto"/>
          </w:tcPr>
          <w:p w:rsidR="00711D2E" w:rsidRPr="0089251F" w:rsidRDefault="00711D2E" w:rsidP="00C1179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1D2E" w:rsidRPr="0089251F" w:rsidRDefault="00711D2E" w:rsidP="00415D3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415D3B">
              <w:rPr>
                <w:rFonts w:ascii="Arial Narrow" w:hAnsi="Arial Narrow"/>
                <w:sz w:val="22"/>
                <w:szCs w:val="22"/>
              </w:rPr>
              <w:t>m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9251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OIT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64/2022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9251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9251F">
        <w:rPr>
          <w:rFonts w:ascii="Arial Narrow" w:hAnsi="Arial Narrow"/>
          <w:sz w:val="22"/>
          <w:szCs w:val="22"/>
        </w:rPr>
        <w:t xml:space="preserve">Zamawiający, </w:t>
      </w:r>
      <w:r w:rsidR="00711D2E" w:rsidRPr="0089251F">
        <w:rPr>
          <w:rFonts w:ascii="Arial Narrow" w:hAnsi="Arial Narrow"/>
          <w:b/>
          <w:sz w:val="22"/>
          <w:szCs w:val="22"/>
        </w:rPr>
        <w:t>10WSzKzP SPZOZ</w:t>
      </w:r>
      <w:r w:rsidRPr="0089251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89251F">
        <w:rPr>
          <w:rFonts w:ascii="Arial Narrow" w:hAnsi="Arial Narrow"/>
          <w:sz w:val="22"/>
          <w:szCs w:val="22"/>
        </w:rPr>
        <w:t xml:space="preserve"> pkt. 1 i ust. 2</w:t>
      </w:r>
      <w:r w:rsidRPr="0089251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11D2E" w:rsidRPr="0089251F">
        <w:rPr>
          <w:rFonts w:ascii="Arial Narrow" w:hAnsi="Arial Narrow"/>
          <w:sz w:val="22"/>
          <w:szCs w:val="22"/>
        </w:rPr>
        <w:t>(t.j. Dz.U. z 2021r. poz. 1129 z późn. zm.)</w:t>
      </w:r>
      <w:r w:rsidRPr="0089251F">
        <w:rPr>
          <w:rFonts w:ascii="Arial Narrow" w:hAnsi="Arial Narrow"/>
          <w:sz w:val="22"/>
          <w:szCs w:val="22"/>
        </w:rPr>
        <w:t>, zwanej dalej „ustawą Pzp”</w:t>
      </w:r>
      <w:r w:rsidR="00D26ED6" w:rsidRPr="0089251F">
        <w:rPr>
          <w:rFonts w:ascii="Arial Narrow" w:hAnsi="Arial Narrow"/>
          <w:sz w:val="22"/>
          <w:szCs w:val="22"/>
        </w:rPr>
        <w:t xml:space="preserve">, </w:t>
      </w:r>
      <w:r w:rsidRPr="0089251F">
        <w:rPr>
          <w:rFonts w:ascii="Arial Narrow" w:hAnsi="Arial Narrow"/>
          <w:sz w:val="22"/>
          <w:szCs w:val="22"/>
        </w:rPr>
        <w:t>informuje</w:t>
      </w:r>
      <w:r w:rsidR="00D26ED6" w:rsidRPr="0089251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9251F">
        <w:rPr>
          <w:rFonts w:ascii="Arial Narrow" w:hAnsi="Arial Narrow"/>
          <w:sz w:val="22"/>
          <w:szCs w:val="22"/>
        </w:rPr>
        <w:t>najkorzystniejsz</w:t>
      </w:r>
      <w:r w:rsidR="00D26ED6" w:rsidRPr="0089251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9251F">
        <w:rPr>
          <w:rFonts w:ascii="Arial Narrow" w:hAnsi="Arial Narrow"/>
          <w:sz w:val="22"/>
          <w:szCs w:val="22"/>
        </w:rPr>
        <w:t>ofer</w:t>
      </w:r>
      <w:r w:rsidR="00D26ED6" w:rsidRPr="0089251F">
        <w:rPr>
          <w:rFonts w:ascii="Arial Narrow" w:hAnsi="Arial Narrow"/>
          <w:sz w:val="22"/>
          <w:szCs w:val="22"/>
        </w:rPr>
        <w:t>t</w:t>
      </w:r>
      <w:r w:rsidR="009F0E5C" w:rsidRPr="0089251F">
        <w:rPr>
          <w:rFonts w:ascii="Arial Narrow" w:hAnsi="Arial Narrow"/>
          <w:sz w:val="22"/>
          <w:szCs w:val="22"/>
        </w:rPr>
        <w:t>a</w:t>
      </w:r>
      <w:r w:rsidR="00D26ED6" w:rsidRPr="0089251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>AKSIS Hurtownia Sprzętu Medycznego Ignaciuk Spigarski Spółka Jawna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Przyrodników 1c , 80-298 Gdańsk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Rurki intubacyjne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74 250.00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Biameditek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89251F">
              <w:rPr>
                <w:rFonts w:ascii="Arial Narrow" w:hAnsi="Arial Narrow"/>
                <w:bCs/>
                <w:sz w:val="22"/>
                <w:szCs w:val="22"/>
              </w:rPr>
              <w:t>Elewatorska</w:t>
            </w:r>
            <w:proofErr w:type="spellEnd"/>
            <w:r w:rsidRPr="0089251F">
              <w:rPr>
                <w:rFonts w:ascii="Arial Narrow" w:hAnsi="Arial Narrow"/>
                <w:bCs/>
                <w:sz w:val="22"/>
                <w:szCs w:val="22"/>
              </w:rPr>
              <w:t xml:space="preserve"> 58 , 15-620 Białystok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Maska krtaniowa jednorazowa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4 596.48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SUMI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sp.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>k.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Drobiarska 35 , 05-070 Sulejówek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Rurka dooskrzelowa prawa i lewa z kompletem akcesoriów bez ostrogi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4 968.00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SUMI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sp.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>k.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Drobiarska 35 , 05-070 Sulejówek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Rurki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trachostomijne</w:t>
            </w:r>
            <w:proofErr w:type="spellEnd"/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29 473.20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lastRenderedPageBreak/>
              <w:t>Medtronic Poland 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Polna 11 , 00-633 Warszawa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Rurka intubacyjna z mankietem do zabiegów laserowych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2 268.00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SUMI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sp.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>k.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Drobiarska 35 , 05-070 Sulejówek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Rurki intubacyjne Polarne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2 033.64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Tysiąclecia 14 , 64-300 Nowy Tomyśl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System przeznaczony do mocowania cewników zewnątrzoponowych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336.42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Tysiąclecia 14 , 64-300 Nowy Tomyśl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Zestaw do ZOP ciągły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1 809.00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AKME </w:t>
            </w: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Pałejko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Spółka jawna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POLONEZA 89B , 02-826 WARSZAWA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do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tracheostomi</w:t>
            </w:r>
            <w:proofErr w:type="spellEnd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 przezskórnej metodą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Griggsa</w:t>
            </w:r>
            <w:proofErr w:type="spellEnd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 uzupełniający bez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peana</w:t>
            </w:r>
            <w:proofErr w:type="spellEnd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 z mankietem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Soft</w:t>
            </w:r>
            <w:proofErr w:type="spellEnd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Seal</w:t>
            </w:r>
            <w:proofErr w:type="spellEnd"/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24 300.00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Tysiąclecia 14 , 64-300 Nowy Tomyśl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Zestaw do znieczulania połączonego ZOP+PP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1 468.80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 Sp. k.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Pod Borem 18 , 41-808 Zabrze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Pojemnik z drenem do pobierania próbek z oskrzeli sterylny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2 322.00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SKAMEX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ul. Częstochowska 38/52 , 93-121 Łódź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Worek do godzinowej zbiórki moczu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3 618.00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 xml:space="preserve">Sp. z o.o. Sp. k. 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Pod Borem 18 , 41-808 Zabrze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Cewnik do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odsyssania</w:t>
            </w:r>
            <w:proofErr w:type="spellEnd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 górnych dróg oddechowych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29 484.00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>AKSIS Hurtownia Sprzętu Medycznego Ignaciuk Spigarski Spółka Jawna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Przyrodników 1c , 80-298 Gdańsk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Dren do kapnografii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4 158.00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 Sp. k.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Pod Borem 18 , 41-808 Zabrze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Przyrząd do treningu powolnego oddechu trójkomorowy Tri Ball z klipsem do mocowania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254.34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Billmed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Sp.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>z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>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Krypska 24 /1, 04-082 Warszawa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Przyrząd do treningu oddechu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Voldyne</w:t>
            </w:r>
            <w:proofErr w:type="spellEnd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 5000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864.00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Getinge Polska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711D2E" w:rsidRPr="0089251F" w:rsidRDefault="00DF06E3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Żwirki i Wigury 18</w:t>
            </w:r>
            <w:r w:rsidR="00711D2E" w:rsidRPr="0089251F">
              <w:rPr>
                <w:rFonts w:ascii="Arial Narrow" w:hAnsi="Arial Narrow"/>
                <w:bCs/>
                <w:sz w:val="22"/>
                <w:szCs w:val="22"/>
              </w:rPr>
              <w:t xml:space="preserve"> , 02-</w:t>
            </w:r>
            <w:r>
              <w:rPr>
                <w:rFonts w:ascii="Arial Narrow" w:hAnsi="Arial Narrow"/>
                <w:bCs/>
                <w:sz w:val="22"/>
                <w:szCs w:val="22"/>
              </w:rPr>
              <w:t>092</w:t>
            </w:r>
            <w:r w:rsidR="00711D2E" w:rsidRPr="0089251F">
              <w:rPr>
                <w:rFonts w:ascii="Arial Narrow" w:hAnsi="Arial Narrow"/>
                <w:bCs/>
                <w:sz w:val="22"/>
                <w:szCs w:val="22"/>
              </w:rPr>
              <w:t xml:space="preserve"> Warszawa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do pomiaru rzutu serca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PiCCO</w:t>
            </w:r>
            <w:proofErr w:type="spellEnd"/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18 360.00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>Medtronic Poland 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Polna 11 , 00-633 Warszawa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19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Elektroda BIS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26 568.00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>SINMED Sp. z o. 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Graniczna 32B , 44-178 Przyszowice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20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Zestaw do toalety jamy ustnej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37 800.00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Tysiąclecia 14 , 64-300 Nowy Tomyśl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21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Przyrządy do pompy infuzyjnej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116 640.00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>VYGON Polska 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ul. Francuska 39 /6, 03-905 Warszawa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22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Igły do stymulacji znieczulenia nerwu obwodowego w obrazowaniu USG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22 680.00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Tietze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Medical 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ul. Osiedle 28, 46-060 Prószków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Igły do nakłucia lędźwiowego z prowadnicą z ostrzami typu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Pencil</w:t>
            </w:r>
            <w:proofErr w:type="spellEnd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 Point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3 324.24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HAMMERMED Medical Polska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 S.K.A.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Kopcińskiego 69/71 , 90-032 Łódź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Zestaw PCK do ratunkowej konikotomii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3 439.80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SKAMEX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ul. Częstochowska 38/52 , 93-121 Łódź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Zamknięty system do odsysania.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8 532.00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>AKSIS Hurtownia Sprzętu Medycznego Ignaciuk Spigarski Spółka Jawna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Przyrodników 1c , 80-298 Gdańsk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26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Układy oddechowe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22 950.00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EUMed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Chłopickiego 50 , 04275 Warszawa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28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Rurka krtaniowa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2 721.60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Biameditek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89251F">
              <w:rPr>
                <w:rFonts w:ascii="Arial Narrow" w:hAnsi="Arial Narrow"/>
                <w:bCs/>
                <w:sz w:val="22"/>
                <w:szCs w:val="22"/>
              </w:rPr>
              <w:t>Elewatorska</w:t>
            </w:r>
            <w:proofErr w:type="spellEnd"/>
            <w:r w:rsidRPr="0089251F">
              <w:rPr>
                <w:rFonts w:ascii="Arial Narrow" w:hAnsi="Arial Narrow"/>
                <w:bCs/>
                <w:sz w:val="22"/>
                <w:szCs w:val="22"/>
              </w:rPr>
              <w:t xml:space="preserve"> 58 , 15-620 Białystok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30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Maska krtaniowa jednorazowa z możliwością intubacji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1 359.94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 xml:space="preserve">Sp. z o.o. Sp. k. 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Pod Borem 18 , 41-808 Zabrze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31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 xml:space="preserve">Igła do nakłucia lędźwiowego z ostrzem typu </w:t>
            </w:r>
            <w:proofErr w:type="spellStart"/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Quincke</w:t>
            </w:r>
            <w:proofErr w:type="spellEnd"/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1 798.20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DF06E3">
              <w:rPr>
                <w:rFonts w:ascii="Arial Narrow" w:hAnsi="Arial Narrow"/>
                <w:b/>
                <w:sz w:val="22"/>
                <w:szCs w:val="22"/>
              </w:rPr>
              <w:t xml:space="preserve">Sp. z o.o. Sp. k. 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Pod Borem 18 , 41-808 Zabrze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32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Zestaw jednorazowy do wkłuć centralnych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9 131.40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>Paul Hartmann Polska 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Żeromskiego 17 , 95-200 Pabianice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33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Zestaw jednorazowy do znieczuleń przewodowych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696.60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Konsorcjum </w:t>
            </w: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Citonet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Bydgoszcz Sp. z o.o. TZMO S.A. (lider: </w:t>
            </w:r>
            <w:proofErr w:type="spellStart"/>
            <w:r w:rsidRPr="0089251F">
              <w:rPr>
                <w:rFonts w:ascii="Arial Narrow" w:hAnsi="Arial Narrow"/>
                <w:b/>
                <w:sz w:val="22"/>
                <w:szCs w:val="22"/>
              </w:rPr>
              <w:t>Citonet</w:t>
            </w:r>
            <w:proofErr w:type="spellEnd"/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Bydgoszcz S.A.)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Wyścigowa 7 , 85-740 Bydgoszcz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34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Zestaw jednorazowy do cewnikowania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2 170.80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>SINMED Sp. z o. 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Graniczna 32B , 44-178 Przyszowice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35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Jednorazowa łyżka do laryngoskopu i rękojeść laryngoskopu jednorazowego użytku dla dorosłych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13 716.00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>VYGON Polska 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ul. Francuska 39 /6, 03-905 Warszawa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37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Bezpieczna igła Hubera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345.60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11D2E" w:rsidRPr="0089251F" w:rsidTr="00DF06E3">
        <w:trPr>
          <w:cantSplit/>
        </w:trPr>
        <w:tc>
          <w:tcPr>
            <w:tcW w:w="9498" w:type="dxa"/>
          </w:tcPr>
          <w:p w:rsidR="00711D2E" w:rsidRPr="0089251F" w:rsidRDefault="00711D2E" w:rsidP="00C11793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9251F">
              <w:rPr>
                <w:rFonts w:ascii="Arial Narrow" w:hAnsi="Arial Narrow"/>
                <w:b/>
                <w:sz w:val="22"/>
                <w:szCs w:val="22"/>
              </w:rPr>
              <w:t>VYGON Polska Sp. z o.o.</w:t>
            </w:r>
          </w:p>
          <w:p w:rsidR="00711D2E" w:rsidRPr="0089251F" w:rsidRDefault="00711D2E" w:rsidP="00C11793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9251F">
              <w:rPr>
                <w:rFonts w:ascii="Arial Narrow" w:hAnsi="Arial Narrow"/>
                <w:bCs/>
                <w:sz w:val="22"/>
                <w:szCs w:val="22"/>
              </w:rPr>
              <w:t>ul. Francuska 39 /6, 03-905 Warszawa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711D2E" w:rsidRPr="0089251F" w:rsidRDefault="00711D2E" w:rsidP="00C1179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38</w:t>
            </w:r>
            <w:r w:rsidRPr="0089251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9251F">
              <w:rPr>
                <w:rFonts w:ascii="Arial Narrow" w:hAnsi="Arial Narrow"/>
                <w:color w:val="000000"/>
                <w:sz w:val="22"/>
                <w:szCs w:val="22"/>
              </w:rPr>
              <w:t>Bezigłowy przezroczysty port naczyniowy</w:t>
            </w:r>
            <w:r w:rsidRPr="0089251F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9251F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9251F">
              <w:rPr>
                <w:rFonts w:ascii="Arial Narrow" w:hAnsi="Arial Narrow"/>
                <w:b/>
                <w:sz w:val="22"/>
                <w:szCs w:val="22"/>
              </w:rPr>
              <w:t xml:space="preserve"> 1 188.00 zł</w:t>
            </w:r>
            <w:r w:rsidRPr="008925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11D2E" w:rsidRPr="0089251F" w:rsidRDefault="00711D2E" w:rsidP="00C1179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9251F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711D2E" w:rsidRPr="0089251F" w:rsidRDefault="00711D2E" w:rsidP="00C1179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9251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9251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9251F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643"/>
        <w:gridCol w:w="2552"/>
        <w:gridCol w:w="1134"/>
      </w:tblGrid>
      <w:tr w:rsidR="00211A34" w:rsidRPr="0089251F" w:rsidTr="002D2886">
        <w:tc>
          <w:tcPr>
            <w:tcW w:w="2169" w:type="dxa"/>
            <w:shd w:val="clear" w:color="auto" w:fill="F3F3F3"/>
          </w:tcPr>
          <w:p w:rsidR="00211A34" w:rsidRPr="0089251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643" w:type="dxa"/>
            <w:shd w:val="clear" w:color="auto" w:fill="F3F3F3"/>
          </w:tcPr>
          <w:p w:rsidR="00211A34" w:rsidRPr="0089251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:rsidR="00211A34" w:rsidRPr="0089251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89251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Rurki intubacyjne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Przyrodników 1c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80-298 Gdańsk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Rurki intubacyjne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SUMI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Drobiarska 35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05-070 Sulejówek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- 43.49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83,49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Maska krtaniowa jednorazowa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Biameditek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58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15-620 Białystok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Maska krtaniowa jednorazowa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Maska krtaniowa jednorazowa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Maska krtaniowa jednorazowa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PROMED S.A.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Działkowa 56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02-234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Rurka dooskrzelowa prawa i lewa z kompletem akcesoriów bez ostrogi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SUMI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Drobiarska 35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05-070 Sulejówek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4 - Rurki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trachostomijne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SUMI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Drobiarska 35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05-070 Sulejówek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5 - Rurka intubacyjna z mankietem do zabiegów laserowych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Medtronic Poland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6 - Rurki intubacyjne Polarne</w:t>
            </w:r>
          </w:p>
        </w:tc>
        <w:tc>
          <w:tcPr>
            <w:tcW w:w="3643" w:type="dxa"/>
            <w:shd w:val="clear" w:color="auto" w:fill="auto"/>
          </w:tcPr>
          <w:p w:rsidR="002D2886" w:rsidRPr="0089251F" w:rsidRDefault="00711D2E" w:rsidP="002D288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SUMI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Drobiarska 35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05-070 Sulejówek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7 - System przeznaczony do mocowania cewników zewnątrzoponowych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Krypska 24/1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- 21.36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61,36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7 - System przeznaczony do mocowania cewników zewnątrzoponowych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8 - Zestaw do ZOP ciągły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9 - Zestaw do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tracheostomi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przezskórnej metodą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Griggsa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uzupełniający bez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peana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z mankietem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Soft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Seal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AKME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Pałejko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jawna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POLONEZA 89B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02-826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11 - Zestaw do znieczulania połączonego ZOP+PP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VYGON Polska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Francuska 39/6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03-905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- 34.00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lastRenderedPageBreak/>
              <w:t xml:space="preserve">  74,00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lastRenderedPageBreak/>
              <w:t>11 - Zestaw do znieczulania połączonego ZOP+PP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11 - Zestaw do znieczulania połączonego ZOP+PP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2D2886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Sp. 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12 - Pojemnik z drenem do pobierania próbek z oskrzeli sterylny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12 - Pojemnik z drenem do pobierania próbek z oskrzeli sterylny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Centrum Zaopatrzenia Lecznictwa Cezetel-Poznań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Szczepankowo 189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61-313 Poznań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- 56.09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96,09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12 - Pojemnik z drenem do pobierania próbek z oskrzeli sterylny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- 21.15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53,65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13 - Worek do godzinowej zbiórki moczu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SKAMEX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Częstochowska 38/52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14 - Cewnik do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odsyssania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górnych dróg oddechowych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14 - Cewnik do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odsyssania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górnych dróg oddechowych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Centrum Zaopatrzenia Lecznictwa Cezetel-Poznań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Szczepankowo 189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61-313 Poznań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- 55.71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95,71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14 - Cewnik do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odsyssania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górnych dróg oddechowych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SINMED Sp. z o. 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Graniczna 32B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44-178 Przyszowice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- 52.00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92,00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15 - Dren do kapnografii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Przyrodników 1c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80-298 Gdańsk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15 - Dren do kapnografii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Biameditek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58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15-620 Białystok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- 48.95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88,95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16 - Przyrząd do treningu powolnego oddechu trójkomorowy Tri Ball z klipsem do mocowania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Krypska 24/1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- 15.70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55,70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16 - Przyrząd do treningu powolnego oddechu trójkomorowy Tri Ball z klipsem do mocowania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16 - Przyrząd do treningu powolnego oddechu trójkomorowy Tri Ball z klipsem do mocowania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Biameditek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58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15-620 Białystok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- 53.52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93,52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17 - Przyrząd do treningu oddechu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Voldyne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5000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Krypska 24/1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lastRenderedPageBreak/>
              <w:t xml:space="preserve">18 - Zestaw do pomiaru rzutu serca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PiCCO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Getinge Polska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711D2E" w:rsidRPr="0089251F" w:rsidRDefault="002D2886" w:rsidP="00C11793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Żwirki i Wigury 18</w:t>
            </w:r>
          </w:p>
          <w:p w:rsidR="00711D2E" w:rsidRPr="0089251F" w:rsidRDefault="00711D2E" w:rsidP="002D288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02-</w:t>
            </w:r>
            <w:r w:rsidR="002D2886">
              <w:rPr>
                <w:rFonts w:ascii="Arial Narrow" w:hAnsi="Arial Narrow"/>
                <w:sz w:val="20"/>
                <w:szCs w:val="20"/>
              </w:rPr>
              <w:t>092</w:t>
            </w:r>
            <w:r w:rsidRPr="0089251F">
              <w:rPr>
                <w:rFonts w:ascii="Arial Narrow" w:hAnsi="Arial Narrow"/>
                <w:sz w:val="20"/>
                <w:szCs w:val="20"/>
              </w:rPr>
              <w:t xml:space="preserve">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19 - Elektroda BIS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Medtronic Poland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20 - Zestaw do toalety jamy ustnej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SINMED Sp. z o. 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Graniczna 32B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44-178 Przyszowice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20 - Zestaw do toalety jamy ustnej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PROMED S.A.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Działkowa 56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02-234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- 48.28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88,28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20 - Zestaw do toalety jamy ustnej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SKAMEX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Częstochowska 38/52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- 40.00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80,00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21 - Przyrządy do pompy infuzyjnej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22 - Igły do stymulacji znieczulenia nerwu obwodowego w obrazowaniu USG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VYGON Polska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Francuska 39/6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03-905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22 - Igły do stymulacji znieczulenia nerwu obwodowego w obrazowaniu USG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- 47.49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87,49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23 - Igły do nakłucia lędźwiowego z prowadnicą z ostrzami typu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Pencil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Point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Tietze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Medical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Osiedle 28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46-060 Prószków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- 16.67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91,67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23 - Igły do nakłucia lędźwiowego z prowadnicą z ostrzami typu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Pencil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Point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Krypska 24/1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- 36.21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76,21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23 - Igły do nakłucia lędźwiowego z prowadnicą z ostrzami typu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Pencil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Point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- 50.28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90,28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24 - Zestaw PCK do ratunkowej konikotomii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HAMMERMED Medical Polska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S.K.A.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Kopcińskiego 69/71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90-032 Łódź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25 - Zamknięty system do odsysania.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SKAMEX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Częstochowska 38/52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25 - Zamknięty system do odsysania.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Medox Pro sp. z o.o., sp. k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Grodzka 20/4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70-560 Szczecin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- 47.40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87,40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26 - Układy oddechowe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Przyrodników 1c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80-298 Gdańsk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lastRenderedPageBreak/>
              <w:t>26 - Układy oddechowe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Medox Pro sp. z o.o., sp. k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Grodzka 20/4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70-560 Szczecin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- 58.83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98,83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26 - Układy oddechowe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Biameditek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58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15-620 Białystok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- 57.77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97,77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28 - Rurka krtaniowa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EUMed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Chłopickiego 50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04275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28 - Rurka krtaniowa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- 40.32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80,32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30 - Maska krtaniowa jednorazowa z możliwością intubacji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Biameditek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 w:rsidRPr="0089251F">
              <w:rPr>
                <w:rFonts w:ascii="Arial Narrow" w:hAnsi="Arial Narrow"/>
                <w:sz w:val="20"/>
                <w:szCs w:val="20"/>
              </w:rPr>
              <w:t xml:space="preserve"> 58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15-620 Białystok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31 - Igła do nakłucia lędźwiowego z ostrzem typu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Quincke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B922A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B922A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Krypska 24/1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- 26.71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66,71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31 - Igła do nakłucia lędźwiowego z ostrzem typu </w:t>
            </w:r>
            <w:proofErr w:type="spellStart"/>
            <w:r w:rsidRPr="0089251F">
              <w:rPr>
                <w:rFonts w:ascii="Arial Narrow" w:hAnsi="Arial Narrow"/>
                <w:sz w:val="20"/>
                <w:szCs w:val="20"/>
              </w:rPr>
              <w:t>Quincke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32 - Zestaw jednorazowy do wkłuć centralnych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VYGON Polska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Francuska 39/6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03-905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- 15.61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55,61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32 - Zestaw jednorazowy do wkłuć centralnych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32 - Zestaw jednorazowy do wkłuć centralnych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Paul Hartmann Polska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Żeromskiego 17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95-200 Pabianice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- 49.54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89,54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33 - Zestaw jednorazowy do znieczuleń przewodowych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Paul Hartmann Polska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Żeromskiego 17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95-200 Pabianice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34 - Zestaw jednorazowy do cewnikowania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Konsorcjum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Citonet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Bydgoszcz Sp. z o.o. TZMO S.A. (lider: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Citonet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Bydgoszcz S.A.)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Wyścigowa 7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85-740 Bydgoszcz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34 - Zestaw jednorazowy do cewnikowania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2D2886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- 43.09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83,09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35 - Jednorazowa łyżka do laryngoskopu i rękojeść laryngoskopu jednorazowego użytku dla dorosłych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Cedical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Celulozy 107G/1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04-986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- 37.17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77,17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35 - Jednorazowa łyżka do laryngoskopu i rękojeść laryngoskopu jednorazowego użytku dla dorosłych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SINMED Sp. z o. 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Graniczna 32B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44-178 Przyszowice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35 - Jednorazowa łyżka do </w:t>
            </w:r>
            <w:r w:rsidRPr="0089251F">
              <w:rPr>
                <w:rFonts w:ascii="Arial Narrow" w:hAnsi="Arial Narrow"/>
                <w:sz w:val="20"/>
                <w:szCs w:val="20"/>
              </w:rPr>
              <w:lastRenderedPageBreak/>
              <w:t>laryngoskopu i rękojeść laryngoskopu jednorazowego użytku dla dorosłych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 xml:space="preserve">AKSIS Hurtownia Sprzętu Medycznego </w:t>
            </w: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Ignaciuk Spigarski Spółka Jawna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Przyrodników 1c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80-298 Gdańsk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lastRenderedPageBreak/>
              <w:t>1 - Cena - 54.62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lastRenderedPageBreak/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lastRenderedPageBreak/>
              <w:t xml:space="preserve">  94,62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lastRenderedPageBreak/>
              <w:t>35 - Jednorazowa łyżka do laryngoskopu i rękojeść laryngoskopu jednorazowego użytku dla dorosłych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37 - Bezpieczna igła Hubera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VYGON Polska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Francuska 39/6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03-905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38 - Bezigłowy przezroczysty port naczyniowy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VYGON Polska Sp. z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ul. Francuska 39/6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03-905 Warszawa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38 - Bezigłowy przezroczysty port naczyniowy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Biochem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 o.o.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Nowa 23, Stara Iwiczna C/10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05-500 Piaseczno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- 7.33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39,83</w:t>
            </w:r>
          </w:p>
        </w:tc>
      </w:tr>
      <w:tr w:rsidR="00711D2E" w:rsidRPr="0089251F" w:rsidTr="002D2886">
        <w:tc>
          <w:tcPr>
            <w:tcW w:w="2169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38 - Bezigłowy przezroczysty port naczyniowy</w:t>
            </w:r>
          </w:p>
        </w:tc>
        <w:tc>
          <w:tcPr>
            <w:tcW w:w="3643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89251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922AB">
              <w:rPr>
                <w:rFonts w:ascii="Arial Narrow" w:hAnsi="Arial Narrow"/>
                <w:b/>
                <w:bCs/>
                <w:sz w:val="20"/>
                <w:szCs w:val="20"/>
              </w:rPr>
              <w:t>Sp. z o.o. Sp. k.</w:t>
            </w:r>
          </w:p>
          <w:p w:rsidR="00711D2E" w:rsidRPr="0089251F" w:rsidRDefault="00711D2E" w:rsidP="00C11793">
            <w:pPr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711D2E" w:rsidRPr="0089251F" w:rsidRDefault="00711D2E" w:rsidP="00C1179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shd w:val="clear" w:color="auto" w:fill="auto"/>
          </w:tcPr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1 - Cena - 54.10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711D2E" w:rsidRPr="0089251F" w:rsidRDefault="00711D2E" w:rsidP="00C1179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11D2E" w:rsidRPr="0089251F" w:rsidRDefault="00711D2E" w:rsidP="00C1179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9251F">
              <w:rPr>
                <w:rFonts w:ascii="Arial Narrow" w:hAnsi="Arial Narrow"/>
                <w:sz w:val="20"/>
                <w:szCs w:val="20"/>
              </w:rPr>
              <w:t xml:space="preserve">  94,10</w:t>
            </w:r>
          </w:p>
        </w:tc>
      </w:tr>
    </w:tbl>
    <w:p w:rsidR="00B464D3" w:rsidRPr="0089251F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9251F">
        <w:rPr>
          <w:rFonts w:ascii="Arial Narrow" w:hAnsi="Arial Narrow"/>
          <w:i/>
          <w:sz w:val="22"/>
          <w:szCs w:val="22"/>
        </w:rPr>
        <w:t>Zamawiający</w:t>
      </w:r>
    </w:p>
    <w:p w:rsidR="00E21D2F" w:rsidRDefault="00711D2E" w:rsidP="00D168A0">
      <w:pPr>
        <w:jc w:val="right"/>
        <w:rPr>
          <w:rFonts w:ascii="Arial Narrow" w:hAnsi="Arial Narrow"/>
          <w:sz w:val="32"/>
          <w:szCs w:val="32"/>
        </w:rPr>
      </w:pPr>
      <w:r w:rsidRPr="0089251F">
        <w:rPr>
          <w:rFonts w:ascii="Arial Narrow" w:hAnsi="Arial Narrow"/>
          <w:sz w:val="22"/>
          <w:szCs w:val="22"/>
        </w:rPr>
        <w:t xml:space="preserve">  </w:t>
      </w:r>
      <w:bookmarkEnd w:id="0"/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215108" w:rsidP="00215108">
      <w:pPr>
        <w:tabs>
          <w:tab w:val="left" w:pos="2955"/>
        </w:tabs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ab/>
      </w:r>
      <w:bookmarkStart w:id="1" w:name="_GoBack"/>
      <w:bookmarkEnd w:id="1"/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P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E21D2F" w:rsidRDefault="00E21D2F" w:rsidP="00E21D2F">
      <w:pPr>
        <w:rPr>
          <w:rFonts w:ascii="Arial Narrow" w:hAnsi="Arial Narrow"/>
          <w:sz w:val="32"/>
          <w:szCs w:val="32"/>
        </w:rPr>
      </w:pPr>
    </w:p>
    <w:p w:rsidR="008642B3" w:rsidRDefault="00E21D2F" w:rsidP="00E21D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6 ark.</w:t>
      </w:r>
    </w:p>
    <w:p w:rsidR="00E21D2F" w:rsidRDefault="00E21D2F" w:rsidP="00E21D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E21D2F" w:rsidRDefault="00E21D2F" w:rsidP="00E21D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E21D2F" w:rsidRDefault="00E21D2F" w:rsidP="00E21D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E21D2F" w:rsidRPr="00E21D2F" w:rsidRDefault="00E21D2F" w:rsidP="00E21D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2022-07-29</w:t>
      </w:r>
    </w:p>
    <w:sectPr w:rsidR="00E21D2F" w:rsidRPr="00E21D2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42D" w:rsidRDefault="008C042D">
      <w:r>
        <w:separator/>
      </w:r>
    </w:p>
  </w:endnote>
  <w:endnote w:type="continuationSeparator" w:id="0">
    <w:p w:rsidR="008C042D" w:rsidRDefault="008C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42D" w:rsidRDefault="008C042D">
      <w:r>
        <w:separator/>
      </w:r>
    </w:p>
  </w:footnote>
  <w:footnote w:type="continuationSeparator" w:id="0">
    <w:p w:rsidR="008C042D" w:rsidRDefault="008C0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15D3B" w:rsidRDefault="00415D3B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64/2022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42D"/>
    <w:rsid w:val="00022322"/>
    <w:rsid w:val="00042497"/>
    <w:rsid w:val="000C1E6F"/>
    <w:rsid w:val="000E4E56"/>
    <w:rsid w:val="001A1468"/>
    <w:rsid w:val="001B7815"/>
    <w:rsid w:val="001D1EEC"/>
    <w:rsid w:val="00211A34"/>
    <w:rsid w:val="00215108"/>
    <w:rsid w:val="002B1E4F"/>
    <w:rsid w:val="002B6761"/>
    <w:rsid w:val="002D2886"/>
    <w:rsid w:val="003445A0"/>
    <w:rsid w:val="003A0AFC"/>
    <w:rsid w:val="003D611C"/>
    <w:rsid w:val="00415D3B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1D2E"/>
    <w:rsid w:val="00712C39"/>
    <w:rsid w:val="00756CDA"/>
    <w:rsid w:val="007E2ACC"/>
    <w:rsid w:val="007E68C5"/>
    <w:rsid w:val="00832144"/>
    <w:rsid w:val="00836DAF"/>
    <w:rsid w:val="008567C7"/>
    <w:rsid w:val="008642B3"/>
    <w:rsid w:val="0089251F"/>
    <w:rsid w:val="008A6C10"/>
    <w:rsid w:val="008C042D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922A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F06E3"/>
    <w:rsid w:val="00E21D2F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11</Pages>
  <Words>4261</Words>
  <Characters>21062</Characters>
  <Application>Microsoft Office Word</Application>
  <DocSecurity>0</DocSecurity>
  <Lines>175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9</cp:revision>
  <cp:lastPrinted>2022-07-29T11:02:00Z</cp:lastPrinted>
  <dcterms:created xsi:type="dcterms:W3CDTF">2022-07-29T10:33:00Z</dcterms:created>
  <dcterms:modified xsi:type="dcterms:W3CDTF">2022-07-29T11:02:00Z</dcterms:modified>
</cp:coreProperties>
</file>