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4C1" w:rsidRDefault="000F64C1" w:rsidP="000F64C1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asciiTheme="minorHAnsi" w:hAnsiTheme="minorHAnsi" w:cstheme="minorHAnsi"/>
          <w:b/>
          <w:sz w:val="22"/>
          <w:szCs w:val="22"/>
        </w:rPr>
      </w:pPr>
      <w:r w:rsidRPr="001565FC">
        <w:rPr>
          <w:rStyle w:val="normaltextrun"/>
          <w:rFonts w:asciiTheme="minorHAnsi" w:hAnsiTheme="minorHAnsi" w:cstheme="minorHAnsi"/>
          <w:b/>
          <w:sz w:val="22"/>
          <w:szCs w:val="22"/>
        </w:rPr>
        <w:t xml:space="preserve">Załącznik Nr 1  </w:t>
      </w:r>
    </w:p>
    <w:p w:rsidR="000F64C1" w:rsidRDefault="000F64C1" w:rsidP="000F64C1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asciiTheme="minorHAnsi" w:hAnsiTheme="minorHAnsi" w:cstheme="minorHAnsi"/>
          <w:b/>
          <w:sz w:val="22"/>
          <w:szCs w:val="22"/>
        </w:rPr>
      </w:pPr>
    </w:p>
    <w:p w:rsidR="000F64C1" w:rsidRDefault="000F64C1" w:rsidP="000F64C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b/>
          <w:sz w:val="22"/>
          <w:szCs w:val="22"/>
        </w:rPr>
      </w:pPr>
      <w:r>
        <w:rPr>
          <w:rStyle w:val="normaltextrun"/>
          <w:rFonts w:asciiTheme="minorHAnsi" w:hAnsiTheme="minorHAnsi" w:cstheme="minorHAnsi"/>
          <w:b/>
          <w:sz w:val="22"/>
          <w:szCs w:val="22"/>
        </w:rPr>
        <w:t>O</w:t>
      </w:r>
      <w:r w:rsidRPr="001565FC">
        <w:rPr>
          <w:rStyle w:val="normaltextrun"/>
          <w:rFonts w:asciiTheme="minorHAnsi" w:hAnsiTheme="minorHAnsi" w:cstheme="minorHAnsi"/>
          <w:b/>
          <w:sz w:val="22"/>
          <w:szCs w:val="22"/>
        </w:rPr>
        <w:t>PIS PRZEDMIOTU ZAMÓWIENIA</w:t>
      </w:r>
    </w:p>
    <w:p w:rsidR="000F64C1" w:rsidRDefault="000F64C1" w:rsidP="000F64C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b/>
          <w:sz w:val="22"/>
          <w:szCs w:val="22"/>
        </w:rPr>
      </w:pPr>
    </w:p>
    <w:p w:rsidR="000F64C1" w:rsidRDefault="000F64C1" w:rsidP="000F64C1">
      <w:pPr>
        <w:jc w:val="center"/>
        <w:rPr>
          <w:rFonts w:asciiTheme="minorHAnsi" w:hAnsiTheme="minorHAnsi" w:cstheme="minorHAnsi"/>
          <w:sz w:val="22"/>
          <w:szCs w:val="22"/>
        </w:rPr>
      </w:pPr>
      <w:r w:rsidRPr="009735C7">
        <w:rPr>
          <w:rStyle w:val="normaltextrun"/>
          <w:rFonts w:asciiTheme="minorHAnsi" w:hAnsiTheme="minorHAnsi" w:cstheme="minorHAnsi"/>
          <w:sz w:val="22"/>
          <w:szCs w:val="22"/>
        </w:rPr>
        <w:t>Dotyczący usługi cateringowej dla max. 380 osób podczas</w:t>
      </w:r>
      <w:r w:rsidRPr="009735C7">
        <w:rPr>
          <w:rFonts w:asciiTheme="minorHAnsi" w:hAnsiTheme="minorHAnsi" w:cstheme="minorHAnsi"/>
          <w:sz w:val="22"/>
          <w:szCs w:val="22"/>
        </w:rPr>
        <w:t xml:space="preserve"> </w:t>
      </w:r>
      <w:r w:rsidRPr="009735C7">
        <w:rPr>
          <w:rFonts w:asciiTheme="minorHAnsi" w:hAnsiTheme="minorHAnsi" w:cstheme="minorHAnsi"/>
          <w:i/>
          <w:sz w:val="22"/>
          <w:szCs w:val="22"/>
        </w:rPr>
        <w:t>XI Ogólnopolskiego Zjazdu Pedagogicznego „Przesilenie. Budujemy lepszy świat w sobie i pomiędzy nami”</w:t>
      </w:r>
      <w:r w:rsidRPr="009735C7">
        <w:rPr>
          <w:rFonts w:asciiTheme="minorHAnsi" w:hAnsiTheme="minorHAnsi" w:cstheme="minorHAnsi"/>
          <w:sz w:val="22"/>
          <w:szCs w:val="22"/>
        </w:rPr>
        <w:t xml:space="preserve"> organizowanego w dniach </w:t>
      </w:r>
      <w:r w:rsidR="000A43D8">
        <w:rPr>
          <w:rFonts w:asciiTheme="minorHAnsi" w:hAnsiTheme="minorHAnsi" w:cstheme="minorHAnsi"/>
          <w:sz w:val="22"/>
          <w:szCs w:val="22"/>
        </w:rPr>
        <w:br/>
      </w:r>
      <w:r w:rsidRPr="009735C7">
        <w:rPr>
          <w:rFonts w:asciiTheme="minorHAnsi" w:hAnsiTheme="minorHAnsi" w:cstheme="minorHAnsi"/>
          <w:sz w:val="22"/>
          <w:szCs w:val="22"/>
        </w:rPr>
        <w:t>20 – 22 września 2022 r.</w:t>
      </w:r>
    </w:p>
    <w:p w:rsidR="00E12A72" w:rsidRDefault="00E12A72" w:rsidP="00E12A72">
      <w:pPr>
        <w:jc w:val="center"/>
        <w:rPr>
          <w:b/>
          <w:bCs/>
        </w:rPr>
      </w:pPr>
    </w:p>
    <w:p w:rsidR="00E12A72" w:rsidRDefault="00E12A72" w:rsidP="00E12A72">
      <w:pPr>
        <w:jc w:val="center"/>
        <w:rPr>
          <w:b/>
          <w:bCs/>
        </w:rPr>
      </w:pPr>
    </w:p>
    <w:p w:rsidR="00E12A72" w:rsidRDefault="00E12A72" w:rsidP="00E12A72">
      <w:pPr>
        <w:jc w:val="center"/>
        <w:rPr>
          <w:b/>
          <w:bCs/>
        </w:rPr>
      </w:pPr>
    </w:p>
    <w:p w:rsidR="00E12A72" w:rsidRPr="00E12A72" w:rsidRDefault="00E12A72" w:rsidP="00E12A7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Dzień I – 20 września </w:t>
      </w:r>
    </w:p>
    <w:p w:rsidR="00E12A72" w:rsidRPr="00E12A72" w:rsidRDefault="00E12A72" w:rsidP="00E12A7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>Aula Uniwersytetu im. Adama Mickiewicza w Poznaniu</w:t>
      </w:r>
    </w:p>
    <w:p w:rsidR="00E12A72" w:rsidRPr="00E12A72" w:rsidRDefault="00E12A72" w:rsidP="00E12A7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>ul. Wieniawskiego 1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  <w:r w:rsidRPr="00E12A72"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  <w:t xml:space="preserve">Bufet kawowy – powitalny godzina 12.00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Style w:val="fontstyle41"/>
          <w:rFonts w:asciiTheme="minorHAnsi" w:hAnsiTheme="minorHAnsi" w:cstheme="minorHAnsi"/>
          <w:sz w:val="22"/>
          <w:szCs w:val="22"/>
        </w:rPr>
        <w:t>ilość osób: 380</w:t>
      </w:r>
      <w:r w:rsidRPr="00E12A72">
        <w:rPr>
          <w:rFonts w:asciiTheme="minorHAnsi" w:hAnsiTheme="minorHAnsi" w:cstheme="minorHAnsi"/>
          <w:b/>
          <w:bCs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dostępność przed rozpoczęciem wydarzenia od godz. 11:15 oraz w trakcie jego trwania,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 formie bufetu samoobsługowego bez obsługi kelnerskiej (kelnerzy uzupełniają na bieżąco braki i wykonują usługi porządkowe).</w:t>
      </w:r>
    </w:p>
    <w:p w:rsidR="00E12A72" w:rsidRPr="00E12A72" w:rsidRDefault="00E12A72" w:rsidP="00E12A72">
      <w:pPr>
        <w:rPr>
          <w:rStyle w:val="fontstyle41"/>
          <w:rFonts w:asciiTheme="minorHAnsi" w:hAnsiTheme="minorHAnsi" w:cstheme="minorHAnsi"/>
          <w:sz w:val="22"/>
          <w:szCs w:val="22"/>
        </w:rPr>
      </w:pP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41"/>
          <w:rFonts w:asciiTheme="minorHAnsi" w:hAnsiTheme="minorHAnsi" w:cstheme="minorHAnsi"/>
          <w:sz w:val="22"/>
          <w:szCs w:val="22"/>
        </w:rPr>
        <w:t>Menu:</w:t>
      </w:r>
      <w:r w:rsidRPr="00E12A72">
        <w:rPr>
          <w:rFonts w:asciiTheme="minorHAnsi" w:hAnsiTheme="minorHAnsi" w:cstheme="minorHAnsi"/>
          <w:b/>
          <w:bCs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gorąca kawa świeżo parzona 100% </w:t>
      </w:r>
      <w:proofErr w:type="spellStart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Arabica</w:t>
      </w:r>
      <w:proofErr w:type="spellEnd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, serwowana z ekspresów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wybór herbat w saszetkach – minimum 3 rodzaje do wyboru (w tym herbata zielona i herbata owocowa, herbata czarna), woda gorąca do zaparzenia w warnikach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</w:t>
      </w:r>
      <w:r>
        <w:rPr>
          <w:rStyle w:val="fontstyle01"/>
          <w:rFonts w:asciiTheme="minorHAnsi" w:hAnsiTheme="minorHAnsi" w:cstheme="minorHAnsi"/>
          <w:sz w:val="22"/>
          <w:szCs w:val="22"/>
        </w:rPr>
        <w:t>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cukier (biały i/lub trzcinowy) w cukiernicach – bez ograniczeń,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mleko do kawy 3,2 % UHT oraz roślinne - bez ograniczeń (podawane w dzbankach porcelanowych )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mineralna niegazowana w butelkach o pojemności 0,5 l (zakrętka) – 200 butelek,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mineralna gazowana/lekko gazowana w butelkach o pojemności 0,5 l (zakrętka) –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180 butelek,</w:t>
      </w:r>
    </w:p>
    <w:p w:rsidR="00E12A72" w:rsidRPr="00E12A72" w:rsidRDefault="00E12A72" w:rsidP="00E12A72">
      <w:pPr>
        <w:jc w:val="both"/>
        <w:rPr>
          <w:rStyle w:val="fontstyle5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świeża cytryna – bez ograniczeń (podawana na talerzykach, pokrojona w plasterki),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kruche ciasteczka - 50g /osobę </w:t>
      </w:r>
    </w:p>
    <w:p w:rsidR="00E12A72" w:rsidRPr="00E12A72" w:rsidRDefault="00E12A72" w:rsidP="00E12A72">
      <w:pPr>
        <w:rPr>
          <w:rStyle w:val="fontstyle41"/>
          <w:rFonts w:asciiTheme="minorHAnsi" w:hAnsiTheme="minorHAnsi" w:cstheme="minorHAnsi"/>
          <w:b w:val="0"/>
          <w:sz w:val="22"/>
          <w:szCs w:val="22"/>
        </w:rPr>
      </w:pPr>
      <w:r>
        <w:rPr>
          <w:rStyle w:val="fontstyle41"/>
          <w:rFonts w:asciiTheme="minorHAnsi" w:hAnsiTheme="minorHAnsi" w:cstheme="minorHAnsi"/>
          <w:sz w:val="22"/>
          <w:szCs w:val="22"/>
        </w:rPr>
        <w:t>- serwetki papierowe</w:t>
      </w:r>
      <w:r w:rsidRPr="00E12A72">
        <w:rPr>
          <w:rStyle w:val="fontstyle41"/>
          <w:rFonts w:asciiTheme="minorHAnsi" w:hAnsiTheme="minorHAnsi" w:cstheme="minorHAnsi"/>
          <w:sz w:val="22"/>
          <w:szCs w:val="22"/>
        </w:rPr>
        <w:t xml:space="preserve">, trójwarstwowe  </w:t>
      </w:r>
    </w:p>
    <w:p w:rsidR="00E12A72" w:rsidRPr="00E12A72" w:rsidRDefault="00E12A72" w:rsidP="00E12A72">
      <w:pPr>
        <w:rPr>
          <w:rStyle w:val="fontstyle41"/>
          <w:rFonts w:asciiTheme="minorHAnsi" w:hAnsiTheme="minorHAnsi" w:cstheme="minorHAnsi"/>
          <w:sz w:val="22"/>
          <w:szCs w:val="22"/>
        </w:rPr>
      </w:pPr>
    </w:p>
    <w:p w:rsidR="00E12A72" w:rsidRPr="00E12A72" w:rsidRDefault="00E12A72" w:rsidP="00E12A72">
      <w:pPr>
        <w:jc w:val="both"/>
        <w:rPr>
          <w:rStyle w:val="fontstyle41"/>
          <w:rFonts w:asciiTheme="minorHAnsi" w:hAnsiTheme="minorHAnsi" w:cstheme="minorHAnsi"/>
          <w:sz w:val="22"/>
          <w:szCs w:val="22"/>
        </w:rPr>
      </w:pPr>
      <w:r w:rsidRPr="00E12A72">
        <w:rPr>
          <w:rStyle w:val="fontstyle41"/>
          <w:rFonts w:asciiTheme="minorHAnsi" w:hAnsiTheme="minorHAnsi" w:cstheme="minorHAnsi"/>
          <w:sz w:val="22"/>
          <w:szCs w:val="22"/>
        </w:rPr>
        <w:t>Zestaw dla prowadzących/ prelegentów/ uczestników debaty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Wykonawca zapewni na każdy z odbywających się w ramach wydarzenia po 10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szklanek dla prelegentów oraz po 10 butelek wody mineralnej niegazowanej oraz 10 butelek (wody mineralnej gazowanej/lekko gazowanej o pojemności 0,33l (zakrętka).</w:t>
      </w:r>
    </w:p>
    <w:p w:rsidR="00E12A72" w:rsidRPr="00E12A72" w:rsidRDefault="00E12A72" w:rsidP="00E12A72">
      <w:pPr>
        <w:jc w:val="both"/>
        <w:rPr>
          <w:rStyle w:val="fontstyle41"/>
          <w:rFonts w:asciiTheme="minorHAnsi" w:hAnsiTheme="minorHAnsi" w:cstheme="minorHAnsi"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i szklanki zostaną przygotowane/ wymienione/ uzupełnione przed poszczególnymi częściami (zgodnie z programem wydarzenia) na stolikach ustawionych na scenie.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</w:p>
    <w:p w:rsidR="00E12A72" w:rsidRDefault="00E12A72" w:rsidP="00E12A72">
      <w:pPr>
        <w:rPr>
          <w:rStyle w:val="fontstyle41"/>
          <w:rFonts w:asciiTheme="minorHAnsi" w:hAnsiTheme="minorHAnsi" w:cstheme="minorHAnsi"/>
          <w:color w:val="C00000"/>
          <w:sz w:val="22"/>
          <w:szCs w:val="22"/>
        </w:rPr>
      </w:pPr>
    </w:p>
    <w:p w:rsidR="00E12A72" w:rsidRDefault="00E12A72" w:rsidP="00E12A72">
      <w:pPr>
        <w:jc w:val="both"/>
        <w:rPr>
          <w:rStyle w:val="fontstyle41"/>
          <w:rFonts w:asciiTheme="minorHAnsi" w:hAnsiTheme="minorHAnsi" w:cstheme="minorHAnsi"/>
          <w:color w:val="C00000"/>
          <w:sz w:val="22"/>
          <w:szCs w:val="22"/>
        </w:rPr>
      </w:pPr>
      <w:r w:rsidRPr="00E12A72">
        <w:rPr>
          <w:rStyle w:val="fontstyle41"/>
          <w:rFonts w:asciiTheme="minorHAnsi" w:hAnsiTheme="minorHAnsi" w:cstheme="minorHAnsi"/>
          <w:color w:val="C00000"/>
          <w:sz w:val="22"/>
          <w:szCs w:val="22"/>
        </w:rPr>
        <w:t>Lunch - ilość osób: 380, godz. 16:30 (gotowość od godz. 16:00)</w:t>
      </w:r>
    </w:p>
    <w:p w:rsid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zamawiający wymaga zapewnienia przez Wykonawcę stołów koktajlowych przy każdym bufecie obiadowym w ilości min. 76 (1 stół na ok 5 osób);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</w:p>
    <w:p w:rsidR="00E12A72" w:rsidRPr="00E12A72" w:rsidRDefault="00E12A72" w:rsidP="00E12A72">
      <w:pPr>
        <w:jc w:val="both"/>
        <w:rPr>
          <w:rStyle w:val="fontstyle4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w formie bufetu szwedzkiego bez obsługi kelnerskiej (kelnerzy uzupełniają na bieżąco braki i </w:t>
      </w:r>
      <w:r>
        <w:rPr>
          <w:rStyle w:val="fontstyle01"/>
          <w:rFonts w:asciiTheme="minorHAnsi" w:hAnsiTheme="minorHAnsi" w:cstheme="minorHAnsi"/>
          <w:sz w:val="22"/>
          <w:szCs w:val="22"/>
        </w:rPr>
        <w:t>w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ykonują usługi porządkowe).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</w:p>
    <w:p w:rsidR="00E12A72" w:rsidRPr="00E12A72" w:rsidRDefault="00E12A72" w:rsidP="00E12A72">
      <w:pPr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41"/>
          <w:rFonts w:asciiTheme="minorHAnsi" w:hAnsiTheme="minorHAnsi" w:cstheme="minorHAnsi"/>
          <w:sz w:val="22"/>
          <w:szCs w:val="22"/>
        </w:rPr>
        <w:t>Menu:</w:t>
      </w:r>
      <w:r w:rsidRPr="00E12A72">
        <w:rPr>
          <w:rFonts w:asciiTheme="minorHAnsi" w:hAnsiTheme="minorHAnsi" w:cstheme="minorHAnsi"/>
          <w:b/>
          <w:bCs/>
          <w:color w:val="000000"/>
          <w:sz w:val="22"/>
          <w:szCs w:val="22"/>
        </w:rPr>
        <w:br/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zupa krem (1 rodzaj) – 200 g/os. (zupa - krem z warzyw sezonowych),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>Tarty na ciepło 1,5 porcji/ 1 os (180 g )</w:t>
      </w:r>
    </w:p>
    <w:p w:rsidR="00E12A72" w:rsidRPr="00E12A72" w:rsidRDefault="00E12A72" w:rsidP="00E12A72">
      <w:pPr>
        <w:widowControl w:val="0"/>
        <w:numPr>
          <w:ilvl w:val="0"/>
          <w:numId w:val="7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>Tarta z serem feta, pomidorkami i oliwkami (</w:t>
      </w:r>
      <w:proofErr w:type="spellStart"/>
      <w:r w:rsidRPr="00E12A72">
        <w:rPr>
          <w:rFonts w:asciiTheme="minorHAnsi" w:hAnsiTheme="minorHAnsi" w:cstheme="minorHAnsi"/>
          <w:sz w:val="22"/>
          <w:szCs w:val="22"/>
        </w:rPr>
        <w:t>wege</w:t>
      </w:r>
      <w:proofErr w:type="spellEnd"/>
      <w:r w:rsidRPr="00E12A72">
        <w:rPr>
          <w:rFonts w:asciiTheme="minorHAnsi" w:hAnsiTheme="minorHAnsi" w:cstheme="minorHAnsi"/>
          <w:sz w:val="22"/>
          <w:szCs w:val="22"/>
        </w:rPr>
        <w:t>)</w:t>
      </w:r>
    </w:p>
    <w:p w:rsidR="00E12A72" w:rsidRPr="00E12A72" w:rsidRDefault="00E12A72" w:rsidP="00E12A72">
      <w:pPr>
        <w:widowControl w:val="0"/>
        <w:numPr>
          <w:ilvl w:val="0"/>
          <w:numId w:val="7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>Tarta z serem kozim, pomidorami i bazylią (</w:t>
      </w:r>
      <w:proofErr w:type="spellStart"/>
      <w:r w:rsidRPr="00E12A72">
        <w:rPr>
          <w:rFonts w:asciiTheme="minorHAnsi" w:hAnsiTheme="minorHAnsi" w:cstheme="minorHAnsi"/>
          <w:sz w:val="22"/>
          <w:szCs w:val="22"/>
        </w:rPr>
        <w:t>wege</w:t>
      </w:r>
      <w:proofErr w:type="spellEnd"/>
      <w:r w:rsidRPr="00E12A72">
        <w:rPr>
          <w:rFonts w:asciiTheme="minorHAnsi" w:hAnsiTheme="minorHAnsi" w:cstheme="minorHAnsi"/>
          <w:sz w:val="22"/>
          <w:szCs w:val="22"/>
        </w:rPr>
        <w:t>)</w:t>
      </w:r>
    </w:p>
    <w:p w:rsidR="00E12A72" w:rsidRPr="00E12A72" w:rsidRDefault="00E12A72" w:rsidP="00E12A72">
      <w:pPr>
        <w:widowControl w:val="0"/>
        <w:numPr>
          <w:ilvl w:val="0"/>
          <w:numId w:val="7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Tarta z serem </w:t>
      </w:r>
      <w:r w:rsidRPr="00E12A7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roquefort, ziemniakami i bekonem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Sałatki 1 porcja / 1 os  200 g/1 os </w:t>
      </w:r>
    </w:p>
    <w:p w:rsidR="00E12A72" w:rsidRPr="00E12A72" w:rsidRDefault="00E12A72" w:rsidP="00E12A72">
      <w:pPr>
        <w:widowControl w:val="0"/>
        <w:numPr>
          <w:ilvl w:val="0"/>
          <w:numId w:val="10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Sałatka ziemniaczana z sosem francuskim </w:t>
      </w:r>
    </w:p>
    <w:p w:rsidR="00E12A72" w:rsidRPr="00E12A72" w:rsidRDefault="00E12A72" w:rsidP="00E12A72">
      <w:pPr>
        <w:widowControl w:val="0"/>
        <w:numPr>
          <w:ilvl w:val="0"/>
          <w:numId w:val="10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Sałatka ryżowa hawajska z kurczakiem </w:t>
      </w:r>
    </w:p>
    <w:p w:rsidR="00E12A72" w:rsidRPr="00E12A72" w:rsidRDefault="00E12A72" w:rsidP="00E12A72">
      <w:pPr>
        <w:widowControl w:val="0"/>
        <w:numPr>
          <w:ilvl w:val="0"/>
          <w:numId w:val="10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>Sałatka grecka z serem feta</w:t>
      </w:r>
    </w:p>
    <w:p w:rsidR="00E12A72" w:rsidRPr="00E12A72" w:rsidRDefault="00E12A72" w:rsidP="00E12A72">
      <w:pPr>
        <w:jc w:val="both"/>
        <w:rPr>
          <w:rStyle w:val="fontstyle51"/>
          <w:rFonts w:asciiTheme="minorHAnsi" w:hAnsiTheme="minorHAnsi" w:cstheme="minorHAnsi"/>
          <w:b/>
          <w:sz w:val="22"/>
          <w:szCs w:val="22"/>
        </w:rPr>
      </w:pPr>
    </w:p>
    <w:p w:rsidR="00E12A72" w:rsidRPr="00E12A72" w:rsidRDefault="00E12A72" w:rsidP="00E12A72">
      <w:pPr>
        <w:jc w:val="both"/>
        <w:rPr>
          <w:rStyle w:val="fontstyle51"/>
          <w:rFonts w:asciiTheme="minorHAnsi" w:hAnsiTheme="minorHAnsi" w:cstheme="minorHAnsi"/>
          <w:b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b/>
          <w:sz w:val="22"/>
          <w:szCs w:val="22"/>
        </w:rPr>
        <w:t>Napoje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gorąca kawa świeżo parzona 100% </w:t>
      </w:r>
      <w:proofErr w:type="spellStart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Arabica</w:t>
      </w:r>
      <w:proofErr w:type="spellEnd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, serwowana z ekspresów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wybór herbat w saszetkach – minimum 3 rodzaje do wyboru (w tym herbata zielona i herbata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owocowa, herbata czarna), woda gorąca do zaparzenia w warnikach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cukier (biały i/lub trzcinowy) w cukiernicach – bez ograniczeń,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mleko do kawy 3,2 % UHT oraz roślinne – bez ograniczeń (podawane w dzbankach porcelanowych lub szklanych o poj. nie większej niż 300 ml),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niegazowana w butelkach o pojemności 0,5 l (zakrętka) – 200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gazowana/lekko gazowana w butelkach o pojemności 0,5 l (zakrętka) – 180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b/>
          <w:sz w:val="22"/>
          <w:szCs w:val="22"/>
        </w:rPr>
        <w:t xml:space="preserve">Wyroby cukiernicze 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- minimum 3 rodzaje (wybór lokalnych produktów cukierniczych – domowe ciasta i ciastka będące wypiekami lokalnych cukierni/samodzielny wypiek – szarlotka, sernik, ciasto czekoladowe) – ilość: 570 porcji.</w:t>
      </w:r>
    </w:p>
    <w:p w:rsidR="00E12A72" w:rsidRPr="00E12A72" w:rsidRDefault="00E12A72" w:rsidP="00E12A72">
      <w:pPr>
        <w:ind w:left="360"/>
        <w:jc w:val="both"/>
        <w:rPr>
          <w:rFonts w:asciiTheme="minorHAnsi" w:hAnsiTheme="minorHAnsi" w:cstheme="minorHAnsi"/>
          <w:color w:val="C00000"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  <w:r w:rsidRPr="00E12A72"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  <w:t xml:space="preserve">Przerwa kawowa, godzina 18.00 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b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b/>
          <w:sz w:val="22"/>
          <w:szCs w:val="22"/>
        </w:rPr>
        <w:t>Napoje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gorąca kawa świeżo parzona 100% </w:t>
      </w:r>
      <w:proofErr w:type="spellStart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Arabica</w:t>
      </w:r>
      <w:proofErr w:type="spellEnd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, serwowana z ekspresów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wybór herbat w saszetkach – minimum 3 rodzaje do wyboru (w tym herbata zielona i herbata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owocowa, herbata czarna), woda gorąca do zaparzenia w warnikach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</w:t>
      </w:r>
      <w:r>
        <w:rPr>
          <w:rStyle w:val="fontstyle01"/>
          <w:rFonts w:asciiTheme="minorHAnsi" w:hAnsiTheme="minorHAnsi" w:cstheme="minorHAnsi"/>
          <w:sz w:val="22"/>
          <w:szCs w:val="22"/>
        </w:rPr>
        <w:t>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cukier (biały i trzcinowy) w cukiernicach – bez ograniczeń,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mleko do kawy 3,2 % UHT oraz roślinne – bez ograniczeń (podawane w dzbankach porcelanowych lub szklanych o poj. nie większej niż 300 ml),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niegazowana w butelkach o pojemności 0,5 l (zakrętka) – 200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gazowana/lekko gazowana w butelkach o pojemności 0,5 l (zakrętka) – 180 butelek,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soki 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t>owocowe 0,3 l /1 os  (pomarańczowy, jabłkowy)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color w:val="000000"/>
          <w:sz w:val="22"/>
          <w:szCs w:val="22"/>
        </w:rPr>
        <w:t>Słodkości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- kruche ciasteczka 80 g/os.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  <w:r w:rsidRPr="00E12A72"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  <w:t xml:space="preserve">Kolacja godzina 20.00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color w:val="000000"/>
          <w:sz w:val="22"/>
          <w:szCs w:val="22"/>
        </w:rPr>
        <w:t>Przekąski 3 porcje x 100 g /1 os (3*380 osób= 1140 porcji)</w:t>
      </w:r>
    </w:p>
    <w:p w:rsidR="00E12A72" w:rsidRPr="00E12A72" w:rsidRDefault="00E12A72" w:rsidP="00E12A72">
      <w:pPr>
        <w:widowControl w:val="0"/>
        <w:numPr>
          <w:ilvl w:val="0"/>
          <w:numId w:val="1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t>Deski serów - Sery dojrzewające pleśniowe, ser kozi, ser camembert (</w:t>
      </w:r>
      <w:proofErr w:type="spellStart"/>
      <w:r w:rsidRPr="00E12A72">
        <w:rPr>
          <w:rFonts w:asciiTheme="minorHAnsi" w:hAnsiTheme="minorHAnsi" w:cstheme="minorHAnsi"/>
          <w:color w:val="000000"/>
          <w:sz w:val="22"/>
          <w:szCs w:val="22"/>
        </w:rPr>
        <w:t>wege</w:t>
      </w:r>
      <w:proofErr w:type="spellEnd"/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) </w:t>
      </w:r>
    </w:p>
    <w:p w:rsidR="00E12A72" w:rsidRPr="00E12A72" w:rsidRDefault="00E12A72" w:rsidP="00E12A72">
      <w:pPr>
        <w:widowControl w:val="0"/>
        <w:numPr>
          <w:ilvl w:val="0"/>
          <w:numId w:val="1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Deski mięs pieczonych, pasztetów, wędlin  z marynatami </w:t>
      </w:r>
    </w:p>
    <w:p w:rsidR="00E12A72" w:rsidRPr="00E12A72" w:rsidRDefault="00E12A72" w:rsidP="00E12A72">
      <w:pPr>
        <w:widowControl w:val="0"/>
        <w:numPr>
          <w:ilvl w:val="0"/>
          <w:numId w:val="1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Deski ryb wędzonych </w:t>
      </w:r>
    </w:p>
    <w:p w:rsidR="00E12A72" w:rsidRPr="00E12A72" w:rsidRDefault="00E12A72" w:rsidP="00E12A72">
      <w:pPr>
        <w:widowControl w:val="0"/>
        <w:numPr>
          <w:ilvl w:val="0"/>
          <w:numId w:val="11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Pomidory z </w:t>
      </w:r>
      <w:proofErr w:type="spellStart"/>
      <w:r w:rsidRPr="00E12A72">
        <w:rPr>
          <w:rFonts w:asciiTheme="minorHAnsi" w:hAnsiTheme="minorHAnsi" w:cstheme="minorHAnsi"/>
          <w:color w:val="000000"/>
          <w:sz w:val="22"/>
          <w:szCs w:val="22"/>
        </w:rPr>
        <w:t>buratą</w:t>
      </w:r>
      <w:proofErr w:type="spellEnd"/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 i pesto bazyliowym (</w:t>
      </w:r>
      <w:proofErr w:type="spellStart"/>
      <w:r w:rsidRPr="00E12A72">
        <w:rPr>
          <w:rFonts w:asciiTheme="minorHAnsi" w:hAnsiTheme="minorHAnsi" w:cstheme="minorHAnsi"/>
          <w:color w:val="000000"/>
          <w:sz w:val="22"/>
          <w:szCs w:val="22"/>
        </w:rPr>
        <w:t>wege</w:t>
      </w:r>
      <w:proofErr w:type="spellEnd"/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) </w:t>
      </w:r>
    </w:p>
    <w:p w:rsidR="00E12A72" w:rsidRPr="00E12A72" w:rsidRDefault="00E12A72" w:rsidP="00E12A72">
      <w:pPr>
        <w:widowControl w:val="0"/>
        <w:numPr>
          <w:ilvl w:val="0"/>
          <w:numId w:val="12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Sałata cezar z grillowanym kurczakiem, grzankami i parmezanem </w:t>
      </w:r>
    </w:p>
    <w:p w:rsidR="00E12A72" w:rsidRPr="00E12A72" w:rsidRDefault="00E12A72" w:rsidP="00E12A72">
      <w:pPr>
        <w:widowControl w:val="0"/>
        <w:numPr>
          <w:ilvl w:val="0"/>
          <w:numId w:val="12"/>
        </w:numPr>
        <w:suppressAutoHyphens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Sałata z grillowanymi warzywami i wędzonym </w:t>
      </w:r>
      <w:proofErr w:type="spellStart"/>
      <w:r w:rsidRPr="00E12A72">
        <w:rPr>
          <w:rFonts w:asciiTheme="minorHAnsi" w:hAnsiTheme="minorHAnsi" w:cstheme="minorHAnsi"/>
          <w:color w:val="000000"/>
          <w:sz w:val="22"/>
          <w:szCs w:val="22"/>
        </w:rPr>
        <w:t>tofu</w:t>
      </w:r>
      <w:proofErr w:type="spellEnd"/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 (</w:t>
      </w:r>
      <w:proofErr w:type="spellStart"/>
      <w:r w:rsidRPr="00E12A72">
        <w:rPr>
          <w:rFonts w:asciiTheme="minorHAnsi" w:hAnsiTheme="minorHAnsi" w:cstheme="minorHAnsi"/>
          <w:color w:val="000000"/>
          <w:sz w:val="22"/>
          <w:szCs w:val="22"/>
        </w:rPr>
        <w:t>wege</w:t>
      </w:r>
      <w:proofErr w:type="spellEnd"/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) </w:t>
      </w:r>
    </w:p>
    <w:p w:rsidR="00E12A72" w:rsidRPr="00E12A72" w:rsidRDefault="00E12A72" w:rsidP="00E12A72">
      <w:pPr>
        <w:widowControl w:val="0"/>
        <w:numPr>
          <w:ilvl w:val="0"/>
          <w:numId w:val="12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Pasta z bakłażana, pasta z pieczonej papryki, pasta z wędzonej ryby </w:t>
      </w:r>
    </w:p>
    <w:p w:rsidR="00E12A72" w:rsidRPr="00E12A72" w:rsidRDefault="00E12A72" w:rsidP="00E12A72">
      <w:pPr>
        <w:widowControl w:val="0"/>
        <w:numPr>
          <w:ilvl w:val="0"/>
          <w:numId w:val="12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Pieczywo różne rodzaje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>Danie regionalne 1 porcja x 180 g /1 os (380 porcji)</w:t>
      </w:r>
    </w:p>
    <w:p w:rsidR="00E12A72" w:rsidRPr="00E12A72" w:rsidRDefault="00E12A72" w:rsidP="00E12A72">
      <w:pPr>
        <w:widowControl w:val="0"/>
        <w:numPr>
          <w:ilvl w:val="0"/>
          <w:numId w:val="8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>Pyra z gzikiem (</w:t>
      </w:r>
      <w:proofErr w:type="spellStart"/>
      <w:r w:rsidRPr="00E12A72">
        <w:rPr>
          <w:rFonts w:asciiTheme="minorHAnsi" w:hAnsiTheme="minorHAnsi" w:cstheme="minorHAnsi"/>
          <w:sz w:val="22"/>
          <w:szCs w:val="22"/>
        </w:rPr>
        <w:t>wege</w:t>
      </w:r>
      <w:proofErr w:type="spellEnd"/>
      <w:r w:rsidRPr="00E12A72">
        <w:rPr>
          <w:rFonts w:asciiTheme="minorHAnsi" w:hAnsiTheme="minorHAnsi" w:cstheme="minorHAnsi"/>
          <w:sz w:val="22"/>
          <w:szCs w:val="22"/>
        </w:rPr>
        <w:t xml:space="preserve">) </w:t>
      </w:r>
    </w:p>
    <w:p w:rsidR="00E12A72" w:rsidRPr="00E12A72" w:rsidRDefault="00E12A72" w:rsidP="00E12A72">
      <w:pPr>
        <w:widowControl w:val="0"/>
        <w:numPr>
          <w:ilvl w:val="0"/>
          <w:numId w:val="8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>Pierogi z kaszą i grzybami (</w:t>
      </w:r>
      <w:proofErr w:type="spellStart"/>
      <w:r w:rsidRPr="00E12A72">
        <w:rPr>
          <w:rFonts w:asciiTheme="minorHAnsi" w:hAnsiTheme="minorHAnsi" w:cstheme="minorHAnsi"/>
          <w:sz w:val="22"/>
          <w:szCs w:val="22"/>
        </w:rPr>
        <w:t>wege</w:t>
      </w:r>
      <w:proofErr w:type="spellEnd"/>
      <w:r w:rsidRPr="00E12A72">
        <w:rPr>
          <w:rFonts w:asciiTheme="minorHAnsi" w:hAnsiTheme="minorHAnsi" w:cstheme="minorHAnsi"/>
          <w:sz w:val="22"/>
          <w:szCs w:val="22"/>
        </w:rPr>
        <w:t xml:space="preserve">) </w:t>
      </w:r>
    </w:p>
    <w:p w:rsidR="00E12A72" w:rsidRPr="00E12A72" w:rsidRDefault="00E12A72" w:rsidP="00E12A72">
      <w:pPr>
        <w:widowControl w:val="0"/>
        <w:numPr>
          <w:ilvl w:val="0"/>
          <w:numId w:val="8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Pierogi z mięsem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lastRenderedPageBreak/>
        <w:t>Dania ciepłe 1,5 porcji  x 180 g /1 os (570 porcji)</w:t>
      </w:r>
    </w:p>
    <w:p w:rsidR="00E12A72" w:rsidRPr="00E12A72" w:rsidRDefault="00E12A72" w:rsidP="00E12A72">
      <w:pPr>
        <w:widowControl w:val="0"/>
        <w:numPr>
          <w:ilvl w:val="0"/>
          <w:numId w:val="13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Schab wędzony na puree ziemniaczanym z chrzanem </w:t>
      </w:r>
    </w:p>
    <w:p w:rsidR="00E12A72" w:rsidRPr="00E12A72" w:rsidRDefault="00E12A72" w:rsidP="00E12A72">
      <w:pPr>
        <w:widowControl w:val="0"/>
        <w:numPr>
          <w:ilvl w:val="0"/>
          <w:numId w:val="13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Pieczony indyk, sos żurawinowy </w:t>
      </w:r>
    </w:p>
    <w:p w:rsidR="00E12A72" w:rsidRPr="00E12A72" w:rsidRDefault="00E12A72" w:rsidP="00E12A72">
      <w:pPr>
        <w:widowControl w:val="0"/>
        <w:numPr>
          <w:ilvl w:val="0"/>
          <w:numId w:val="13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Pieczona szynka wieprzowa , sos musztardowo miodowy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Dodatki </w:t>
      </w:r>
    </w:p>
    <w:p w:rsidR="00E12A72" w:rsidRPr="00E12A72" w:rsidRDefault="00E12A72" w:rsidP="00E12A72">
      <w:pPr>
        <w:widowControl w:val="0"/>
        <w:numPr>
          <w:ilvl w:val="0"/>
          <w:numId w:val="14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Pieczywo 100 g / 1 os </w:t>
      </w:r>
    </w:p>
    <w:p w:rsidR="00E12A72" w:rsidRPr="00E12A72" w:rsidRDefault="00E12A72" w:rsidP="00E12A72">
      <w:pPr>
        <w:widowControl w:val="0"/>
        <w:numPr>
          <w:ilvl w:val="0"/>
          <w:numId w:val="14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Sałaty z jesiennymi warzywami 150 g / 1 os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Słodkości: 1 porcja x 80 g / 1 os </w:t>
      </w:r>
    </w:p>
    <w:p w:rsidR="00E12A72" w:rsidRPr="00E12A72" w:rsidRDefault="00E12A72" w:rsidP="00E12A72">
      <w:pPr>
        <w:widowControl w:val="0"/>
        <w:numPr>
          <w:ilvl w:val="0"/>
          <w:numId w:val="17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Sernik </w:t>
      </w:r>
    </w:p>
    <w:p w:rsidR="00E12A72" w:rsidRPr="00E12A72" w:rsidRDefault="00E12A72" w:rsidP="00E12A72">
      <w:pPr>
        <w:widowControl w:val="0"/>
        <w:numPr>
          <w:ilvl w:val="0"/>
          <w:numId w:val="17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>Placek maślany z owocami</w:t>
      </w:r>
    </w:p>
    <w:p w:rsidR="00E12A72" w:rsidRPr="00E12A72" w:rsidRDefault="00E12A72" w:rsidP="00E12A72">
      <w:pPr>
        <w:widowControl w:val="0"/>
        <w:numPr>
          <w:ilvl w:val="0"/>
          <w:numId w:val="17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Ciasto marchewkowe </w:t>
      </w:r>
    </w:p>
    <w:p w:rsidR="00E12A72" w:rsidRPr="00E12A72" w:rsidRDefault="00E12A72" w:rsidP="00E12A72">
      <w:pPr>
        <w:widowControl w:val="0"/>
        <w:numPr>
          <w:ilvl w:val="0"/>
          <w:numId w:val="17"/>
        </w:numPr>
        <w:suppressAutoHyphens/>
        <w:jc w:val="both"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>Szarlotka z budyniem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Napoje 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gorąca kawa świeżo parzona 100% </w:t>
      </w:r>
      <w:proofErr w:type="spellStart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Arabica</w:t>
      </w:r>
      <w:proofErr w:type="spellEnd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, serwowana z ekspresów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wybór herbat w saszetkach – minimum 3 rodzaje do wyboru (w tym herbata zielona i herbata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owocowa, herbata czarna), woda gorąca do zaparzenia w warnikach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</w:t>
      </w:r>
      <w:r>
        <w:rPr>
          <w:rStyle w:val="fontstyle01"/>
          <w:rFonts w:asciiTheme="minorHAnsi" w:hAnsiTheme="minorHAnsi" w:cstheme="minorHAnsi"/>
          <w:sz w:val="22"/>
          <w:szCs w:val="22"/>
        </w:rPr>
        <w:t>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cukier (biały i/lub trzcinowy) w cukiernicach – bez ograniczeń,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mleko do kawy 3,2 % UHT oraz roślinne – bez ograniczeń (podawane w dzbankach porcelanowych lub szklanych o poj. nie większej niż 300 ml),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niegazowana w butelkach o pojemności 0,5 l (zakrętka) – 200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gazowana/lekko gazowana w butelkach o pojemności 0,5 l (zakrętka) – 180 butelek,</w:t>
      </w:r>
    </w:p>
    <w:p w:rsidR="00E12A72" w:rsidRPr="00E12A72" w:rsidRDefault="00E12A72" w:rsidP="00E12A72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</w:p>
    <w:p w:rsidR="00E12A72" w:rsidRPr="00E12A72" w:rsidRDefault="00E12A72" w:rsidP="00E12A7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Pr="00E12A72">
        <w:rPr>
          <w:rFonts w:asciiTheme="minorHAnsi" w:hAnsiTheme="minorHAnsi" w:cstheme="minorHAnsi"/>
          <w:b/>
          <w:bCs/>
          <w:sz w:val="22"/>
          <w:szCs w:val="22"/>
        </w:rPr>
        <w:t>zień II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– 21 września </w:t>
      </w:r>
    </w:p>
    <w:p w:rsidR="00E12A72" w:rsidRPr="00E12A72" w:rsidRDefault="00E12A72" w:rsidP="00E12A7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>Aula Uniwersytetu im. Adama Mickiewicza</w:t>
      </w:r>
    </w:p>
    <w:p w:rsidR="00E12A72" w:rsidRPr="00E12A72" w:rsidRDefault="00E12A72" w:rsidP="00E12A72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  <w:r w:rsidRPr="00E12A72"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  <w:t>Bufet kawowy – powitalny godzina 9.00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>Napoje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gorąca kawa świeżo parzona 100% </w:t>
      </w:r>
      <w:proofErr w:type="spellStart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Arabica</w:t>
      </w:r>
      <w:proofErr w:type="spellEnd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, serwowana z ekspresów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wybór herbat w saszetkach – minimum 3 rodzaje do wyboru (w tym herbata zielona i herbata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owocowa, herbata czarna), woda gorąca do zaparzenia w warnikach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</w:t>
      </w:r>
      <w:r>
        <w:rPr>
          <w:rStyle w:val="fontstyle01"/>
          <w:rFonts w:asciiTheme="minorHAnsi" w:hAnsiTheme="minorHAnsi" w:cstheme="minorHAnsi"/>
          <w:sz w:val="22"/>
          <w:szCs w:val="22"/>
        </w:rPr>
        <w:t>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cukier (biały i trzcinowy) w cukiernicach – bez ograniczeń,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mleko do kawy 3,2 % UHT oraz roślinne – bez ograniczeń (podawane w dzbankach porcelanowych lub szklanych o poj. nie większej niż 300 ml),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niegazowana w butelkach o pojemności 0,5 l (zakrętka) – 200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gazowana/lekko gazowana w butelkach o pojemności 0,5 l (zakrętka) – 180 butelek,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/>
          <w:color w:val="000000"/>
          <w:sz w:val="22"/>
          <w:szCs w:val="22"/>
        </w:rPr>
        <w:t>Słodkości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Kruche ciasteczka 50 g / 1 os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:rsidR="00E12A72" w:rsidRPr="00E12A72" w:rsidRDefault="00E12A72" w:rsidP="00E12A72">
      <w:pPr>
        <w:jc w:val="both"/>
        <w:rPr>
          <w:rStyle w:val="fontstyle41"/>
          <w:rFonts w:asciiTheme="minorHAnsi" w:hAnsiTheme="minorHAnsi" w:cstheme="minorHAnsi"/>
          <w:sz w:val="22"/>
          <w:szCs w:val="22"/>
        </w:rPr>
      </w:pPr>
      <w:r w:rsidRPr="00E12A72">
        <w:rPr>
          <w:rStyle w:val="fontstyle41"/>
          <w:rFonts w:asciiTheme="minorHAnsi" w:hAnsiTheme="minorHAnsi" w:cstheme="minorHAnsi"/>
          <w:sz w:val="22"/>
          <w:szCs w:val="22"/>
        </w:rPr>
        <w:t>Zestaw dla prowadzących/ prelegentów/ uczestników debaty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Wykonawca zapewni na każdy z odbywających się w ramach wydarzenia po 10</w:t>
      </w:r>
      <w:r w:rsidR="008E2052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bookmarkStart w:id="0" w:name="_GoBack"/>
      <w:bookmarkEnd w:id="0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szklanek dla prelegentów oraz po 10 butelek wody mineralnej niegazowanej oraz 10 butelek (wody mineralnej gazowanej/lekko gazowanej o pojemności 0,33l (zakrętka)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u w:val="single"/>
        </w:rPr>
      </w:pP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i szklanki zostaną przygotowane/ wymienione/ uzupełnione przed poszczególnymi częściami (zgodnie z programem wydarzenia) na stolikach ustawionych na scenie.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</w:p>
    <w:p w:rsidR="00E12A72" w:rsidRDefault="00E12A72" w:rsidP="00E12A72">
      <w:pPr>
        <w:jc w:val="both"/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</w:p>
    <w:p w:rsidR="00E12A72" w:rsidRDefault="00E12A72" w:rsidP="00E12A72">
      <w:pPr>
        <w:jc w:val="both"/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  <w:r w:rsidRPr="00E12A72"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  <w:lastRenderedPageBreak/>
        <w:t xml:space="preserve">Przerwa kawowa godzina 11.00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Napoje 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gorąca kawa świeżo parzona 100% </w:t>
      </w:r>
      <w:proofErr w:type="spellStart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Arabica</w:t>
      </w:r>
      <w:proofErr w:type="spellEnd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, serwowana z ekspresów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wybór herbat w saszetkach – minimum 3 rodzaje do wyboru (w tym herbata zielona i herbata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owocowa, herbata czarna), woda gorąca do zaparzenia w warnikach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ograniczeń</w:t>
      </w:r>
      <w:r>
        <w:rPr>
          <w:rStyle w:val="fontstyle01"/>
          <w:rFonts w:asciiTheme="minorHAnsi" w:hAnsiTheme="minorHAnsi" w:cstheme="minorHAnsi"/>
          <w:sz w:val="22"/>
          <w:szCs w:val="22"/>
        </w:rPr>
        <w:t>;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cukier (biały i/lub trzcinowy) w cukiernicach – bez ograniczeń,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mleko do kawy 3,2 % UHT oraz roślinne – bez ograniczeń (podawane w dzbankach porcelanowych lub szklanych o poj. nie większej niż 300 ml),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niegazowana w butelkach o pojemności 0,5 l (zakrętka) – 200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gazowana/lekko gazowana w butelkach o pojemności 0,5 l (zakrętka) – 180 butelek,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Fonts w:asciiTheme="minorHAnsi" w:hAnsiTheme="minorHAnsi" w:cstheme="minorHAnsi"/>
          <w:color w:val="000000"/>
          <w:sz w:val="22"/>
          <w:szCs w:val="22"/>
        </w:rPr>
        <w:t>soki owocowe 0,3 l / 1 os (pomarańczowy i jabłkowy)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Ciastka bankietowe  2 porcje  x 40 g / 1 os 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>mini klery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mini ptysie 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rożki czekoladowe 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babeczki z budyniem 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  <w:r w:rsidRPr="00E12A72"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  <w:t xml:space="preserve">Lunch godzina 13.25 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color w:val="000000"/>
          <w:sz w:val="22"/>
          <w:szCs w:val="22"/>
        </w:rPr>
        <w:t>Zupa: do wyboru 250 ml /os</w:t>
      </w:r>
    </w:p>
    <w:p w:rsidR="00E12A72" w:rsidRPr="00E12A72" w:rsidRDefault="00E12A72" w:rsidP="00E12A72">
      <w:pPr>
        <w:widowControl w:val="0"/>
        <w:numPr>
          <w:ilvl w:val="0"/>
          <w:numId w:val="5"/>
        </w:numPr>
        <w:suppressAutoHyphens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Zupa krem z selera z gruszkami (wegetariański)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Danie główne: 1,5 porcji/ 1 os (120 g / porcja) </w:t>
      </w:r>
    </w:p>
    <w:p w:rsidR="00E12A72" w:rsidRPr="00E12A72" w:rsidRDefault="00E12A72" w:rsidP="00E12A72">
      <w:pPr>
        <w:widowControl w:val="0"/>
        <w:numPr>
          <w:ilvl w:val="0"/>
          <w:numId w:val="1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Kotleciki drobiowe pod pierzynką z jajka, pora i sera mozzarella </w:t>
      </w:r>
    </w:p>
    <w:p w:rsidR="00E12A72" w:rsidRPr="00E12A72" w:rsidRDefault="00E12A72" w:rsidP="00E12A72">
      <w:pPr>
        <w:widowControl w:val="0"/>
        <w:numPr>
          <w:ilvl w:val="0"/>
          <w:numId w:val="1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Wieprzowina w sosie </w:t>
      </w:r>
      <w:proofErr w:type="spellStart"/>
      <w:r w:rsidRPr="00E12A72">
        <w:rPr>
          <w:rFonts w:asciiTheme="minorHAnsi" w:hAnsiTheme="minorHAnsi" w:cstheme="minorHAnsi"/>
          <w:sz w:val="22"/>
          <w:szCs w:val="22"/>
        </w:rPr>
        <w:t>barbecue</w:t>
      </w:r>
      <w:proofErr w:type="spellEnd"/>
      <w:r w:rsidRPr="00E12A72">
        <w:rPr>
          <w:rFonts w:asciiTheme="minorHAnsi" w:hAnsiTheme="minorHAnsi" w:cstheme="minorHAnsi"/>
          <w:sz w:val="22"/>
          <w:szCs w:val="22"/>
        </w:rPr>
        <w:t xml:space="preserve"> z warzywami </w:t>
      </w:r>
    </w:p>
    <w:p w:rsidR="00E12A72" w:rsidRPr="00E12A72" w:rsidRDefault="00E12A72" w:rsidP="00E12A72">
      <w:pPr>
        <w:widowControl w:val="0"/>
        <w:numPr>
          <w:ilvl w:val="0"/>
          <w:numId w:val="1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Gołąbki faszerowane kaszą i warzywami (danie wegetariańskie) </w:t>
      </w:r>
    </w:p>
    <w:p w:rsidR="00E12A72" w:rsidRPr="00E12A72" w:rsidRDefault="00E12A72" w:rsidP="00E12A72">
      <w:pPr>
        <w:widowControl w:val="0"/>
        <w:numPr>
          <w:ilvl w:val="0"/>
          <w:numId w:val="1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Kotlety z czerwonej fasolki (wegetariańskie)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Dodatki 200 g / 1 os </w:t>
      </w:r>
    </w:p>
    <w:p w:rsidR="00E12A72" w:rsidRPr="00E12A72" w:rsidRDefault="00E12A72" w:rsidP="00E12A72">
      <w:pPr>
        <w:widowControl w:val="0"/>
        <w:numPr>
          <w:ilvl w:val="0"/>
          <w:numId w:val="2"/>
        </w:numPr>
        <w:tabs>
          <w:tab w:val="clear" w:pos="0"/>
          <w:tab w:val="num" w:pos="720"/>
        </w:tabs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Ziemniaki </w:t>
      </w:r>
    </w:p>
    <w:p w:rsidR="00E12A72" w:rsidRPr="00E12A72" w:rsidRDefault="00E12A72" w:rsidP="00E12A72">
      <w:pPr>
        <w:widowControl w:val="0"/>
        <w:numPr>
          <w:ilvl w:val="0"/>
          <w:numId w:val="2"/>
        </w:numPr>
        <w:tabs>
          <w:tab w:val="clear" w:pos="0"/>
          <w:tab w:val="num" w:pos="720"/>
        </w:tabs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Ryż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Warzywa: 150 g / 1 os </w:t>
      </w:r>
    </w:p>
    <w:p w:rsidR="00E12A72" w:rsidRPr="00E12A72" w:rsidRDefault="00E12A72" w:rsidP="00E12A72">
      <w:pPr>
        <w:widowControl w:val="0"/>
        <w:numPr>
          <w:ilvl w:val="0"/>
          <w:numId w:val="3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Sałata z sosem winegret </w:t>
      </w:r>
    </w:p>
    <w:p w:rsidR="00E12A72" w:rsidRPr="00E12A72" w:rsidRDefault="00E12A72" w:rsidP="00E12A72">
      <w:pPr>
        <w:widowControl w:val="0"/>
        <w:numPr>
          <w:ilvl w:val="0"/>
          <w:numId w:val="3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Fasolka szparagowa , brokuły </w:t>
      </w:r>
    </w:p>
    <w:p w:rsidR="00E12A72" w:rsidRPr="00E12A72" w:rsidRDefault="00E12A72" w:rsidP="00E12A72">
      <w:pPr>
        <w:widowControl w:val="0"/>
        <w:numPr>
          <w:ilvl w:val="0"/>
          <w:numId w:val="3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Surówka białej kapusty z kukurydzą i koprem </w:t>
      </w:r>
    </w:p>
    <w:p w:rsidR="00E12A72" w:rsidRPr="00E12A72" w:rsidRDefault="00E12A72" w:rsidP="00E12A72">
      <w:pPr>
        <w:widowControl w:val="0"/>
        <w:numPr>
          <w:ilvl w:val="0"/>
          <w:numId w:val="3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Surówka z marchewki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Napoje : 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niegazowana w butelkach o pojemności 0,5 l (zakrętka) – 200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gazowana/lekko gazowana w butelkach o pojemności 0,5 l (zakrętka) – 180 butelek,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  <w:r w:rsidRPr="00E12A72"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  <w:t xml:space="preserve">Przerwa kawowa godzina 16.30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Collegium </w:t>
      </w:r>
      <w:proofErr w:type="spellStart"/>
      <w:r w:rsidRPr="00E12A72">
        <w:rPr>
          <w:rFonts w:asciiTheme="minorHAnsi" w:hAnsiTheme="minorHAnsi" w:cstheme="minorHAnsi"/>
          <w:b/>
          <w:bCs/>
          <w:sz w:val="22"/>
          <w:szCs w:val="22"/>
        </w:rPr>
        <w:t>Iuridicum</w:t>
      </w:r>
      <w:proofErr w:type="spellEnd"/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 Novum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b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b/>
          <w:sz w:val="22"/>
          <w:szCs w:val="22"/>
        </w:rPr>
        <w:t>Napoje</w:t>
      </w:r>
    </w:p>
    <w:p w:rsidR="00E12A72" w:rsidRPr="00E12A72" w:rsidRDefault="006A7C24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gorąca kawa świeżo parzona 100% </w:t>
      </w:r>
      <w:proofErr w:type="spellStart"/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Arabica</w:t>
      </w:r>
      <w:proofErr w:type="spellEnd"/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, serwowana z ekspresów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ograniczeń;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wybór herbat w saszetkach – minimum 3 rodzaje do wyboru (w tym herbata zielona i herbata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owocowa, herbata czarna), woda gorąca do zaparzenia w warnikach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ograniczeń</w:t>
      </w:r>
      <w:r>
        <w:rPr>
          <w:rStyle w:val="fontstyle01"/>
          <w:rFonts w:asciiTheme="minorHAnsi" w:hAnsiTheme="minorHAnsi" w:cstheme="minorHAnsi"/>
          <w:sz w:val="22"/>
          <w:szCs w:val="22"/>
        </w:rPr>
        <w:t>;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cukier (biały i/lub trzcinowy) w cukiernicach – bez ograniczeń,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lastRenderedPageBreak/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mleko do kawy 3,2 % UHT oraz roślinne – bez ograniczeń (podawane w dzbankach porcelanowych lub szklanych o poj. nie większej niż 300 ml),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niegazowana w butelkach o pojemności 0,5 l (zakrętka) – 200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gazowana/lekko gazowana w butelkach o pojemności 0,5 l (zakrętka) – 180 butelek,</w:t>
      </w:r>
    </w:p>
    <w:p w:rsidR="00E12A72" w:rsidRPr="00E12A72" w:rsidRDefault="006A7C24" w:rsidP="00E12A7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t>soki owocowe 0,3 l / 1 os (pomarańczowy i jabłkowy)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Ciastka 2 porcje x 80 g / 1 os 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mini pączki 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babeczki szarlotka 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ciastko z owocami i galaretką 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ptasie mleczko cytrynowe </w:t>
      </w:r>
    </w:p>
    <w:p w:rsidR="00E12A72" w:rsidRPr="00E12A72" w:rsidRDefault="00E12A72" w:rsidP="00E12A72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E12A72" w:rsidRPr="00E12A72" w:rsidRDefault="00E12A72" w:rsidP="00E12A72">
      <w:pPr>
        <w:jc w:val="both"/>
        <w:rPr>
          <w:rStyle w:val="fontstyle41"/>
          <w:rFonts w:asciiTheme="minorHAnsi" w:hAnsiTheme="minorHAnsi" w:cstheme="minorHAnsi"/>
          <w:sz w:val="22"/>
          <w:szCs w:val="22"/>
        </w:rPr>
      </w:pPr>
      <w:r w:rsidRPr="00E12A72">
        <w:rPr>
          <w:rStyle w:val="fontstyle41"/>
          <w:rFonts w:asciiTheme="minorHAnsi" w:hAnsiTheme="minorHAnsi" w:cstheme="minorHAnsi"/>
          <w:sz w:val="22"/>
          <w:szCs w:val="22"/>
        </w:rPr>
        <w:t>Zestaw dla prowadzących/ prelegentów/ uczestników debaty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Wykonawca zapewni na każdy z odbywających się w ramach wydarzenia po 6</w:t>
      </w:r>
      <w:r w:rsidR="006A7C24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szklanek dla prelegentów oraz po 10 butelek wody mineralnej niegazowanej o pojemności 0,5 l (zakrętka) do </w:t>
      </w:r>
      <w:proofErr w:type="spellStart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sal</w:t>
      </w:r>
      <w:proofErr w:type="spellEnd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, których odbywa się zjazd.</w:t>
      </w:r>
    </w:p>
    <w:p w:rsidR="00E12A72" w:rsidRPr="00E12A72" w:rsidRDefault="00E12A72" w:rsidP="00E12A7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i szklanki zostaną przygotowane/ wymienione/ uzupełnione przed poszczególnymi częściami (zgodnie z programem wydarzenia) na stole prezydialnym.</w:t>
      </w:r>
    </w:p>
    <w:p w:rsidR="00E12A72" w:rsidRPr="00E12A72" w:rsidRDefault="00E12A72" w:rsidP="00E12A72">
      <w:pPr>
        <w:jc w:val="center"/>
        <w:rPr>
          <w:rFonts w:asciiTheme="minorHAnsi" w:hAnsiTheme="minorHAnsi" w:cstheme="minorHAnsi"/>
          <w:b/>
          <w:bCs/>
          <w:color w:val="4F6228"/>
          <w:sz w:val="22"/>
          <w:szCs w:val="22"/>
        </w:rPr>
      </w:pPr>
    </w:p>
    <w:p w:rsidR="00E12A72" w:rsidRPr="00E12A72" w:rsidRDefault="00E12A72" w:rsidP="00E12A72">
      <w:pPr>
        <w:jc w:val="center"/>
        <w:rPr>
          <w:rFonts w:asciiTheme="minorHAnsi" w:hAnsiTheme="minorHAnsi" w:cstheme="minorHAnsi"/>
          <w:b/>
          <w:bCs/>
          <w:color w:val="385623"/>
          <w:sz w:val="22"/>
          <w:szCs w:val="22"/>
        </w:rPr>
      </w:pPr>
    </w:p>
    <w:p w:rsidR="00E12A72" w:rsidRPr="00E12A72" w:rsidRDefault="006A7C24" w:rsidP="00E12A7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Dzień III – 22 września </w:t>
      </w:r>
      <w:r w:rsidR="00E12A72"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E12A72" w:rsidRPr="00E12A72" w:rsidRDefault="00E12A72" w:rsidP="00E12A7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Collegium </w:t>
      </w:r>
      <w:proofErr w:type="spellStart"/>
      <w:r w:rsidRPr="00E12A72">
        <w:rPr>
          <w:rFonts w:asciiTheme="minorHAnsi" w:hAnsiTheme="minorHAnsi" w:cstheme="minorHAnsi"/>
          <w:b/>
          <w:bCs/>
          <w:sz w:val="22"/>
          <w:szCs w:val="22"/>
        </w:rPr>
        <w:t>Iuridicum</w:t>
      </w:r>
      <w:proofErr w:type="spellEnd"/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 Novum – 320 osób</w:t>
      </w:r>
    </w:p>
    <w:p w:rsidR="00E12A72" w:rsidRPr="00E12A72" w:rsidRDefault="00E12A72" w:rsidP="00E12A72">
      <w:pPr>
        <w:jc w:val="center"/>
        <w:rPr>
          <w:rFonts w:asciiTheme="minorHAnsi" w:hAnsiTheme="minorHAnsi" w:cstheme="minorHAnsi"/>
          <w:b/>
          <w:bCs/>
          <w:color w:val="4F6228"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color w:val="000000"/>
          <w:sz w:val="22"/>
          <w:szCs w:val="22"/>
        </w:rPr>
      </w:pPr>
      <w:bookmarkStart w:id="1" w:name="_Hlk489725858"/>
    </w:p>
    <w:p w:rsidR="00E12A72" w:rsidRPr="00E12A72" w:rsidRDefault="00E12A72" w:rsidP="00E12A72">
      <w:pPr>
        <w:jc w:val="both"/>
        <w:rPr>
          <w:rStyle w:val="fontstyle41"/>
          <w:rFonts w:asciiTheme="minorHAnsi" w:hAnsiTheme="minorHAnsi" w:cstheme="minorHAnsi"/>
          <w:sz w:val="22"/>
          <w:szCs w:val="22"/>
        </w:rPr>
      </w:pPr>
      <w:r w:rsidRPr="00E12A72">
        <w:rPr>
          <w:rStyle w:val="fontstyle41"/>
          <w:rFonts w:asciiTheme="minorHAnsi" w:hAnsiTheme="minorHAnsi" w:cstheme="minorHAnsi"/>
          <w:sz w:val="22"/>
          <w:szCs w:val="22"/>
        </w:rPr>
        <w:t>Zestaw dla prowadzących/ prelegentów/ uczestników debaty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Wykonawca zapewni na każdy z odbywających się w ramach wydarzenia po 6</w:t>
      </w:r>
      <w:r w:rsidR="006A7C24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szklanek dla prelegentów oraz po 10 butelek wody mineralnej niegazowanej o pojemności 0,5 l (zakrętka) do </w:t>
      </w:r>
      <w:proofErr w:type="spellStart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sal</w:t>
      </w:r>
      <w:proofErr w:type="spellEnd"/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, których odbywa się zjazd.</w:t>
      </w:r>
    </w:p>
    <w:p w:rsidR="00E12A72" w:rsidRPr="00E12A72" w:rsidRDefault="00E12A72" w:rsidP="00E12A7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i szklanki zostaną przygotowane/ wymienione/ uzupełnione przed poszczególnymi częściami (zgodnie z programem wydarzenia) na stole prezydialnym.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FF0000"/>
          <w:sz w:val="22"/>
          <w:szCs w:val="22"/>
          <w:u w:val="single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  <w:r w:rsidRPr="00E12A72"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  <w:t>Bufet kawowy – powitalny godzina 9.00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:rsidR="00E12A72" w:rsidRPr="00E12A72" w:rsidRDefault="006A7C24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gorąca kawa świeżo parzona 100% </w:t>
      </w:r>
      <w:proofErr w:type="spellStart"/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Arabica</w:t>
      </w:r>
      <w:proofErr w:type="spellEnd"/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, serwowana z ekspresów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ograniczeń;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wybór herbat w saszetkach – minimum 3 rodzaje do wyboru (w tym herbata zielona i herbata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owocowa, herbata czarna), woda gorąca do zaparzenia w warnikach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ograniczeń</w:t>
      </w:r>
      <w:r>
        <w:rPr>
          <w:rStyle w:val="fontstyle01"/>
          <w:rFonts w:asciiTheme="minorHAnsi" w:hAnsiTheme="minorHAnsi" w:cstheme="minorHAnsi"/>
          <w:sz w:val="22"/>
          <w:szCs w:val="22"/>
        </w:rPr>
        <w:t>;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cukier (biały i/lub trzcinowy) w cukiernicach – bez ograniczeń,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mleko do kawy 3,2 % UHT oraz roślinne – bez ograniczeń (podawane w dzbankach porcelanowych lub szklanych o poj. nie większej niż 300 ml),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niegazowana w butelkach o pojemności 0,5 l (zakrętka) – 200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gazowana/lekko gazowana w butelkach o pojemności 0,5 l (zakrętka) – 180 butelek,</w:t>
      </w:r>
    </w:p>
    <w:p w:rsidR="00E12A72" w:rsidRPr="00E12A72" w:rsidRDefault="006A7C24" w:rsidP="00E12A7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t>soki owocowe 0,3 l / 1 os (pomarańczowy i jabłkowy)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Kruche ciasteczka 50 g / 1 os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  <w:r w:rsidRPr="00E12A72"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  <w:t xml:space="preserve">Przerwa kawowa godzina 11.30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6A7C24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gorąca kawa świeżo parzona 100% </w:t>
      </w:r>
      <w:proofErr w:type="spellStart"/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Arabica</w:t>
      </w:r>
      <w:proofErr w:type="spellEnd"/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, serwowana z ekspresów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ograniczeń;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wybór herbat w saszetkach – minimum 3 rodzaje do wyboru (w tym herbata zielona i herbata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owocowa, herbata czarna), woda gorąca do zaparzenia w warnikach – bez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ograniczeń</w:t>
      </w:r>
      <w:r>
        <w:rPr>
          <w:rStyle w:val="fontstyle01"/>
          <w:rFonts w:asciiTheme="minorHAnsi" w:hAnsiTheme="minorHAnsi" w:cstheme="minorHAnsi"/>
          <w:sz w:val="22"/>
          <w:szCs w:val="22"/>
        </w:rPr>
        <w:t>;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="00E12A72"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Style w:val="fontstyle01"/>
          <w:rFonts w:asciiTheme="minorHAnsi" w:hAnsiTheme="minorHAnsi" w:cstheme="minorHAnsi"/>
          <w:sz w:val="22"/>
          <w:szCs w:val="22"/>
        </w:rPr>
        <w:t>cukier (biały i/lub trzcinowy) w cukiernicach – bez ograniczeń,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mleko do kawy 3,2 % UHT oraz roślinne – bez ograniczeń (podawane w dzbankach porcelanowych lub szklanych o poj. nie większej niż 300 ml),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lastRenderedPageBreak/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niegazowana w butelkach o pojemności 0,5 l (zakrętka) – 200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gazowana/lekko gazowana w butelkach o pojemności 0,5 l (zakrętka) – 180 butelek,</w:t>
      </w:r>
    </w:p>
    <w:p w:rsidR="00E12A72" w:rsidRPr="00E12A72" w:rsidRDefault="006A7C24" w:rsidP="00E12A7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E12A72">
        <w:rPr>
          <w:rFonts w:asciiTheme="minorHAnsi" w:hAnsiTheme="minorHAnsi" w:cstheme="minorHAnsi"/>
          <w:color w:val="000000"/>
          <w:sz w:val="22"/>
          <w:szCs w:val="22"/>
        </w:rPr>
        <w:t>soki owocowe 0,3 l / 1 os (pomarańczowy i jabłkowy)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Ciastka bankietowe  2 porcje x 40 g  / 1 os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>mini klery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mini ptysie 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rożki czekoladowe </w:t>
      </w:r>
    </w:p>
    <w:p w:rsidR="00E12A72" w:rsidRPr="00E12A72" w:rsidRDefault="00E12A72" w:rsidP="00E12A72">
      <w:pPr>
        <w:widowControl w:val="0"/>
        <w:numPr>
          <w:ilvl w:val="0"/>
          <w:numId w:val="16"/>
        </w:numPr>
        <w:suppressAutoHyphens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babeczki z budyniem 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color w:val="000000"/>
          <w:sz w:val="22"/>
          <w:szCs w:val="22"/>
        </w:rPr>
      </w:pPr>
    </w:p>
    <w:bookmarkEnd w:id="1"/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</w:pPr>
      <w:r w:rsidRPr="00E12A72">
        <w:rPr>
          <w:rFonts w:asciiTheme="minorHAnsi" w:hAnsiTheme="minorHAnsi" w:cstheme="minorHAnsi"/>
          <w:b/>
          <w:bCs/>
          <w:color w:val="C00000"/>
          <w:sz w:val="22"/>
          <w:szCs w:val="22"/>
          <w:u w:val="single"/>
        </w:rPr>
        <w:t xml:space="preserve">Lunch godzina 14.00 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>Zupa 250 ml / 1 os</w:t>
      </w:r>
    </w:p>
    <w:p w:rsidR="00E12A72" w:rsidRPr="00E12A72" w:rsidRDefault="00E12A72" w:rsidP="00E12A72">
      <w:pPr>
        <w:widowControl w:val="0"/>
        <w:numPr>
          <w:ilvl w:val="0"/>
          <w:numId w:val="6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Krem z pieczonej papryki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Danie główne: 1,5 porcji/ 1 os (120 g / porcja) </w:t>
      </w:r>
    </w:p>
    <w:p w:rsidR="00E12A72" w:rsidRPr="00E12A72" w:rsidRDefault="00E12A72" w:rsidP="00E12A72">
      <w:pPr>
        <w:widowControl w:val="0"/>
        <w:numPr>
          <w:ilvl w:val="0"/>
          <w:numId w:val="1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Pierś kurczaka zapiekana z porem </w:t>
      </w:r>
    </w:p>
    <w:p w:rsidR="00E12A72" w:rsidRPr="00E12A72" w:rsidRDefault="00E12A72" w:rsidP="00E12A72">
      <w:pPr>
        <w:widowControl w:val="0"/>
        <w:numPr>
          <w:ilvl w:val="0"/>
          <w:numId w:val="1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Pieczeń z karkówki w sosie z orzechami włoskimi i suszonymi pomidorami  </w:t>
      </w:r>
    </w:p>
    <w:p w:rsidR="00E12A72" w:rsidRPr="00E12A72" w:rsidRDefault="00E12A72" w:rsidP="00E12A72">
      <w:pPr>
        <w:widowControl w:val="0"/>
        <w:numPr>
          <w:ilvl w:val="0"/>
          <w:numId w:val="1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>Papryka faszerowana ryżem i warzywami w sosie pomidorowym (danie wegetariańskie )</w:t>
      </w:r>
    </w:p>
    <w:p w:rsidR="00E12A72" w:rsidRPr="00E12A72" w:rsidRDefault="00E12A72" w:rsidP="00E12A72">
      <w:pPr>
        <w:widowControl w:val="0"/>
        <w:numPr>
          <w:ilvl w:val="0"/>
          <w:numId w:val="1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Zapiekanka z jesiennych warzyw  (danie wegetariańskie)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Dodatki 200 g / 1 os </w:t>
      </w:r>
    </w:p>
    <w:p w:rsidR="00E12A72" w:rsidRPr="00E12A72" w:rsidRDefault="00E12A72" w:rsidP="00E12A72">
      <w:pPr>
        <w:widowControl w:val="0"/>
        <w:numPr>
          <w:ilvl w:val="0"/>
          <w:numId w:val="2"/>
        </w:numPr>
        <w:tabs>
          <w:tab w:val="clear" w:pos="0"/>
          <w:tab w:val="num" w:pos="720"/>
        </w:tabs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Ziemniaki </w:t>
      </w:r>
    </w:p>
    <w:p w:rsidR="00E12A72" w:rsidRPr="00E12A72" w:rsidRDefault="00E12A72" w:rsidP="00E12A72">
      <w:pPr>
        <w:widowControl w:val="0"/>
        <w:numPr>
          <w:ilvl w:val="0"/>
          <w:numId w:val="2"/>
        </w:numPr>
        <w:tabs>
          <w:tab w:val="clear" w:pos="0"/>
          <w:tab w:val="num" w:pos="720"/>
        </w:tabs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Kluseczki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 xml:space="preserve">Warzywa 150 g/1 os </w:t>
      </w:r>
    </w:p>
    <w:p w:rsidR="00E12A72" w:rsidRPr="00E12A72" w:rsidRDefault="00E12A72" w:rsidP="00E12A72">
      <w:pPr>
        <w:widowControl w:val="0"/>
        <w:numPr>
          <w:ilvl w:val="0"/>
          <w:numId w:val="3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Sałata z marynowana dynią , serem feta i orzechami w sosie winegret </w:t>
      </w:r>
    </w:p>
    <w:p w:rsidR="00E12A72" w:rsidRPr="00E12A72" w:rsidRDefault="00E12A72" w:rsidP="00E12A72">
      <w:pPr>
        <w:widowControl w:val="0"/>
        <w:numPr>
          <w:ilvl w:val="0"/>
          <w:numId w:val="3"/>
        </w:numPr>
        <w:suppressAutoHyphens/>
        <w:rPr>
          <w:rFonts w:asciiTheme="minorHAnsi" w:hAnsiTheme="minorHAnsi" w:cstheme="minorHAnsi"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Zielone warzywa na parze </w:t>
      </w:r>
    </w:p>
    <w:p w:rsidR="00E12A72" w:rsidRPr="00E12A72" w:rsidRDefault="00E12A72" w:rsidP="00E12A72">
      <w:pPr>
        <w:widowControl w:val="0"/>
        <w:numPr>
          <w:ilvl w:val="0"/>
          <w:numId w:val="3"/>
        </w:numPr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sz w:val="22"/>
          <w:szCs w:val="22"/>
        </w:rPr>
        <w:t xml:space="preserve">Surówka z modrej kapusty </w:t>
      </w: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12A72">
        <w:rPr>
          <w:rFonts w:asciiTheme="minorHAnsi" w:hAnsiTheme="minorHAnsi" w:cstheme="minorHAnsi"/>
          <w:b/>
          <w:bCs/>
          <w:sz w:val="22"/>
          <w:szCs w:val="22"/>
        </w:rPr>
        <w:t>Napoje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niegazowana w butelkach o pojemności 0,5 l (zakrętka) – 200 butelek,</w:t>
      </w:r>
    </w:p>
    <w:p w:rsidR="00E12A72" w:rsidRPr="00E12A72" w:rsidRDefault="00E12A72" w:rsidP="00E12A7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woda gazowana/lekko gazowana w butelkach o pojemności 0,5 l (zakrętka) – 180 butelek,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12A72">
        <w:rPr>
          <w:rFonts w:asciiTheme="minorHAnsi" w:hAnsiTheme="minorHAnsi" w:cstheme="minorHAnsi"/>
          <w:color w:val="000000"/>
          <w:sz w:val="22"/>
          <w:szCs w:val="22"/>
        </w:rPr>
        <w:t>- soki owocowe 0,3 l / 1 os (pomarańczowy i jabłkowy)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12A72" w:rsidRPr="00E12A72" w:rsidRDefault="00E12A72" w:rsidP="00E12A72">
      <w:pPr>
        <w:ind w:left="360"/>
        <w:jc w:val="both"/>
        <w:rPr>
          <w:rStyle w:val="fontstyle41"/>
          <w:rFonts w:asciiTheme="minorHAnsi" w:hAnsiTheme="minorHAnsi" w:cstheme="minorHAnsi"/>
          <w:sz w:val="22"/>
          <w:szCs w:val="22"/>
        </w:rPr>
      </w:pPr>
    </w:p>
    <w:p w:rsidR="00E12A72" w:rsidRPr="00E12A72" w:rsidRDefault="00E12A72" w:rsidP="00E12A72">
      <w:pPr>
        <w:jc w:val="both"/>
        <w:rPr>
          <w:rStyle w:val="fontstyle41"/>
          <w:rFonts w:asciiTheme="minorHAnsi" w:hAnsiTheme="minorHAnsi" w:cstheme="minorHAnsi"/>
          <w:sz w:val="22"/>
          <w:szCs w:val="22"/>
        </w:rPr>
      </w:pPr>
      <w:r w:rsidRPr="00E12A72">
        <w:rPr>
          <w:rStyle w:val="fontstyle41"/>
          <w:rFonts w:asciiTheme="minorHAnsi" w:hAnsiTheme="minorHAnsi" w:cstheme="minorHAnsi"/>
          <w:sz w:val="22"/>
          <w:szCs w:val="22"/>
        </w:rPr>
        <w:t>Zamawiający wymaga spełnienia poniższych zapisów:</w:t>
      </w:r>
    </w:p>
    <w:p w:rsidR="00E12A72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Dostarczenia wyłącznie świeżych produktów żywnościowych oraz przyrządzenia dań w dniu świadczenia usługi cateringowej. UWAGA: posiłki muszą być wykonane z naturalnych produktów metodą tradycyjną. Zamawiający nie dopuszcza produktów typu instant (np. zupy w proszku itp.) oraz produktów gotowych (np. z mrożonek).</w:t>
      </w:r>
    </w:p>
    <w:p w:rsidR="00E12A72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Wszystkie posiłki zapewnione przez Wykonawcę muszą charakteryzować się wysoką jakością w odniesieniu do użytych składników oraz estetyką podania.</w:t>
      </w:r>
    </w:p>
    <w:p w:rsidR="00E12A72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Wykonawca przygotuje i dostarczy do miejsca, w którym będzie się odbywało wydarzenie zamówione produkty i akcesoria w terminie ustalonym z Zamawiającym.</w:t>
      </w:r>
    </w:p>
    <w:p w:rsidR="00E12A72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 xml:space="preserve">Nakrycie stołów i poczęstunek na przerwę kawową muszą być przygotowane na 1 godz. przed rozpoczęciem Zjazdu. Lunch, poczęstunek ma być przygotowany na czas, zgodnie z otrzymanym programem oraz po ostatecznym uzgodnieniu z Zamawiającym. Wykonawca zobowiązany jest do zapewnienia właściwej temperatury podawanych dań. </w:t>
      </w:r>
    </w:p>
    <w:p w:rsidR="00E12A72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lastRenderedPageBreak/>
        <w:t>Podczas przygotowywania i dostarczania posiłków winny być zachowane wymogi sanitarno-epidemiologiczne w zakresie personelu i warunków produkcji.</w:t>
      </w:r>
    </w:p>
    <w:p w:rsidR="00E12A72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Zamawiający zastrzega sobie możliwość kontroli miejsca przygotowywania posiłków</w:t>
      </w:r>
      <w:r w:rsidRPr="006A7C24">
        <w:rPr>
          <w:rFonts w:asciiTheme="minorHAnsi" w:hAnsiTheme="minorHAnsi" w:cstheme="minorHAnsi"/>
          <w:color w:val="000000"/>
        </w:rPr>
        <w:br/>
      </w: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u Wykonawcy w trakcie realizacji umowy.</w:t>
      </w:r>
    </w:p>
    <w:p w:rsidR="00E12A72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Wykonawca zapewni naczynia ceramiczne/ porcelanowe jednokolorowe, bez zdobień. Napoje zimne serwowane będą w szklankach, a ciepłe w filiżankach. Do konsumpcji przygotowane zostaną sztućce ze stali nierdzewnej. Zastawa będzie czysta, nieuszkodzona (nie wyszczerbiona itp.), w jasnej kolorystyce, bez wzorów. Wszystko wysterylizowane, zgodnie z przepisami obowiązującymi w tym zakresie. Serwetki papierowe trójwarstwowe będą w jasnej kolorystyce, bez wzorów. Ilość elementów zastawy powinna być w ilości co najmniej o 20% większej niż ilość osób, dla których zostanie przygotowany catering.</w:t>
      </w:r>
    </w:p>
    <w:p w:rsidR="006A7C24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bCs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Brudne naczynia i resztki posiłku należy zbierać w czasie trwania konsumpcji lub po jej</w:t>
      </w:r>
      <w:r w:rsidRPr="006A7C24">
        <w:rPr>
          <w:rFonts w:asciiTheme="minorHAnsi" w:hAnsiTheme="minorHAnsi" w:cstheme="minorHAnsi"/>
          <w:color w:val="000000"/>
        </w:rPr>
        <w:br/>
      </w: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zakończeniu.</w:t>
      </w:r>
    </w:p>
    <w:p w:rsidR="006A7C24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bCs/>
          <w:color w:val="auto"/>
          <w:sz w:val="22"/>
          <w:szCs w:val="22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Dania gorące powinny być serwowane w podgr</w:t>
      </w:r>
      <w:r w:rsidR="006A7C24">
        <w:rPr>
          <w:rStyle w:val="fontstyle01"/>
          <w:rFonts w:asciiTheme="minorHAnsi" w:hAnsiTheme="minorHAnsi" w:cstheme="minorHAnsi"/>
          <w:sz w:val="22"/>
          <w:szCs w:val="22"/>
        </w:rPr>
        <w:t>zewanych, chromowanych bemarach</w:t>
      </w:r>
    </w:p>
    <w:p w:rsidR="006A7C24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bCs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Dania zimne powinny być podane na ceramicznych półmiskach lub chromowanych tacach.</w:t>
      </w:r>
    </w:p>
    <w:p w:rsidR="00E12A72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bCs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 xml:space="preserve">Wykonawca zobowiązany jest do przygotowania oznaczeń (wizytówek) wszystkich serwowanych napojów i dań w języku polskim wraz z informacją </w:t>
      </w:r>
      <w:r w:rsidRPr="006A7C24">
        <w:rPr>
          <w:rFonts w:asciiTheme="minorHAnsi" w:hAnsiTheme="minorHAnsi" w:cstheme="minorHAnsi"/>
          <w:bCs/>
        </w:rPr>
        <w:t xml:space="preserve">potrawa mięsna/ bezglutenowa/ wegetariańska/wegańska/ bez laktozy. </w:t>
      </w:r>
    </w:p>
    <w:p w:rsidR="00E12A72" w:rsidRPr="006A7C24" w:rsidRDefault="00E12A72" w:rsidP="006A7C24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Miejsce, w którym organizowano catering pozostanie uporządkowane i sprzątnięte poprzez usunięcie i utylizację śmieci, a ewentualne uszkodzenia naprawione w sposób uzgodniony z Zamawiającym.</w:t>
      </w:r>
    </w:p>
    <w:p w:rsidR="006A7C24" w:rsidRDefault="00E12A72" w:rsidP="006A7C24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color w:val="000000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Wykonawca zapewnia usunięcie i wywóz odpadów na swój koszt.</w:t>
      </w:r>
    </w:p>
    <w:p w:rsidR="006A7C24" w:rsidRDefault="00E12A72" w:rsidP="00E307B6">
      <w:pPr>
        <w:pStyle w:val="Akapitzlist"/>
        <w:numPr>
          <w:ilvl w:val="0"/>
          <w:numId w:val="24"/>
        </w:numPr>
        <w:ind w:left="0" w:firstLine="0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Minimalne wyposażenie niezbędne do wykonania usługi, które zapewni Wykonawca:</w:t>
      </w:r>
      <w:r w:rsidRPr="006A7C24">
        <w:rPr>
          <w:rFonts w:asciiTheme="minorHAnsi" w:hAnsiTheme="minorHAnsi" w:cstheme="minorHAnsi"/>
          <w:color w:val="000000"/>
        </w:rPr>
        <w:br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6A7C24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stoły bufetowe pokryte jednolitą tkaniną o stonowanej kolorystyce (szwedzki stół), stoły</w:t>
      </w:r>
      <w:r w:rsidR="00E307B6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6A7C24">
        <w:rPr>
          <w:rStyle w:val="fontstyle01"/>
          <w:rFonts w:asciiTheme="minorHAnsi" w:hAnsiTheme="minorHAnsi" w:cstheme="minorHAnsi"/>
          <w:sz w:val="22"/>
          <w:szCs w:val="22"/>
        </w:rPr>
        <w:t>k</w:t>
      </w: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oktajlow</w:t>
      </w:r>
      <w:r w:rsidR="006A7C24">
        <w:rPr>
          <w:rStyle w:val="fontstyle01"/>
          <w:rFonts w:asciiTheme="minorHAnsi" w:hAnsiTheme="minorHAnsi" w:cstheme="minorHAnsi"/>
          <w:sz w:val="22"/>
          <w:szCs w:val="22"/>
        </w:rPr>
        <w:t xml:space="preserve">e,  </w:t>
      </w:r>
    </w:p>
    <w:p w:rsidR="006A7C24" w:rsidRDefault="006A7C24" w:rsidP="00E307B6">
      <w:pPr>
        <w:pStyle w:val="Akapitzlist"/>
        <w:spacing w:after="0"/>
        <w:ind w:left="0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="00E12A72" w:rsidRPr="006A7C24">
        <w:rPr>
          <w:rStyle w:val="fontstyle01"/>
          <w:rFonts w:asciiTheme="minorHAnsi" w:hAnsiTheme="minorHAnsi" w:cstheme="minorHAnsi"/>
          <w:sz w:val="22"/>
          <w:szCs w:val="22"/>
        </w:rPr>
        <w:t>czarne lub białe  pokrowce  (minimum 1 na 5 osób)</w:t>
      </w:r>
      <w:r>
        <w:rPr>
          <w:rStyle w:val="fontstyle01"/>
          <w:rFonts w:asciiTheme="minorHAnsi" w:hAnsiTheme="minorHAnsi" w:cstheme="minorHAnsi"/>
          <w:sz w:val="22"/>
          <w:szCs w:val="22"/>
        </w:rPr>
        <w:t>,</w:t>
      </w:r>
    </w:p>
    <w:p w:rsidR="00E12A72" w:rsidRPr="006A7C24" w:rsidRDefault="00E12A72" w:rsidP="00E307B6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6A7C24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6A7C24">
        <w:rPr>
          <w:rStyle w:val="fontstyle01"/>
          <w:rFonts w:asciiTheme="minorHAnsi" w:hAnsiTheme="minorHAnsi" w:cstheme="minorHAnsi"/>
          <w:sz w:val="22"/>
          <w:szCs w:val="22"/>
        </w:rPr>
        <w:t>zastawa, sztućce, szklanki, filiżanki itp.</w:t>
      </w:r>
      <w:r w:rsidR="006A7C24">
        <w:rPr>
          <w:rStyle w:val="fontstyle01"/>
          <w:rFonts w:asciiTheme="minorHAnsi" w:hAnsiTheme="minorHAnsi" w:cstheme="minorHAnsi"/>
          <w:sz w:val="22"/>
          <w:szCs w:val="22"/>
        </w:rPr>
        <w:t>,</w:t>
      </w:r>
    </w:p>
    <w:p w:rsidR="00E12A72" w:rsidRPr="00E12A72" w:rsidRDefault="00E12A72" w:rsidP="00E307B6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niezbędny sprzęt bufetowy,</w:t>
      </w:r>
    </w:p>
    <w:p w:rsidR="00E12A72" w:rsidRPr="00E12A72" w:rsidRDefault="00E12A72" w:rsidP="00E307B6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ekspresy ciśnieniowe oraz warniki</w:t>
      </w:r>
      <w:r w:rsidR="006A7C24">
        <w:rPr>
          <w:rStyle w:val="fontstyle01"/>
          <w:rFonts w:asciiTheme="minorHAnsi" w:hAnsiTheme="minorHAnsi" w:cstheme="minorHAnsi"/>
          <w:sz w:val="22"/>
          <w:szCs w:val="22"/>
        </w:rPr>
        <w:t>,</w:t>
      </w:r>
    </w:p>
    <w:p w:rsidR="00E12A72" w:rsidRPr="00E12A72" w:rsidRDefault="00E12A72" w:rsidP="00E307B6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aranżacja stołów bufetowych  (w tym dekoracje z żywych kwiatów na każdym stole, świece/ świeczniki, serwetniki, itp.),</w:t>
      </w:r>
    </w:p>
    <w:p w:rsidR="00E12A72" w:rsidRPr="00E12A72" w:rsidRDefault="00E12A72" w:rsidP="00E307B6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51"/>
          <w:rFonts w:asciiTheme="minorHAnsi" w:hAnsiTheme="minorHAnsi" w:cstheme="minorHAnsi"/>
          <w:sz w:val="22"/>
          <w:szCs w:val="22"/>
        </w:rPr>
        <w:sym w:font="Symbol" w:char="F02D"/>
      </w:r>
      <w:r w:rsidRPr="00E12A72">
        <w:rPr>
          <w:rStyle w:val="fontstyle51"/>
          <w:rFonts w:asciiTheme="minorHAnsi" w:hAnsiTheme="minorHAnsi" w:cstheme="minorHAnsi"/>
          <w:sz w:val="22"/>
          <w:szCs w:val="22"/>
        </w:rPr>
        <w:t xml:space="preserve"> </w:t>
      </w: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parawany zasłaniające zaplecze cateringowe itp.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Bielizna gastronomiczna będzie czysta, w stonowanych barwach, nieuszkodzona,</w:t>
      </w:r>
      <w:r w:rsidRPr="00E307B6">
        <w:rPr>
          <w:rFonts w:asciiTheme="minorHAnsi" w:hAnsiTheme="minorHAnsi" w:cstheme="minorHAnsi"/>
          <w:color w:val="000000"/>
        </w:rPr>
        <w:br/>
      </w: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wysterylizowana i wyprasowana, zgodnie z przepisami obowiązującymi w tym zakresie.</w:t>
      </w:r>
      <w:r w:rsidRPr="00E307B6">
        <w:rPr>
          <w:rFonts w:asciiTheme="minorHAnsi" w:hAnsiTheme="minorHAnsi" w:cstheme="minorHAnsi"/>
          <w:color w:val="000000"/>
        </w:rPr>
        <w:br/>
      </w: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Wykonawca zapewni zapasowe obrusy na wypadek konieczności ich zmiany (m.in. w wyniku zabrudzenia).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 xml:space="preserve">Obsługa będzie świadczona na wysokim poziomie, zgodnie z zachowaniem powszechnie obowiązujących norm kultury i zasad współżycia społecznego. </w:t>
      </w:r>
    </w:p>
    <w:p w:rsidR="00E12A72" w:rsidRPr="00E12A72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12A72">
        <w:rPr>
          <w:rStyle w:val="fontstyle01"/>
          <w:rFonts w:asciiTheme="minorHAnsi" w:hAnsiTheme="minorHAnsi" w:cstheme="minorHAnsi"/>
          <w:sz w:val="22"/>
          <w:szCs w:val="22"/>
        </w:rPr>
        <w:t>Wykonawca zapewnia obsługę techniczną (kelnerską) w zakresie przygotowania, podawania posiłków, uprzątnięcia i odbioru resztek, w ilości wystarczającej do sprawnej i płynnej  obsługi uczestników zamówienia, jednak nie mniej niż 1 osoba obsługi na 35 uczestników Zjazdu.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Pracownicy wykonujący bezpośrednio obsługę kelnerską będą ubrani w jednolite stroje. Ubiór ten będzie spełniać wszystkie wymagane standardy estetyczne i jakościowe (czarne spodnie, biała koszula, muszka/ krawat, ewentualnie kamizelka, czarne buty).  Obsługa kelnerska musi znać serwowane menu.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Każda z osób wchodzących w skład obsługi kelnerskiej musi posiadać ważną książeczkę sanitarno-epidemiologiczną.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lastRenderedPageBreak/>
        <w:t>Wykonawca zapakuje w dostarczone przez siebie opakowania jednorazowe nieskonsumowane produkty.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zgłaszania uwag dotyczących jakości potraw z menu i sposobu ich prezentacji, obsługi kelnerskiej, aranżacji stołów w trakcie realizacji usługi, które Wykonawca zobowiązany jest niezwłocznie uwzględnić.</w:t>
      </w:r>
    </w:p>
    <w:p w:rsidR="00E307B6" w:rsidRDefault="00E12A72" w:rsidP="00E307B6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color w:val="000000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Zamawiający nie pokrywa kosztów transportu i noclegów osób wykonujących zamówienie.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Podane gramatury dotyczą dań i posiłków po obróbce termicznej.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Wykonawca zobowiązany jest zapewnić transport żywności w odpowiednich pojemnikach, odpowiednio przystosowanym, zgodnie z obowiązującym prawem, środkiem transportu do przewozu żywności.</w:t>
      </w:r>
    </w:p>
    <w:p w:rsidR="00E307B6" w:rsidRDefault="00E12A72" w:rsidP="00E307B6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color w:val="000000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Zamawiający zapewni Wykonawcy dostęp do obiektu w dniu poprzedzającym wydarzenie, celem montażu sprzętów i innych elementów niezbędnych do wykonania usługi.</w:t>
      </w:r>
      <w:r w:rsidR="00E307B6">
        <w:rPr>
          <w:rFonts w:asciiTheme="minorHAnsi" w:hAnsiTheme="minorHAnsi" w:cstheme="minorHAnsi"/>
          <w:color w:val="000000"/>
        </w:rPr>
        <w:t xml:space="preserve"> 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Ustalenie ostatecznych godzin poszczególnych przerw nastąpi na min. 5 dni przed datą</w:t>
      </w:r>
      <w:r w:rsidRPr="00E307B6">
        <w:rPr>
          <w:rFonts w:asciiTheme="minorHAnsi" w:hAnsiTheme="minorHAnsi" w:cstheme="minorHAnsi"/>
          <w:color w:val="000000"/>
        </w:rPr>
        <w:br/>
      </w: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wykonania usługi.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 xml:space="preserve">Wykonawca jest zobowiązany do demontażu całości sprzętów i innych elementów niezbędnych do wykonania usługi oraz opuszczenia obiektu najpóźniej do godz. 21.00 w dniu </w:t>
      </w:r>
      <w:r w:rsidR="00E307B6">
        <w:rPr>
          <w:rStyle w:val="fontstyle01"/>
          <w:rFonts w:asciiTheme="minorHAnsi" w:hAnsiTheme="minorHAnsi" w:cstheme="minorHAnsi"/>
          <w:sz w:val="22"/>
          <w:szCs w:val="22"/>
        </w:rPr>
        <w:t>22.09.</w:t>
      </w: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2022 r.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 xml:space="preserve">Wykonawca zobowiązany jest do pozostawienia miejsca realizacji usługi w stanie nienaruszonym. W przypadku wystąpienia takiej konieczności Wykonawca zobowiązany jest do usunięcia zabrudzeń na podłogach powstałych w trakcie realizacji usługi, w tym czyszczenie wykładzin. 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Za dostarczone na prezentację (degustację) potrawy (dzień do ustalenia), Wykonawca może wystawić Zamawiającemu rachunek lub fakturę Vat cen jednostkowych zawartych w ofercie.</w:t>
      </w:r>
      <w:r w:rsidRPr="00E307B6">
        <w:rPr>
          <w:rFonts w:asciiTheme="minorHAnsi" w:hAnsiTheme="minorHAnsi" w:cstheme="minorHAnsi"/>
          <w:color w:val="000000"/>
        </w:rPr>
        <w:br/>
      </w: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 xml:space="preserve">29. Zamawiający zastrzega, aby stoły szwedzkie podczas wydarzenia były: dobrze oświetlone, łatwo dostępne dla gości, równe, powierzchnia stołów – blatów powinna znajdować się w jednej płaszczyźnie, właściwie rozmieszczone (aby goście nie kumulowali się przy jednym stole z daną potrawą, a serwowane potrawy były dostępne w więcej niż jednym miejscu). 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Wykonawca zobowiązany jest do realizacji działań ukierunkowanych na utrzymanie higieny osobistej w związku z COVID-19, dlatego też usługa będzie realizowana z zachowaniem zasad bezpieczeństwa (bezdotykowe stacje dezynfekcji rąk).</w:t>
      </w:r>
    </w:p>
    <w:p w:rsidR="00E307B6" w:rsidRDefault="00E12A72" w:rsidP="00E307B6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color w:val="000000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Osoby obsługujące wydarzenie, w przypadku wystąpienia takiej konieczności, będą posiadały negatywny wynik testu na COVID-19 (do okazania na żądanie Zamawiającego).</w:t>
      </w:r>
    </w:p>
    <w:p w:rsidR="00E12A72" w:rsidRPr="00E307B6" w:rsidRDefault="00E12A72" w:rsidP="00E307B6">
      <w:pPr>
        <w:pStyle w:val="Akapitzlist"/>
        <w:numPr>
          <w:ilvl w:val="0"/>
          <w:numId w:val="24"/>
        </w:num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>Wykonawca musi wyznaczyć koordynatora usługi, który musi posiadać doświadczenie w organizacji usług cateringowych podczas min. 2 kongresów/konferencji/forów/seminariów/</w:t>
      </w:r>
      <w:r w:rsidR="00763421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E307B6">
        <w:rPr>
          <w:rStyle w:val="fontstyle01"/>
          <w:rFonts w:asciiTheme="minorHAnsi" w:hAnsiTheme="minorHAnsi" w:cstheme="minorHAnsi"/>
          <w:sz w:val="22"/>
          <w:szCs w:val="22"/>
        </w:rPr>
        <w:t xml:space="preserve">szkoleń z udziałem przynajmniej 300 gości. Wykonawca udostępnia numer telefonu komórkowego do koordynatora na czas wykonywania usługi. </w:t>
      </w:r>
    </w:p>
    <w:p w:rsidR="00E12A72" w:rsidRPr="00E12A72" w:rsidRDefault="00E12A72" w:rsidP="00E12A7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A72" w:rsidRPr="00E12A72" w:rsidRDefault="00E12A72" w:rsidP="00E12A7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12A72" w:rsidRPr="00E12A72" w:rsidRDefault="00E12A72" w:rsidP="00E12A72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asciiTheme="minorHAnsi" w:hAnsiTheme="minorHAnsi" w:cstheme="minorHAnsi"/>
          <w:b/>
          <w:sz w:val="22"/>
          <w:szCs w:val="22"/>
        </w:rPr>
      </w:pPr>
    </w:p>
    <w:p w:rsidR="000F64C1" w:rsidRPr="00E12A72" w:rsidRDefault="000F64C1" w:rsidP="000F64C1">
      <w:pPr>
        <w:jc w:val="center"/>
        <w:rPr>
          <w:rFonts w:asciiTheme="minorHAnsi" w:hAnsiTheme="minorHAnsi" w:cstheme="minorHAnsi"/>
          <w:sz w:val="22"/>
          <w:szCs w:val="22"/>
        </w:rPr>
      </w:pPr>
    </w:p>
    <w:sectPr w:rsidR="000F64C1" w:rsidRPr="00E12A72" w:rsidSect="00C72BC1">
      <w:headerReference w:type="default" r:id="rId7"/>
      <w:footerReference w:type="even" r:id="rId8"/>
      <w:footerReference w:type="default" r:id="rId9"/>
      <w:pgSz w:w="11906" w:h="16838" w:code="9"/>
      <w:pgMar w:top="1134" w:right="1418" w:bottom="993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952" w:rsidRDefault="00763421">
      <w:r>
        <w:separator/>
      </w:r>
    </w:p>
  </w:endnote>
  <w:endnote w:type="continuationSeparator" w:id="0">
    <w:p w:rsidR="00CE2952" w:rsidRDefault="00763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F4">
    <w:altName w:val="Cambria"/>
    <w:panose1 w:val="00000000000000000000"/>
    <w:charset w:val="00"/>
    <w:family w:val="roman"/>
    <w:notTrueType/>
    <w:pitch w:val="default"/>
  </w:font>
  <w:font w:name="F6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C72BC1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8E20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C72BC1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2052">
      <w:rPr>
        <w:rStyle w:val="Numerstrony"/>
        <w:noProof/>
      </w:rPr>
      <w:t>8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8E205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952" w:rsidRDefault="00763421">
      <w:r>
        <w:separator/>
      </w:r>
    </w:p>
  </w:footnote>
  <w:footnote w:type="continuationSeparator" w:id="0">
    <w:p w:rsidR="00CE2952" w:rsidRDefault="00763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C72BC1">
    <w:pPr>
      <w:pStyle w:val="Nagwek"/>
      <w:pBdr>
        <w:bottom w:val="single" w:sz="6" w:space="1" w:color="auto"/>
      </w:pBdr>
    </w:pPr>
    <w:r w:rsidRPr="000C3BD6">
      <w:rPr>
        <w:rFonts w:asciiTheme="minorHAnsi" w:hAnsiTheme="minorHAnsi" w:cstheme="minorHAnsi"/>
        <w:sz w:val="22"/>
        <w:szCs w:val="22"/>
      </w:rPr>
      <w:t>Znak sprawy: ZP/881/</w:t>
    </w:r>
    <w:r w:rsidR="008F3956">
      <w:rPr>
        <w:rFonts w:asciiTheme="minorHAnsi" w:hAnsiTheme="minorHAnsi" w:cstheme="minorHAnsi"/>
        <w:sz w:val="22"/>
        <w:szCs w:val="22"/>
      </w:rPr>
      <w:t>1/</w:t>
    </w:r>
    <w:r w:rsidRPr="000C3BD6">
      <w:rPr>
        <w:rFonts w:asciiTheme="minorHAnsi" w:hAnsiTheme="minorHAnsi" w:cstheme="minorHAnsi"/>
        <w:sz w:val="22"/>
        <w:szCs w:val="22"/>
      </w:rPr>
      <w:t>U/22</w:t>
    </w:r>
  </w:p>
  <w:p w:rsidR="00303A42" w:rsidRPr="009350E7" w:rsidRDefault="00C72BC1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AF693D"/>
    <w:multiLevelType w:val="hybridMultilevel"/>
    <w:tmpl w:val="23D4F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F70F3F"/>
    <w:multiLevelType w:val="hybridMultilevel"/>
    <w:tmpl w:val="4E4AD6EA"/>
    <w:lvl w:ilvl="0" w:tplc="5E60E8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4938F9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E0C16CE"/>
    <w:multiLevelType w:val="hybridMultilevel"/>
    <w:tmpl w:val="2610B2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47201F"/>
    <w:multiLevelType w:val="hybridMultilevel"/>
    <w:tmpl w:val="20443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22679"/>
    <w:multiLevelType w:val="hybridMultilevel"/>
    <w:tmpl w:val="5EDA27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1D01A4"/>
    <w:multiLevelType w:val="hybridMultilevel"/>
    <w:tmpl w:val="3A7855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07915"/>
    <w:multiLevelType w:val="hybridMultilevel"/>
    <w:tmpl w:val="E2800530"/>
    <w:lvl w:ilvl="0" w:tplc="553EAE0A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12072"/>
    <w:multiLevelType w:val="hybridMultilevel"/>
    <w:tmpl w:val="5EDA27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3D008F"/>
    <w:multiLevelType w:val="hybridMultilevel"/>
    <w:tmpl w:val="1A269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F22C5"/>
    <w:multiLevelType w:val="hybridMultilevel"/>
    <w:tmpl w:val="0AB4F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BA4E63"/>
    <w:multiLevelType w:val="hybridMultilevel"/>
    <w:tmpl w:val="880A8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090CEC"/>
    <w:multiLevelType w:val="hybridMultilevel"/>
    <w:tmpl w:val="D43C9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D36F1C"/>
    <w:multiLevelType w:val="hybridMultilevel"/>
    <w:tmpl w:val="C36C84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E62FAE"/>
    <w:multiLevelType w:val="hybridMultilevel"/>
    <w:tmpl w:val="DAAC9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813DB4"/>
    <w:multiLevelType w:val="hybridMultilevel"/>
    <w:tmpl w:val="A15CD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7B7088"/>
    <w:multiLevelType w:val="hybridMultilevel"/>
    <w:tmpl w:val="458A1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EE3328"/>
    <w:multiLevelType w:val="hybridMultilevel"/>
    <w:tmpl w:val="DFBCF4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143D1"/>
    <w:multiLevelType w:val="hybridMultilevel"/>
    <w:tmpl w:val="F1D2A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9D56CC"/>
    <w:multiLevelType w:val="hybridMultilevel"/>
    <w:tmpl w:val="1DF45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8"/>
  </w:num>
  <w:num w:numId="7">
    <w:abstractNumId w:val="21"/>
  </w:num>
  <w:num w:numId="8">
    <w:abstractNumId w:val="14"/>
  </w:num>
  <w:num w:numId="9">
    <w:abstractNumId w:val="23"/>
  </w:num>
  <w:num w:numId="10">
    <w:abstractNumId w:val="16"/>
  </w:num>
  <w:num w:numId="11">
    <w:abstractNumId w:val="19"/>
  </w:num>
  <w:num w:numId="12">
    <w:abstractNumId w:val="20"/>
  </w:num>
  <w:num w:numId="13">
    <w:abstractNumId w:val="13"/>
  </w:num>
  <w:num w:numId="14">
    <w:abstractNumId w:val="4"/>
  </w:num>
  <w:num w:numId="15">
    <w:abstractNumId w:val="7"/>
  </w:num>
  <w:num w:numId="16">
    <w:abstractNumId w:val="17"/>
  </w:num>
  <w:num w:numId="17">
    <w:abstractNumId w:val="18"/>
  </w:num>
  <w:num w:numId="18">
    <w:abstractNumId w:val="22"/>
  </w:num>
  <w:num w:numId="19">
    <w:abstractNumId w:val="11"/>
  </w:num>
  <w:num w:numId="20">
    <w:abstractNumId w:val="12"/>
  </w:num>
  <w:num w:numId="21">
    <w:abstractNumId w:val="5"/>
  </w:num>
  <w:num w:numId="22">
    <w:abstractNumId w:val="9"/>
  </w:num>
  <w:num w:numId="23">
    <w:abstractNumId w:val="10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4C1"/>
    <w:rsid w:val="000A43D8"/>
    <w:rsid w:val="000F64C1"/>
    <w:rsid w:val="00155B2B"/>
    <w:rsid w:val="004E15CB"/>
    <w:rsid w:val="006A7C24"/>
    <w:rsid w:val="00763421"/>
    <w:rsid w:val="008E2052"/>
    <w:rsid w:val="008F3956"/>
    <w:rsid w:val="00C72BC1"/>
    <w:rsid w:val="00CE2952"/>
    <w:rsid w:val="00E12A72"/>
    <w:rsid w:val="00E3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A02DF"/>
  <w15:chartTrackingRefBased/>
  <w15:docId w15:val="{5BCB7F8A-454B-4C6F-814E-252B83F27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64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F64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F64C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0F64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F64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F64C1"/>
  </w:style>
  <w:style w:type="paragraph" w:styleId="Akapitzlist">
    <w:name w:val="List Paragraph"/>
    <w:basedOn w:val="Normalny"/>
    <w:uiPriority w:val="34"/>
    <w:qFormat/>
    <w:rsid w:val="000F6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alny"/>
    <w:rsid w:val="000F64C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0F64C1"/>
  </w:style>
  <w:style w:type="character" w:customStyle="1" w:styleId="fontstyle01">
    <w:name w:val="fontstyle01"/>
    <w:basedOn w:val="Domylnaczcionkaakapitu"/>
    <w:rsid w:val="00E12A7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rsid w:val="00E12A72"/>
    <w:rPr>
      <w:rFonts w:ascii="F4" w:hAnsi="F4" w:hint="default"/>
      <w:b/>
      <w:bCs/>
      <w:i w:val="0"/>
      <w:iCs w:val="0"/>
      <w:color w:val="000000"/>
      <w:sz w:val="24"/>
      <w:szCs w:val="24"/>
    </w:rPr>
  </w:style>
  <w:style w:type="character" w:customStyle="1" w:styleId="fontstyle51">
    <w:name w:val="fontstyle51"/>
    <w:rsid w:val="00E12A72"/>
    <w:rPr>
      <w:rFonts w:ascii="F6" w:hAnsi="F6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2785</Words>
  <Characters>16714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6</cp:revision>
  <dcterms:created xsi:type="dcterms:W3CDTF">2022-07-19T08:22:00Z</dcterms:created>
  <dcterms:modified xsi:type="dcterms:W3CDTF">2022-07-19T08:49:00Z</dcterms:modified>
</cp:coreProperties>
</file>