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B47CC5" w:rsidRPr="00B47CC5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B47CC5" w:rsidRPr="00B47CC5">
        <w:rPr>
          <w:rFonts w:ascii="Tahoma" w:eastAsia="Calibri" w:hAnsi="Tahoma" w:cs="Tahoma"/>
          <w:b/>
          <w:sz w:val="18"/>
          <w:szCs w:val="18"/>
          <w:lang w:eastAsia="en-US"/>
        </w:rPr>
        <w:t>NZ/54/D/P/LW/2022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B47CC5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B47CC5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B47CC5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B47CC5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B47CC5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B47CC5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B47CC5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B47CC5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B47CC5" w:rsidRPr="00B47CC5">
        <w:rPr>
          <w:rFonts w:ascii="Tahoma" w:hAnsi="Tahoma" w:cs="Tahoma"/>
          <w:b/>
          <w:sz w:val="18"/>
          <w:szCs w:val="18"/>
        </w:rPr>
        <w:t>Dostawy szwów chirurgicznych ujętych w 8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25CC" w:rsidRDefault="000425CC" w:rsidP="007801CC">
      <w:pPr>
        <w:spacing w:after="0" w:line="240" w:lineRule="auto"/>
      </w:pPr>
      <w:r>
        <w:separator/>
      </w:r>
    </w:p>
  </w:endnote>
  <w:endnote w:type="continuationSeparator" w:id="0">
    <w:p w:rsidR="000425CC" w:rsidRDefault="000425CC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25CC" w:rsidRDefault="000425CC" w:rsidP="007801CC">
      <w:pPr>
        <w:spacing w:after="0" w:line="240" w:lineRule="auto"/>
      </w:pPr>
      <w:r>
        <w:separator/>
      </w:r>
    </w:p>
  </w:footnote>
  <w:footnote w:type="continuationSeparator" w:id="0">
    <w:p w:rsidR="000425CC" w:rsidRDefault="000425CC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CC5" w:rsidRDefault="00B47C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5CC"/>
    <w:rsid w:val="000425CC"/>
    <w:rsid w:val="00397D1F"/>
    <w:rsid w:val="00431B9D"/>
    <w:rsid w:val="007801CC"/>
    <w:rsid w:val="00864D55"/>
    <w:rsid w:val="00915085"/>
    <w:rsid w:val="009B4448"/>
    <w:rsid w:val="00A0542C"/>
    <w:rsid w:val="00B47CC5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D8BBB-2D93-49AE-A0B6-5E9C753B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7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CC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7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7CC5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2022-08-01T10:04:00Z</dcterms:created>
  <dcterms:modified xsi:type="dcterms:W3CDTF">2022-08-01T10:04:00Z</dcterms:modified>
</cp:coreProperties>
</file>