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77777777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03518FD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B13378">
        <w:rPr>
          <w:rFonts w:ascii="Arial" w:hAnsi="Arial" w:cs="Arial"/>
          <w:b/>
          <w:sz w:val="20"/>
          <w:szCs w:val="20"/>
        </w:rPr>
        <w:t>0</w:t>
      </w:r>
      <w:r w:rsidR="00A2721C">
        <w:rPr>
          <w:rFonts w:ascii="Arial" w:hAnsi="Arial" w:cs="Arial"/>
          <w:b/>
          <w:sz w:val="20"/>
          <w:szCs w:val="20"/>
        </w:rPr>
        <w:t>94</w:t>
      </w:r>
      <w:r w:rsidR="001B35E0" w:rsidRPr="00AD66DA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KRS/CEiDG)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64907ADD" w14:textId="60702327" w:rsidR="005434B3" w:rsidRPr="00CD2B4F" w:rsidRDefault="00A2721C" w:rsidP="00CD2B4F">
      <w:pPr>
        <w:spacing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Meble biurowe: biurka - 10 sztuk, kontenerki do biurek - 18 sztuk, szafy - 3 sztuki, regały - 5 sztuk</w:t>
      </w:r>
    </w:p>
    <w:p w14:paraId="116147FE" w14:textId="77777777" w:rsidR="00CD2B4F" w:rsidRPr="009A044E" w:rsidRDefault="00CD2B4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108 ust 1 ustawy Pzp.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C1734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2721C" w:rsidRDefault="00A2721C" w:rsidP="00A2721C">
      <w:pPr>
        <w:jc w:val="center"/>
        <w:rPr>
          <w:rFonts w:ascii="Arial" w:eastAsia="MS Mincho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AF315" w14:textId="77777777" w:rsidR="00C04497" w:rsidRDefault="00C04497" w:rsidP="0038231F">
      <w:pPr>
        <w:spacing w:after="0" w:line="240" w:lineRule="auto"/>
      </w:pPr>
      <w:r>
        <w:separator/>
      </w:r>
    </w:p>
  </w:endnote>
  <w:endnote w:type="continuationSeparator" w:id="0">
    <w:p w14:paraId="429D69D3" w14:textId="77777777" w:rsidR="00C04497" w:rsidRDefault="00C044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A06A2" w14:textId="6DF31F65" w:rsidR="00AD66DA" w:rsidRPr="00AD66DA" w:rsidRDefault="00AD66DA" w:rsidP="00AD66DA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color w:val="003571"/>
        <w:sz w:val="20"/>
        <w:lang w:eastAsia="zh-CN"/>
      </w:rPr>
    </w:pPr>
    <w:r w:rsidRPr="00AD66DA">
      <w:rPr>
        <w:rFonts w:ascii="Arial" w:hAnsi="Arial" w:cs="Arial"/>
        <w:b/>
        <w:color w:val="003571"/>
        <w:sz w:val="20"/>
        <w:lang w:eastAsia="zh-CN"/>
      </w:rPr>
      <w:t xml:space="preserve">Projekt pt. „Utworzenie Regionalnego Zespołu Akredytowanych Laboratoriów Badawczych </w:t>
    </w:r>
    <w:r w:rsidRPr="00AD66DA">
      <w:rPr>
        <w:rFonts w:ascii="Arial" w:hAnsi="Arial" w:cs="Arial"/>
        <w:b/>
        <w:color w:val="003571"/>
        <w:sz w:val="20"/>
        <w:lang w:eastAsia="zh-CN"/>
      </w:rPr>
      <w:br/>
      <w:t>i Wzorcujących Politechniki Krakowskiej” nr RPMP.01.01.00-12-0077/19-00-XVII/20/FE/20</w:t>
    </w:r>
  </w:p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2490C" w14:textId="77777777" w:rsidR="00C04497" w:rsidRDefault="00C04497" w:rsidP="0038231F">
      <w:pPr>
        <w:spacing w:after="0" w:line="240" w:lineRule="auto"/>
      </w:pPr>
      <w:r>
        <w:separator/>
      </w:r>
    </w:p>
  </w:footnote>
  <w:footnote w:type="continuationSeparator" w:id="0">
    <w:p w14:paraId="4C78E35E" w14:textId="77777777" w:rsidR="00C04497" w:rsidRDefault="00C0449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4</cp:revision>
  <cp:lastPrinted>2022-07-20T07:26:00Z</cp:lastPrinted>
  <dcterms:created xsi:type="dcterms:W3CDTF">2022-08-12T06:44:00Z</dcterms:created>
  <dcterms:modified xsi:type="dcterms:W3CDTF">2022-08-12T07:41:00Z</dcterms:modified>
</cp:coreProperties>
</file>