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041CDB" w:rsidRPr="00041CDB">
        <w:rPr>
          <w:rFonts w:ascii="Tahoma" w:hAnsi="Tahoma" w:cs="Tahoma"/>
          <w:bCs/>
          <w:sz w:val="20"/>
        </w:rPr>
        <w:t>NZ/55/D/P/AC/2022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041CDB" w:rsidRPr="00041CDB">
        <w:rPr>
          <w:rFonts w:ascii="Tahoma" w:hAnsi="Tahoma" w:cs="Tahoma"/>
          <w:b/>
          <w:bCs/>
          <w:sz w:val="18"/>
        </w:rPr>
        <w:t>Dostawy endoprotez cementowych i bezcementowych stawu biodrowego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1E1586" w:rsidP="000D4867">
      <w:pPr>
        <w:pStyle w:val="Nagwek4"/>
        <w:spacing w:line="480" w:lineRule="auto"/>
        <w:rPr>
          <w:rFonts w:ascii="Georgia" w:hAnsi="Georgia"/>
        </w:rPr>
      </w:pPr>
      <w:r w:rsidRPr="001E1586">
        <w:rPr>
          <w:rFonts w:ascii="Georgia" w:hAnsi="Georgia"/>
        </w:rPr>
        <w:t>Temat: Dostawy endoprotez cementowych i bezcementowych stawu biodrowego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70683E" w:rsidRPr="0070683E" w:rsidRDefault="000D4867" w:rsidP="0070683E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</w:t>
      </w:r>
      <w:r w:rsidR="0070683E" w:rsidRPr="0070683E">
        <w:rPr>
          <w:rFonts w:ascii="Georgia" w:hAnsi="Georgia"/>
          <w:b/>
          <w:sz w:val="20"/>
        </w:rPr>
        <w:t>(min. 6 miesięcy, max. 24 miesiące od daty zawarcia umowy)*</w:t>
      </w:r>
    </w:p>
    <w:p w:rsidR="0070683E" w:rsidRPr="0070683E" w:rsidRDefault="0070683E" w:rsidP="0070683E">
      <w:pPr>
        <w:spacing w:line="480" w:lineRule="auto"/>
        <w:ind w:left="720"/>
        <w:rPr>
          <w:rFonts w:ascii="Tahoma" w:hAnsi="Tahoma" w:cs="Tahoma"/>
          <w:b/>
          <w:sz w:val="20"/>
        </w:rPr>
      </w:pPr>
    </w:p>
    <w:p w:rsidR="000D4867" w:rsidRPr="0070683E" w:rsidRDefault="0070683E" w:rsidP="0070683E">
      <w:pPr>
        <w:pStyle w:val="Bezodstpw"/>
        <w:rPr>
          <w:rFonts w:ascii="Tahoma" w:hAnsi="Tahoma" w:cs="Tahoma"/>
          <w:sz w:val="20"/>
        </w:rPr>
      </w:pPr>
      <w:r w:rsidRPr="0070683E">
        <w:rPr>
          <w:rFonts w:ascii="Tahoma" w:hAnsi="Tahoma" w:cs="Tahoma"/>
          <w:sz w:val="20"/>
        </w:rPr>
        <w:t>*</w:t>
      </w:r>
      <w:r w:rsidRPr="0070683E">
        <w:rPr>
          <w:rFonts w:ascii="Tahoma" w:hAnsi="Tahoma" w:cs="Tahoma"/>
          <w:sz w:val="18"/>
        </w:rPr>
        <w:t>W przypadku nie podania przez Wykonawcę okresu niezmienności cen Zamawiający przyjmuje maksy</w:t>
      </w:r>
      <w:r>
        <w:rPr>
          <w:rFonts w:ascii="Tahoma" w:hAnsi="Tahoma" w:cs="Tahoma"/>
          <w:sz w:val="18"/>
        </w:rPr>
        <w:t>malny okres niezmienności tj. 24 miesiące</w:t>
      </w:r>
      <w:r w:rsidRPr="0070683E">
        <w:rPr>
          <w:rFonts w:ascii="Tahoma" w:hAnsi="Tahoma" w:cs="Tahoma"/>
          <w:sz w:val="18"/>
        </w:rPr>
        <w:t xml:space="preserve"> od daty zawarcia umowy.</w:t>
      </w: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70683E" w:rsidRDefault="0070683E" w:rsidP="000D4867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0502E1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2E1" w:rsidRDefault="000502E1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502E1" w:rsidRDefault="000502E1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502E1" w:rsidRDefault="000502E1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502E1" w:rsidRDefault="000502E1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502E1" w:rsidRDefault="000502E1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502E1" w:rsidRPr="00BF6FCC" w:rsidRDefault="000502E1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2E1" w:rsidRPr="00BF6FCC" w:rsidRDefault="000502E1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502E1" w:rsidRPr="00BF6FCC" w:rsidRDefault="000502E1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502E1" w:rsidRDefault="000502E1" w:rsidP="000502E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0502E1" w:rsidTr="00B71373">
        <w:trPr>
          <w:trHeight w:val="360"/>
        </w:trPr>
        <w:tc>
          <w:tcPr>
            <w:tcW w:w="2083" w:type="dxa"/>
          </w:tcPr>
          <w:p w:rsidR="000502E1" w:rsidRDefault="000502E1" w:rsidP="00B71373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0502E1" w:rsidRDefault="000502E1" w:rsidP="00B7137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0502E1" w:rsidRDefault="000502E1" w:rsidP="00B71373">
            <w:pPr>
              <w:rPr>
                <w:sz w:val="20"/>
                <w:szCs w:val="20"/>
              </w:rPr>
            </w:pPr>
          </w:p>
        </w:tc>
      </w:tr>
      <w:tr w:rsidR="000502E1" w:rsidTr="00B71373">
        <w:trPr>
          <w:trHeight w:val="360"/>
        </w:trPr>
        <w:tc>
          <w:tcPr>
            <w:tcW w:w="2083" w:type="dxa"/>
            <w:hideMark/>
          </w:tcPr>
          <w:p w:rsidR="000502E1" w:rsidRDefault="000502E1" w:rsidP="00B71373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0502E1" w:rsidRDefault="000502E1" w:rsidP="00B71373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0502E1" w:rsidRDefault="000502E1" w:rsidP="00B71373">
            <w:pPr>
              <w:rPr>
                <w:sz w:val="20"/>
                <w:szCs w:val="20"/>
              </w:rPr>
            </w:pPr>
          </w:p>
        </w:tc>
      </w:tr>
      <w:tr w:rsidR="000502E1" w:rsidTr="00B71373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502E1" w:rsidRDefault="000502E1" w:rsidP="00B71373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0502E1" w:rsidTr="00B71373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0502E1" w:rsidRDefault="000502E1" w:rsidP="00B7137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0502E1" w:rsidTr="00B71373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2E1" w:rsidRDefault="000502E1" w:rsidP="00B7137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502E1" w:rsidRDefault="000502E1" w:rsidP="00B7137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2E1" w:rsidRDefault="000502E1" w:rsidP="00B71373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0502E1" w:rsidTr="00B71373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2E1" w:rsidRDefault="000502E1" w:rsidP="00B7137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502E1" w:rsidRDefault="000502E1" w:rsidP="00B7137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02E1" w:rsidRDefault="000502E1" w:rsidP="00B7137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0502E1" w:rsidTr="00B71373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502E1" w:rsidRDefault="000502E1" w:rsidP="00B7137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hideMark/>
          </w:tcPr>
          <w:p w:rsidR="000502E1" w:rsidRDefault="000502E1" w:rsidP="00B7137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502E1" w:rsidRDefault="000502E1" w:rsidP="00B7137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0502E1" w:rsidTr="00B71373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2E1" w:rsidRDefault="000502E1" w:rsidP="00B71373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502E1" w:rsidRDefault="000502E1" w:rsidP="00B7137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2E1" w:rsidRDefault="000502E1" w:rsidP="00B71373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</w:tr>
    </w:tbl>
    <w:p w:rsidR="000502E1" w:rsidRDefault="000502E1" w:rsidP="000502E1">
      <w:pPr>
        <w:pStyle w:val="Nagwek5"/>
        <w:spacing w:line="360" w:lineRule="auto"/>
        <w:ind w:left="360"/>
        <w:rPr>
          <w:rFonts w:ascii="Tahoma" w:hAnsi="Tahoma" w:cs="Tahoma"/>
          <w:sz w:val="18"/>
        </w:rPr>
      </w:pPr>
    </w:p>
    <w:p w:rsidR="000502E1" w:rsidRPr="00AB43F2" w:rsidRDefault="000502E1" w:rsidP="000502E1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052" w:rsidRDefault="00BA1052">
      <w:r>
        <w:separator/>
      </w:r>
    </w:p>
  </w:endnote>
  <w:endnote w:type="continuationSeparator" w:id="0">
    <w:p w:rsidR="00BA1052" w:rsidRDefault="00BA1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CDB" w:rsidRDefault="00041C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CDB" w:rsidRDefault="00041C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052" w:rsidRDefault="00BA1052">
      <w:r>
        <w:separator/>
      </w:r>
    </w:p>
  </w:footnote>
  <w:footnote w:type="continuationSeparator" w:id="0">
    <w:p w:rsidR="00BA1052" w:rsidRDefault="00BA10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CDB" w:rsidRDefault="00041C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1CDB" w:rsidRDefault="00041C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1052"/>
    <w:rsid w:val="00020F7D"/>
    <w:rsid w:val="00041CDB"/>
    <w:rsid w:val="000502E1"/>
    <w:rsid w:val="000867FD"/>
    <w:rsid w:val="000D4867"/>
    <w:rsid w:val="00101BF2"/>
    <w:rsid w:val="00156BE1"/>
    <w:rsid w:val="001E1586"/>
    <w:rsid w:val="00203C73"/>
    <w:rsid w:val="002346CB"/>
    <w:rsid w:val="002827B1"/>
    <w:rsid w:val="003F5AA9"/>
    <w:rsid w:val="00446A72"/>
    <w:rsid w:val="00460999"/>
    <w:rsid w:val="00606FAB"/>
    <w:rsid w:val="0070683E"/>
    <w:rsid w:val="00741AC8"/>
    <w:rsid w:val="009200B1"/>
    <w:rsid w:val="009C19AD"/>
    <w:rsid w:val="00A02D66"/>
    <w:rsid w:val="00BA1052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869FF8-06C2-40EB-92D4-45F32DD13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Bezodstpw">
    <w:name w:val="No Spacing"/>
    <w:uiPriority w:val="1"/>
    <w:qFormat/>
    <w:rsid w:val="007068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1087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2001-01-24T12:21:00Z</cp:lastPrinted>
  <dcterms:created xsi:type="dcterms:W3CDTF">2022-08-11T07:59:00Z</dcterms:created>
  <dcterms:modified xsi:type="dcterms:W3CDTF">2022-08-11T08:04:00Z</dcterms:modified>
</cp:coreProperties>
</file>