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7B466" w14:textId="77777777" w:rsidR="006A5DF1" w:rsidRPr="00F94B57" w:rsidRDefault="007D18BA" w:rsidP="0054332E">
      <w:pPr>
        <w:jc w:val="right"/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>Poznań</w:t>
      </w:r>
      <w:r w:rsidR="006A5DF1" w:rsidRPr="00F94B57">
        <w:rPr>
          <w:rFonts w:ascii="Arial" w:hAnsi="Arial" w:cs="Arial"/>
          <w:sz w:val="22"/>
          <w:szCs w:val="22"/>
        </w:rPr>
        <w:t xml:space="preserve"> dnia: </w:t>
      </w:r>
      <w:r w:rsidRPr="00F94B57">
        <w:rPr>
          <w:rFonts w:ascii="Arial" w:hAnsi="Arial" w:cs="Arial"/>
          <w:sz w:val="22"/>
          <w:szCs w:val="22"/>
        </w:rPr>
        <w:t>2022-08-09</w:t>
      </w:r>
    </w:p>
    <w:p w14:paraId="57C0FB65" w14:textId="77777777" w:rsidR="007D18BA" w:rsidRPr="00F94B57" w:rsidRDefault="007D18BA" w:rsidP="0054332E">
      <w:pPr>
        <w:rPr>
          <w:rFonts w:ascii="Arial" w:hAnsi="Arial" w:cs="Arial"/>
          <w:b/>
          <w:bCs/>
          <w:sz w:val="22"/>
          <w:szCs w:val="22"/>
        </w:rPr>
      </w:pPr>
      <w:r w:rsidRPr="00F94B57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21793187" w14:textId="77777777" w:rsidR="006A5DF1" w:rsidRPr="00F94B57" w:rsidRDefault="007D18BA" w:rsidP="0054332E">
      <w:pPr>
        <w:rPr>
          <w:rFonts w:ascii="Arial" w:hAnsi="Arial" w:cs="Arial"/>
          <w:b/>
          <w:bCs/>
          <w:sz w:val="22"/>
          <w:szCs w:val="22"/>
        </w:rPr>
      </w:pPr>
      <w:r w:rsidRPr="00F94B57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16DC7BB" w14:textId="77777777" w:rsidR="006A5DF1" w:rsidRPr="00F94B57" w:rsidRDefault="007D18BA" w:rsidP="0054332E">
      <w:pPr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>Juraszów</w:t>
      </w:r>
      <w:r w:rsidR="006A5DF1" w:rsidRPr="00F94B57">
        <w:rPr>
          <w:rFonts w:ascii="Arial" w:hAnsi="Arial" w:cs="Arial"/>
          <w:sz w:val="22"/>
          <w:szCs w:val="22"/>
        </w:rPr>
        <w:t xml:space="preserve"> </w:t>
      </w:r>
      <w:r w:rsidRPr="00F94B57">
        <w:rPr>
          <w:rFonts w:ascii="Arial" w:hAnsi="Arial" w:cs="Arial"/>
          <w:sz w:val="22"/>
          <w:szCs w:val="22"/>
        </w:rPr>
        <w:t>7/19</w:t>
      </w:r>
    </w:p>
    <w:p w14:paraId="2B9439E9" w14:textId="77777777" w:rsidR="006A5DF1" w:rsidRPr="00F94B57" w:rsidRDefault="007D18BA" w:rsidP="0054332E">
      <w:pPr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>60-479</w:t>
      </w:r>
      <w:r w:rsidR="006A5DF1" w:rsidRPr="00F94B57">
        <w:rPr>
          <w:rFonts w:ascii="Arial" w:hAnsi="Arial" w:cs="Arial"/>
          <w:sz w:val="22"/>
          <w:szCs w:val="22"/>
        </w:rPr>
        <w:t xml:space="preserve"> </w:t>
      </w:r>
      <w:r w:rsidRPr="00F94B57">
        <w:rPr>
          <w:rFonts w:ascii="Arial" w:hAnsi="Arial" w:cs="Arial"/>
          <w:sz w:val="22"/>
          <w:szCs w:val="22"/>
        </w:rPr>
        <w:t>Poznań</w:t>
      </w:r>
    </w:p>
    <w:p w14:paraId="582DB4C1" w14:textId="77777777" w:rsidR="006A5DF1" w:rsidRPr="00F94B57" w:rsidRDefault="006A5DF1" w:rsidP="0054332E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ab/>
        <w:t xml:space="preserve"> </w:t>
      </w:r>
    </w:p>
    <w:p w14:paraId="729604FB" w14:textId="77777777" w:rsidR="006A5DF1" w:rsidRPr="00F94B57" w:rsidRDefault="006A5DF1" w:rsidP="0054332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F94B57">
        <w:rPr>
          <w:rFonts w:ascii="Arial" w:hAnsi="Arial" w:cs="Arial"/>
          <w:b/>
          <w:sz w:val="22"/>
          <w:szCs w:val="22"/>
        </w:rPr>
        <w:t>WYKONAWCY</w:t>
      </w:r>
    </w:p>
    <w:p w14:paraId="004A137D" w14:textId="77777777" w:rsidR="006A5DF1" w:rsidRPr="00F94B57" w:rsidRDefault="006A5DF1" w:rsidP="0054332E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>ubiegający się o zamówienie publiczne</w:t>
      </w:r>
    </w:p>
    <w:p w14:paraId="34DA5117" w14:textId="77777777" w:rsidR="006D4AB3" w:rsidRPr="00F94B57" w:rsidRDefault="006D4AB3" w:rsidP="0054332E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86D287C" w14:textId="77777777" w:rsidR="006D4AB3" w:rsidRPr="00F94B57" w:rsidRDefault="006D4AB3" w:rsidP="0054332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EB71B3B" w14:textId="1675903B" w:rsidR="00632C3C" w:rsidRPr="00F94B57" w:rsidRDefault="00E21B49" w:rsidP="0054332E">
      <w:pPr>
        <w:pStyle w:val="Nagwek1"/>
        <w:spacing w:before="0" w:after="0"/>
        <w:jc w:val="center"/>
        <w:rPr>
          <w:rFonts w:cs="Arial"/>
          <w:szCs w:val="28"/>
        </w:rPr>
      </w:pPr>
      <w:r w:rsidRPr="00F94B57">
        <w:rPr>
          <w:rFonts w:cs="Arial"/>
          <w:szCs w:val="28"/>
        </w:rPr>
        <w:t>WYJAŚNIENI</w:t>
      </w:r>
      <w:r w:rsidR="00520165" w:rsidRPr="00F94B57">
        <w:rPr>
          <w:rFonts w:cs="Arial"/>
          <w:szCs w:val="28"/>
        </w:rPr>
        <w:t>A</w:t>
      </w:r>
      <w:r w:rsidR="00632C3C" w:rsidRPr="00F94B57">
        <w:rPr>
          <w:rFonts w:cs="Arial"/>
          <w:szCs w:val="28"/>
        </w:rPr>
        <w:t xml:space="preserve"> TREŚCI</w:t>
      </w:r>
      <w:r w:rsidR="0029606A" w:rsidRPr="00F94B57">
        <w:rPr>
          <w:rFonts w:cs="Arial"/>
          <w:szCs w:val="28"/>
        </w:rPr>
        <w:t xml:space="preserve"> SWZ</w:t>
      </w:r>
    </w:p>
    <w:p w14:paraId="372AEB2B" w14:textId="77777777" w:rsidR="0054332E" w:rsidRPr="00F94B57" w:rsidRDefault="0054332E" w:rsidP="0054332E">
      <w:pPr>
        <w:rPr>
          <w:rFonts w:ascii="Arial" w:hAnsi="Arial" w:cs="Arial"/>
          <w:sz w:val="22"/>
          <w:szCs w:val="22"/>
        </w:rPr>
      </w:pPr>
    </w:p>
    <w:p w14:paraId="219C556A" w14:textId="1C839A85" w:rsidR="006D4AB3" w:rsidRPr="00F94B57" w:rsidRDefault="00632C3C" w:rsidP="0054332E">
      <w:pPr>
        <w:jc w:val="both"/>
        <w:rPr>
          <w:rFonts w:ascii="Arial" w:hAnsi="Arial" w:cs="Arial"/>
          <w:b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 xml:space="preserve">Dotyczy: </w:t>
      </w:r>
      <w:r w:rsidR="006A5DF1" w:rsidRPr="00F94B57">
        <w:rPr>
          <w:rFonts w:ascii="Arial" w:hAnsi="Arial" w:cs="Arial"/>
          <w:sz w:val="22"/>
          <w:szCs w:val="22"/>
        </w:rPr>
        <w:t>p</w:t>
      </w:r>
      <w:r w:rsidRPr="00F94B57">
        <w:rPr>
          <w:rFonts w:ascii="Arial" w:hAnsi="Arial" w:cs="Arial"/>
          <w:sz w:val="22"/>
          <w:szCs w:val="22"/>
        </w:rPr>
        <w:t>ostępowani</w:t>
      </w:r>
      <w:r w:rsidR="006A5DF1" w:rsidRPr="00F94B57">
        <w:rPr>
          <w:rFonts w:ascii="Arial" w:hAnsi="Arial" w:cs="Arial"/>
          <w:sz w:val="22"/>
          <w:szCs w:val="22"/>
        </w:rPr>
        <w:t>a</w:t>
      </w:r>
      <w:r w:rsidRPr="00F94B57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F94B57">
        <w:rPr>
          <w:rFonts w:ascii="Arial" w:hAnsi="Arial" w:cs="Arial"/>
          <w:sz w:val="22"/>
          <w:szCs w:val="22"/>
        </w:rPr>
        <w:t>go</w:t>
      </w:r>
      <w:r w:rsidRPr="00F94B57">
        <w:rPr>
          <w:rFonts w:ascii="Arial" w:hAnsi="Arial" w:cs="Arial"/>
          <w:sz w:val="22"/>
          <w:szCs w:val="22"/>
        </w:rPr>
        <w:t xml:space="preserve"> w trybie </w:t>
      </w:r>
      <w:r w:rsidR="007D18BA" w:rsidRPr="00F94B57">
        <w:rPr>
          <w:rFonts w:ascii="Arial" w:hAnsi="Arial" w:cs="Arial"/>
          <w:sz w:val="22"/>
          <w:szCs w:val="22"/>
        </w:rPr>
        <w:t>przetarg</w:t>
      </w:r>
      <w:r w:rsidR="0054332E" w:rsidRPr="00F94B57">
        <w:rPr>
          <w:rFonts w:ascii="Arial" w:hAnsi="Arial" w:cs="Arial"/>
          <w:sz w:val="22"/>
          <w:szCs w:val="22"/>
        </w:rPr>
        <w:t>u</w:t>
      </w:r>
      <w:r w:rsidR="007D18BA" w:rsidRPr="00F94B57">
        <w:rPr>
          <w:rFonts w:ascii="Arial" w:hAnsi="Arial" w:cs="Arial"/>
          <w:sz w:val="22"/>
          <w:szCs w:val="22"/>
        </w:rPr>
        <w:t xml:space="preserve"> nieograniczon</w:t>
      </w:r>
      <w:r w:rsidR="0054332E" w:rsidRPr="00F94B57">
        <w:rPr>
          <w:rFonts w:ascii="Arial" w:hAnsi="Arial" w:cs="Arial"/>
          <w:sz w:val="22"/>
          <w:szCs w:val="22"/>
        </w:rPr>
        <w:t>ego</w:t>
      </w:r>
      <w:r w:rsidRPr="00F94B57">
        <w:rPr>
          <w:rFonts w:ascii="Arial" w:hAnsi="Arial" w:cs="Arial"/>
          <w:b/>
          <w:sz w:val="22"/>
          <w:szCs w:val="22"/>
        </w:rPr>
        <w:t xml:space="preserve"> </w:t>
      </w:r>
      <w:r w:rsidRPr="00F94B57">
        <w:rPr>
          <w:rFonts w:ascii="Arial" w:hAnsi="Arial" w:cs="Arial"/>
          <w:bCs/>
          <w:sz w:val="22"/>
          <w:szCs w:val="22"/>
        </w:rPr>
        <w:t>na</w:t>
      </w:r>
      <w:r w:rsidRPr="00F94B57">
        <w:rPr>
          <w:rFonts w:ascii="Arial" w:hAnsi="Arial" w:cs="Arial"/>
          <w:b/>
          <w:sz w:val="22"/>
          <w:szCs w:val="22"/>
        </w:rPr>
        <w:t xml:space="preserve"> </w:t>
      </w:r>
      <w:r w:rsidR="00E72428" w:rsidRPr="00F94B57">
        <w:rPr>
          <w:rFonts w:ascii="Arial" w:hAnsi="Arial" w:cs="Arial"/>
          <w:bCs/>
          <w:sz w:val="22"/>
          <w:szCs w:val="22"/>
        </w:rPr>
        <w:t>”</w:t>
      </w:r>
      <w:r w:rsidR="007D18BA" w:rsidRPr="00F94B57">
        <w:rPr>
          <w:rFonts w:ascii="Arial" w:hAnsi="Arial" w:cs="Arial"/>
          <w:b/>
          <w:bCs/>
          <w:sz w:val="22"/>
          <w:szCs w:val="22"/>
        </w:rPr>
        <w:t xml:space="preserve">Płyny oraz sprzęt jednorazowego użytku medycznego do </w:t>
      </w:r>
      <w:proofErr w:type="spellStart"/>
      <w:r w:rsidR="007D18BA" w:rsidRPr="00F94B57">
        <w:rPr>
          <w:rFonts w:ascii="Arial" w:hAnsi="Arial" w:cs="Arial"/>
          <w:b/>
          <w:bCs/>
          <w:sz w:val="22"/>
          <w:szCs w:val="22"/>
        </w:rPr>
        <w:t>hemofiltracji</w:t>
      </w:r>
      <w:proofErr w:type="spellEnd"/>
      <w:r w:rsidR="007D18BA" w:rsidRPr="00F94B57">
        <w:rPr>
          <w:rFonts w:ascii="Arial" w:hAnsi="Arial" w:cs="Arial"/>
          <w:b/>
          <w:bCs/>
          <w:sz w:val="22"/>
          <w:szCs w:val="22"/>
        </w:rPr>
        <w:t>, hemodializy i perfuzji</w:t>
      </w:r>
      <w:r w:rsidR="00E72428" w:rsidRPr="00F94B57">
        <w:rPr>
          <w:rFonts w:ascii="Arial" w:hAnsi="Arial" w:cs="Arial"/>
          <w:bCs/>
          <w:sz w:val="22"/>
          <w:szCs w:val="22"/>
        </w:rPr>
        <w:t>”</w:t>
      </w:r>
      <w:r w:rsidRPr="00F94B57">
        <w:rPr>
          <w:rFonts w:ascii="Arial" w:hAnsi="Arial" w:cs="Arial"/>
          <w:b/>
          <w:sz w:val="22"/>
          <w:szCs w:val="22"/>
        </w:rPr>
        <w:t xml:space="preserve"> </w:t>
      </w:r>
      <w:r w:rsidRPr="00F94B57">
        <w:rPr>
          <w:rFonts w:ascii="Arial" w:hAnsi="Arial" w:cs="Arial"/>
          <w:bCs/>
          <w:sz w:val="22"/>
          <w:szCs w:val="22"/>
        </w:rPr>
        <w:t>– znak sprawy</w:t>
      </w:r>
      <w:r w:rsidRPr="00F94B57">
        <w:rPr>
          <w:rFonts w:ascii="Arial" w:hAnsi="Arial" w:cs="Arial"/>
          <w:b/>
          <w:sz w:val="22"/>
          <w:szCs w:val="22"/>
        </w:rPr>
        <w:t xml:space="preserve"> </w:t>
      </w:r>
      <w:r w:rsidR="007D18BA" w:rsidRPr="00F94B57">
        <w:rPr>
          <w:rFonts w:ascii="Arial" w:hAnsi="Arial" w:cs="Arial"/>
          <w:b/>
          <w:sz w:val="22"/>
          <w:szCs w:val="22"/>
        </w:rPr>
        <w:t>SZW/DZP/39/2022</w:t>
      </w:r>
      <w:r w:rsidRPr="00F94B57">
        <w:rPr>
          <w:rFonts w:ascii="Arial" w:hAnsi="Arial" w:cs="Arial"/>
          <w:b/>
          <w:sz w:val="22"/>
          <w:szCs w:val="22"/>
        </w:rPr>
        <w:t>.</w:t>
      </w:r>
    </w:p>
    <w:p w14:paraId="7FCB9DD4" w14:textId="77777777" w:rsidR="0054332E" w:rsidRPr="00F94B57" w:rsidRDefault="0054332E" w:rsidP="0054332E">
      <w:pPr>
        <w:jc w:val="both"/>
        <w:rPr>
          <w:rFonts w:ascii="Arial" w:hAnsi="Arial" w:cs="Arial"/>
          <w:sz w:val="22"/>
          <w:szCs w:val="22"/>
        </w:rPr>
      </w:pPr>
    </w:p>
    <w:p w14:paraId="714E585F" w14:textId="48DB79E8" w:rsidR="0012774F" w:rsidRPr="00F94B57" w:rsidRDefault="00520165" w:rsidP="0054332E">
      <w:pPr>
        <w:jc w:val="both"/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t xml:space="preserve">Zamawiający, </w:t>
      </w:r>
      <w:r w:rsidR="007D18BA" w:rsidRPr="00F94B57">
        <w:rPr>
          <w:rFonts w:ascii="Arial" w:hAnsi="Arial" w:cs="Arial"/>
          <w:b/>
          <w:sz w:val="22"/>
          <w:szCs w:val="22"/>
        </w:rPr>
        <w:t>Szpital Wojewódzki w Poznaniu</w:t>
      </w:r>
      <w:r w:rsidR="0054332E" w:rsidRPr="00F94B57">
        <w:rPr>
          <w:rFonts w:ascii="Arial" w:hAnsi="Arial" w:cs="Arial"/>
          <w:b/>
          <w:sz w:val="22"/>
          <w:szCs w:val="22"/>
        </w:rPr>
        <w:t xml:space="preserve">, </w:t>
      </w:r>
      <w:r w:rsidR="007D18BA" w:rsidRPr="00F94B57">
        <w:rPr>
          <w:rFonts w:ascii="Arial" w:hAnsi="Arial" w:cs="Arial"/>
          <w:b/>
          <w:sz w:val="22"/>
          <w:szCs w:val="22"/>
        </w:rPr>
        <w:t>Dział Zamówień Publicznych</w:t>
      </w:r>
      <w:r w:rsidRPr="00F94B57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F94B57">
        <w:rPr>
          <w:rFonts w:ascii="Arial" w:hAnsi="Arial" w:cs="Arial"/>
          <w:sz w:val="22"/>
          <w:szCs w:val="22"/>
        </w:rPr>
        <w:t>1</w:t>
      </w:r>
      <w:r w:rsidRPr="00F94B57">
        <w:rPr>
          <w:rFonts w:ascii="Arial" w:hAnsi="Arial" w:cs="Arial"/>
          <w:sz w:val="22"/>
          <w:szCs w:val="22"/>
        </w:rPr>
        <w:t>3</w:t>
      </w:r>
      <w:r w:rsidR="0029606A" w:rsidRPr="00F94B57">
        <w:rPr>
          <w:rFonts w:ascii="Arial" w:hAnsi="Arial" w:cs="Arial"/>
          <w:sz w:val="22"/>
          <w:szCs w:val="22"/>
        </w:rPr>
        <w:t>5</w:t>
      </w:r>
      <w:r w:rsidRPr="00F94B57">
        <w:rPr>
          <w:rFonts w:ascii="Arial" w:hAnsi="Arial" w:cs="Arial"/>
          <w:sz w:val="22"/>
          <w:szCs w:val="22"/>
        </w:rPr>
        <w:t xml:space="preserve"> ust</w:t>
      </w:r>
      <w:r w:rsidR="00D9049C" w:rsidRPr="00F94B57">
        <w:rPr>
          <w:rFonts w:ascii="Arial" w:hAnsi="Arial" w:cs="Arial"/>
          <w:sz w:val="22"/>
          <w:szCs w:val="22"/>
        </w:rPr>
        <w:t xml:space="preserve">. </w:t>
      </w:r>
      <w:r w:rsidR="0029606A" w:rsidRPr="00F94B57">
        <w:rPr>
          <w:rFonts w:ascii="Arial" w:hAnsi="Arial" w:cs="Arial"/>
          <w:sz w:val="22"/>
          <w:szCs w:val="22"/>
        </w:rPr>
        <w:t>6</w:t>
      </w:r>
      <w:r w:rsidRPr="00F94B57">
        <w:rPr>
          <w:rFonts w:ascii="Arial" w:hAnsi="Arial" w:cs="Arial"/>
          <w:sz w:val="22"/>
          <w:szCs w:val="22"/>
        </w:rPr>
        <w:t xml:space="preserve"> ustawy z dnia </w:t>
      </w:r>
      <w:r w:rsidR="0029606A" w:rsidRPr="00F94B57">
        <w:rPr>
          <w:rFonts w:ascii="Arial" w:hAnsi="Arial" w:cs="Arial"/>
          <w:sz w:val="22"/>
          <w:szCs w:val="22"/>
        </w:rPr>
        <w:t>11</w:t>
      </w:r>
      <w:r w:rsidRPr="00F94B57">
        <w:rPr>
          <w:rFonts w:ascii="Arial" w:hAnsi="Arial" w:cs="Arial"/>
          <w:sz w:val="22"/>
          <w:szCs w:val="22"/>
        </w:rPr>
        <w:t xml:space="preserve"> </w:t>
      </w:r>
      <w:r w:rsidR="0029606A" w:rsidRPr="00F94B57">
        <w:rPr>
          <w:rFonts w:ascii="Arial" w:hAnsi="Arial" w:cs="Arial"/>
          <w:sz w:val="22"/>
          <w:szCs w:val="22"/>
        </w:rPr>
        <w:t xml:space="preserve">września </w:t>
      </w:r>
      <w:r w:rsidRPr="00F94B57">
        <w:rPr>
          <w:rFonts w:ascii="Arial" w:hAnsi="Arial" w:cs="Arial"/>
          <w:sz w:val="22"/>
          <w:szCs w:val="22"/>
        </w:rPr>
        <w:t>20</w:t>
      </w:r>
      <w:r w:rsidR="0029606A" w:rsidRPr="00F94B57">
        <w:rPr>
          <w:rFonts w:ascii="Arial" w:hAnsi="Arial" w:cs="Arial"/>
          <w:sz w:val="22"/>
          <w:szCs w:val="22"/>
        </w:rPr>
        <w:t>19</w:t>
      </w:r>
      <w:r w:rsidRPr="00F94B57">
        <w:rPr>
          <w:rFonts w:ascii="Arial" w:hAnsi="Arial" w:cs="Arial"/>
          <w:sz w:val="22"/>
          <w:szCs w:val="22"/>
        </w:rPr>
        <w:t xml:space="preserve"> r</w:t>
      </w:r>
      <w:r w:rsidR="0029606A" w:rsidRPr="00F94B57">
        <w:rPr>
          <w:rFonts w:ascii="Arial" w:hAnsi="Arial" w:cs="Arial"/>
          <w:sz w:val="22"/>
          <w:szCs w:val="22"/>
        </w:rPr>
        <w:t>.</w:t>
      </w:r>
      <w:r w:rsidRPr="00F94B57">
        <w:rPr>
          <w:rFonts w:ascii="Arial" w:hAnsi="Arial" w:cs="Arial"/>
          <w:sz w:val="22"/>
          <w:szCs w:val="22"/>
        </w:rPr>
        <w:t xml:space="preserve"> Prawo </w:t>
      </w:r>
      <w:r w:rsidR="0029606A" w:rsidRPr="00F94B57">
        <w:rPr>
          <w:rFonts w:ascii="Arial" w:hAnsi="Arial" w:cs="Arial"/>
          <w:sz w:val="22"/>
          <w:szCs w:val="22"/>
        </w:rPr>
        <w:t>z</w:t>
      </w:r>
      <w:r w:rsidRPr="00F94B57">
        <w:rPr>
          <w:rFonts w:ascii="Arial" w:hAnsi="Arial" w:cs="Arial"/>
          <w:sz w:val="22"/>
          <w:szCs w:val="22"/>
        </w:rPr>
        <w:t xml:space="preserve">amówień </w:t>
      </w:r>
      <w:r w:rsidR="0029606A" w:rsidRPr="00F94B57">
        <w:rPr>
          <w:rFonts w:ascii="Arial" w:hAnsi="Arial" w:cs="Arial"/>
          <w:sz w:val="22"/>
          <w:szCs w:val="22"/>
        </w:rPr>
        <w:t>p</w:t>
      </w:r>
      <w:r w:rsidRPr="00F94B57">
        <w:rPr>
          <w:rFonts w:ascii="Arial" w:hAnsi="Arial" w:cs="Arial"/>
          <w:sz w:val="22"/>
          <w:szCs w:val="22"/>
        </w:rPr>
        <w:t xml:space="preserve">ublicznych </w:t>
      </w:r>
      <w:r w:rsidR="007D18BA" w:rsidRPr="00F94B57">
        <w:rPr>
          <w:rFonts w:ascii="Arial" w:hAnsi="Arial" w:cs="Arial"/>
          <w:sz w:val="22"/>
          <w:szCs w:val="22"/>
        </w:rPr>
        <w:t>(t.j. Dz.U. z 2021r. poz. 1129 z późn. zm.)</w:t>
      </w:r>
      <w:r w:rsidR="00BE7BFD" w:rsidRPr="00F94B57">
        <w:rPr>
          <w:rFonts w:ascii="Arial" w:hAnsi="Arial" w:cs="Arial"/>
          <w:sz w:val="22"/>
          <w:szCs w:val="22"/>
        </w:rPr>
        <w:t xml:space="preserve">, </w:t>
      </w:r>
      <w:r w:rsidR="00D9049C" w:rsidRPr="00F94B57">
        <w:rPr>
          <w:rFonts w:ascii="Arial" w:hAnsi="Arial" w:cs="Arial"/>
          <w:sz w:val="22"/>
          <w:szCs w:val="22"/>
        </w:rPr>
        <w:t>udostępnia</w:t>
      </w:r>
      <w:r w:rsidR="00BE7BFD" w:rsidRPr="00F94B57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F94B57">
        <w:rPr>
          <w:rFonts w:ascii="Arial" w:hAnsi="Arial" w:cs="Arial"/>
          <w:sz w:val="22"/>
          <w:szCs w:val="22"/>
        </w:rPr>
        <w:t>pecyfikacji Warunków Zamówienia (</w:t>
      </w:r>
      <w:r w:rsidR="0012774F" w:rsidRPr="00F94B57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F94B5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F94B57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F94B5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F94B57">
        <w:rPr>
          <w:rFonts w:ascii="Arial" w:hAnsi="Arial" w:cs="Arial"/>
          <w:sz w:val="22"/>
          <w:szCs w:val="22"/>
        </w:rPr>
        <w:t>wraz z wyjaśnieniami</w:t>
      </w:r>
      <w:r w:rsidR="0012774F" w:rsidRPr="00F94B5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18BA" w:rsidRPr="00F94B57" w14:paraId="6FF65752" w14:textId="77777777" w:rsidTr="00F606AB">
        <w:tc>
          <w:tcPr>
            <w:tcW w:w="9356" w:type="dxa"/>
            <w:shd w:val="clear" w:color="auto" w:fill="auto"/>
          </w:tcPr>
          <w:p w14:paraId="0E39F7CD" w14:textId="77777777" w:rsidR="0054332E" w:rsidRPr="00F94B57" w:rsidRDefault="0054332E" w:rsidP="0054332E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5516E3" w14:textId="26E08423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Dotyczy SWZ załącznik nr 2 formularz cenowy zadanie 1 pozycja nr 10:</w:t>
            </w:r>
          </w:p>
          <w:p w14:paraId="095BACE1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W związku z wyspecyfikowaniem w pozycji nr 8 cytrynianu sodu 136 mmol/l oraz w pozycji nr 9 roztworu dwuwodnego chlorku wapnia w workach 1500ml z przyłączami typu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SecuNect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a także możliwością zaoferowania w pozycji nr 12 zestawów do hemodializy/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hemodiafiltracji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z analogicznym portem podłączeniowym typu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SecuNect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>, prosimy Zamawiającego o zgodę na brak wyceny w pozycji nr 10 adapterów, gdyż w powyższym układzie nie mają one zastosowania. Odpowiedź: Zamawiający wyraża zgodę na wyżej opisane rozwiązanie.</w:t>
            </w:r>
          </w:p>
          <w:p w14:paraId="1D03DFE0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B04754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Pakiet nr 6, Pozycja 1-3 </w:t>
            </w:r>
          </w:p>
          <w:p w14:paraId="5DAD28C5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Czy Zamawiający dopuści cewnik do dializ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dwuświatłowy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, wykonany z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biokompatybilnego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materiału zapobiegającego zwężaniu naczyń (poliuretan), odporny na zginanie bez bocznych otworów, z zakończoną końcówką dla maksymalizacji przepływu, cewnik o przekroju 12Fr, o  długościach: 15cm, 20cm, 25cm z nadrukiem objętości wypełnienia na ramionach sterylizowany tlenkiem etylenu, ramiona proste, cewnik przepuszczalny dla promieni RTG, zestaw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apirogenny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kompletny do implantacji w skład którego wchodzi: igła z końcówką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echogeniczną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, rozmiar 18 G x 7 cm, długi (70 cm) prowadnik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Nitinolowy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 z zakończeniem w kształcie litery ' J' z znaczoną długością w skalowanym dozowniku , strzykawka 10 ml,  dwa koreczki zabezpieczające, dwa rozszerzacze  naczyniowe w  rozmiarze 12 FR x 14 cm ; 16 FR x 15 cm, łącznik prowadzący typu 'Y', taśma mocująca do drenu cewnika oraz naklejka identyfikująca pacjenta. Produkt sterylny z oznakowaniem przepływów na opakowaniu. Odpowiedź: Zgodnie z SWZ.</w:t>
            </w:r>
          </w:p>
          <w:p w14:paraId="570203CD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58C171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Pakiet nr 6, Pozycja 4-5</w:t>
            </w:r>
          </w:p>
          <w:p w14:paraId="7F01CA16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Czy Zamawiający dopuści cewnik do dializ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trójświatłowy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, poliuretanowy wykonany z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biokompatybilnego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materiału zapobiegającego zwężaniu naczyń, odporny na zginanie bez bocznych otworów, z zakończoną końcówką dla maksymalizacji przepływu, cewnik o przekroju 13Fr  i długościach: 15cm, 20cm z nadrukiem objętości wypełnienia na ramionach sterylizowany tlenkiem etylenu, ramiona proste, cewnik przepuszczalny dla promieni RTG, zestaw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apirogenny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kompletny do implantacji w skład którego wchodzi: igła z końcówką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echogeniczną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, rozmiar 18 G x 7 cm, długi (70 cm) prowadnik ze stali nierdzewnej z zakończeniem w kształcie litery ' J' z znaczoną długością w skalowanym dozowniku , strzykawka 5 ml, skalpel #11, trzy koreczki zabezpieczające, dwa rozszerzacze  naczyniowe w  rozmiarze 12 FR x 11 cm ; 14 FR x 14 cm,  taśma mocująca do drenu cewnika oraz naklejka identyfikująca pacjenta. Produkt sterylny z oznakowaniem przepływów na </w:t>
            </w:r>
            <w:r w:rsidRPr="00F94B57">
              <w:rPr>
                <w:rFonts w:ascii="Arial" w:hAnsi="Arial" w:cs="Arial"/>
                <w:sz w:val="22"/>
                <w:szCs w:val="22"/>
              </w:rPr>
              <w:lastRenderedPageBreak/>
              <w:t>opakowaniu. Odpowiedź: Zgodnie z SWZ.</w:t>
            </w:r>
          </w:p>
          <w:p w14:paraId="02B2BD7C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1BEB88" w14:textId="7E8FF336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Czy Zamawiający w zadaniu 6 pozycje 1,2,3 dopuści do postępowania cewnik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dwuświatłowy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wysokoprzepływowy (High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Flow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) z termoplastycznego poliuretanu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Tecoflex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z ramionami prostymi o średnicy 11 Fr i długościach: dla pozycji 1 - 15 cm dla pozycji 2 - 20 cm dla pozycji 3 - 25 cm? </w:t>
            </w:r>
          </w:p>
          <w:p w14:paraId="30277DB4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Charakterystyka cewnika: - termoplastyczny poliuretan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Tecoflex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radiocieniujący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szaft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"J" z wysoką zawartością tytanu zapewniająca wyjątkowo wysoką elastyczność i odporność na odkształcenia , dodatkowy komfort zapewnia powłoka z PTFE, która gwarantuje gładką powierzchnię i najwyższy poślizg - igła wprowadzająca 18G - rozszerzadło - nasadki iniekcyjne Luer Lock - wyprodukowany w Niemczech. Odpowiedź: Zgodnie z SWZ.</w:t>
            </w:r>
          </w:p>
          <w:p w14:paraId="6D81BFD8" w14:textId="77777777" w:rsidR="00A203F1" w:rsidRPr="00F94B57" w:rsidRDefault="00A203F1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0E1CD5" w14:textId="16CDBABE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Czy Zamawiający wyrazi zgodę na wydzielenie pozycji 1,2 i 3 z zadania 6 i stworzy osobny pakiet dla tych pozycji? Szczegółowe informacje o produkcie w załączeniu. Odpowiedź: Zgodnie z SWZ.</w:t>
            </w:r>
          </w:p>
          <w:p w14:paraId="1895C591" w14:textId="77777777" w:rsidR="00A203F1" w:rsidRPr="00F94B57" w:rsidRDefault="00A203F1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750B4C" w14:textId="423579FD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Czy Zamawiający w pozycji 4,5 zadanie 6 dopuści do postępowania cewnik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trójświatłowy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13,5 Fr wysokoprzepływowy (High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Flow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), ramiona proste o długościach: dla pozycji 4 - 15 cm dla pozycji 5 - 20 cm? </w:t>
            </w:r>
          </w:p>
          <w:p w14:paraId="233F1616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Charakterystyka cewnika: - termoplastyczny poliuretan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Tecoflecx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radiocieniujący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szaft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cewnika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"J" z wysoką zawartością tytanu zapewniająca wyjątkowo wysoką elastyczność i odporność na odkształcenia , dodatkowy komfort zapewnia powłoka z PTFE, która gwarantuje gładką powierzchnię i najwyższy poślizg - igła wprowadzająca 18G - nasadki iniekcyjne Luer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Loc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- rozszerzadło - wyprodukowany w Niemczech. Odpowiedź: Zgodnie z SWZ.</w:t>
            </w:r>
          </w:p>
          <w:p w14:paraId="42768FA0" w14:textId="77777777" w:rsidR="00A203F1" w:rsidRPr="00F94B57" w:rsidRDefault="00A203F1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3F1BAA" w14:textId="55553F9F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Czy Zamawiający wyrazi zgodę na wydzielenie pozycji 4,5 z zadania 6 i stworzy osobny pakiet dla tych pozycji? Szczegółowe informacje o produkcie w załączeniu. Odpowiedź: Zgodnie z SWZ.</w:t>
            </w:r>
          </w:p>
          <w:p w14:paraId="7E152225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CBDA09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Pytanie do zadania 6 </w:t>
            </w:r>
          </w:p>
          <w:p w14:paraId="267830A9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Prosimy Zamawiającego o dopuszczenie: </w:t>
            </w:r>
          </w:p>
          <w:p w14:paraId="6BEF8F5F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W poz. 1-3 Zestaw dwukanałowych cewników czasowych z prostymi ramionami, laserowo wycinanymi okienkami bocznymi i silikonowymi końcówkami z nadrukiem objętości wypełnienia na ramionach. </w:t>
            </w:r>
          </w:p>
          <w:p w14:paraId="605C1064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Skład zestawu min.: </w:t>
            </w:r>
          </w:p>
          <w:p w14:paraId="46EDC749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poliuretanowy cewnik nieprzepuszczalny dla promieni RTG z obrotowym do mocowania szwów skrzydełkiem, pozwalającym stabilizację cewnika; </w:t>
            </w:r>
          </w:p>
          <w:p w14:paraId="2B031822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igła wprowadzająca 18G/6,35cm; </w:t>
            </w:r>
          </w:p>
          <w:p w14:paraId="30C1974F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prowadnica 0,035" ze znacznikami głębokość ; </w:t>
            </w:r>
          </w:p>
          <w:p w14:paraId="0DD68C11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rozszerzacz; </w:t>
            </w:r>
          </w:p>
          <w:p w14:paraId="7AC81DE5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Strzykawka </w:t>
            </w:r>
          </w:p>
          <w:p w14:paraId="6A2FE375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Cewnik o rozmiarze 12F/15 lub 16cm Cewnik o rozmiarze 12F/20cm Cewnik o rozmiarze 12F/25cm </w:t>
            </w:r>
          </w:p>
          <w:p w14:paraId="4A35F6B7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W poz. 4-5 Zestaw trójkanałowych cewników czasowych z prostymi ramionami, laserowo wycinanymi okienkami bocznymi i silikonowymi końcówkami z nadrukiem objętości wypełnienia na ramionach Skład zestawu min. </w:t>
            </w:r>
          </w:p>
          <w:p w14:paraId="1346A3F3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lastRenderedPageBreak/>
              <w:t xml:space="preserve">o poliuretanowy cewnik nieprzepuszczalny dla promieni RTG z obrotowym do mocowania szwów skrzydełkiem, i stabilizację cewnika; </w:t>
            </w:r>
          </w:p>
          <w:p w14:paraId="180C501C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igła wprowadzająca 18G/6,35cm ze znacznikami głębokości; </w:t>
            </w:r>
          </w:p>
          <w:p w14:paraId="2B6A09CE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prowadnica 0,035"; </w:t>
            </w:r>
          </w:p>
          <w:p w14:paraId="1E06F031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rozszerzacz; </w:t>
            </w:r>
          </w:p>
          <w:p w14:paraId="0B393ECD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Skalpel bezpieczny #11 </w:t>
            </w:r>
          </w:p>
          <w:p w14:paraId="2E2AFE63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Obłożenie chirurgiczne 60x90cm </w:t>
            </w:r>
          </w:p>
          <w:p w14:paraId="426DF37B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o Strzykawka 5ml </w:t>
            </w:r>
          </w:p>
          <w:p w14:paraId="0F229585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Cewnik o rozmiarze 12F/16cm Cewnik o rozmiarze 12F/20cm. Odpowiedź: Zgodnie z SWZ.</w:t>
            </w:r>
          </w:p>
          <w:p w14:paraId="3CCECF02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E84256" w14:textId="59006735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Zadanie 6 pozycja 4</w:t>
            </w:r>
            <w:r w:rsidR="00A203F1" w:rsidRPr="00F94B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94B57">
              <w:rPr>
                <w:rFonts w:ascii="Arial" w:hAnsi="Arial" w:cs="Arial"/>
                <w:sz w:val="22"/>
                <w:szCs w:val="22"/>
              </w:rPr>
              <w:t xml:space="preserve">- Prosimy o dopuszczenie Zestaw trójkanałowych cewników czasowych z zakrzywionymi ramionami,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12 długość 16 cm pozostałe parametry zgodne z SWZ . </w:t>
            </w:r>
          </w:p>
          <w:p w14:paraId="3D45C970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Odpowiedź: Zamawiający wyraża także zgodę na wyżej opisane rozwiązanie.</w:t>
            </w:r>
          </w:p>
          <w:p w14:paraId="394DB29E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CA2492" w14:textId="5970D74C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Zadanie 6 pozycja 4</w:t>
            </w:r>
            <w:r w:rsidR="00A203F1" w:rsidRPr="00F94B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94B57">
              <w:rPr>
                <w:rFonts w:ascii="Arial" w:hAnsi="Arial" w:cs="Arial"/>
                <w:sz w:val="22"/>
                <w:szCs w:val="22"/>
              </w:rPr>
              <w:t xml:space="preserve">- Prosimy o dopuszczenie Zestaw trójkanałowych cewników czasowych z prostymi ramionami, </w:t>
            </w:r>
            <w:proofErr w:type="spellStart"/>
            <w:r w:rsidRPr="00F94B57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F94B57">
              <w:rPr>
                <w:rFonts w:ascii="Arial" w:hAnsi="Arial" w:cs="Arial"/>
                <w:sz w:val="22"/>
                <w:szCs w:val="22"/>
              </w:rPr>
              <w:t xml:space="preserve"> 12 długość 20 cm pozostałe parametry zgodne z SWZ .</w:t>
            </w:r>
          </w:p>
          <w:p w14:paraId="5E1C2EAB" w14:textId="77777777" w:rsidR="007D18BA" w:rsidRPr="00F94B57" w:rsidRDefault="007D18BA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Odpowiedź: Zamawiający wyraża także zgodę na wyżej opisane rozwiązanie.</w:t>
            </w:r>
          </w:p>
          <w:p w14:paraId="36063633" w14:textId="77777777" w:rsidR="003969E7" w:rsidRPr="00F94B57" w:rsidRDefault="003969E7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4306EC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 Odpowiedź: zgodnie ze zmodyfikowanym wzorem umowy.</w:t>
            </w:r>
          </w:p>
          <w:p w14:paraId="076D7370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0CF25227" w14:textId="7BCBE778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 xml:space="preserve">W związku z zapisem §2 ust1 pkt 10 projektu umowy, wnosimy o przekazanie  informacji na temat stanu majątkowego Zamawiającego, albowiem na dzień dzisiejszy Wykonawca takiej wiedzy nie posiada. Prosimy o przekazanie bilansu i rachunku wyników Zamawiającego za 2021 r oraz oświadczenia jeśli  stan finansowy Zamawiającego pogorszył się w stosunku do bilansu za ubiegły rok. </w:t>
            </w:r>
            <w:r w:rsidR="003537CA" w:rsidRPr="00F94B57">
              <w:rPr>
                <w:rFonts w:ascii="Arial" w:hAnsi="Arial" w:cs="Arial"/>
                <w:sz w:val="22"/>
                <w:szCs w:val="22"/>
              </w:rPr>
              <w:t>Odpowiedź: zgodnie ze zmodyfikowanym wzorem umowy.</w:t>
            </w:r>
          </w:p>
          <w:p w14:paraId="47465A10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70FA04FB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W celu zapewnienia równego traktowania Stron i umożliwienia Wykonawcy sprawdzenia zasadności reklamacji wnosimy o wprowadzenie w § 6 ust. 3 ust. 6 projektu umowy 5 dniowego terminu na rozpatrzenie reklamacji. Odpowiedź: zgodnie ze zmodyfikowanym wzorem umowy.</w:t>
            </w:r>
          </w:p>
          <w:p w14:paraId="429E03F9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430B4BC9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Czy w celu umiarkowania kar umownych Zamawiający dokona modyfikacji postanowień projektu przyszłej umowy w zakresie zapisów § 11 ust. 1:</w:t>
            </w:r>
          </w:p>
          <w:p w14:paraId="4B15D63D" w14:textId="0E0E766D" w:rsidR="00F94B57" w:rsidRPr="00F94B57" w:rsidRDefault="00F94B57" w:rsidP="003537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1.      W razie niewykonania lub nienależytego wykonania Umowy Wykonawca zapłaci   Zamawiającemu karę Umowną w wysokości::</w:t>
            </w:r>
          </w:p>
          <w:p w14:paraId="1FC8BE79" w14:textId="77777777" w:rsidR="00F94B57" w:rsidRPr="00F94B57" w:rsidRDefault="00F94B57" w:rsidP="003537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1)</w:t>
            </w:r>
            <w:r w:rsidRPr="00F94B57">
              <w:rPr>
                <w:rFonts w:ascii="Arial" w:hAnsi="Arial" w:cs="Arial"/>
                <w:sz w:val="22"/>
                <w:szCs w:val="22"/>
              </w:rPr>
              <w:tab/>
              <w:t>0,5 % wartości netto zamówionej partii Wyrobów, za każdy dzień opóźnienia w dostawie, jednak nie więcej niż 10 % wartości netto zamówionej a niedostarczonej partii wyrobów.</w:t>
            </w:r>
          </w:p>
          <w:p w14:paraId="733FF967" w14:textId="77777777" w:rsidR="00F94B57" w:rsidRPr="00F94B57" w:rsidRDefault="00F94B57" w:rsidP="003537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2)</w:t>
            </w:r>
            <w:r w:rsidRPr="00F94B57">
              <w:rPr>
                <w:rFonts w:ascii="Arial" w:hAnsi="Arial" w:cs="Arial"/>
                <w:sz w:val="22"/>
                <w:szCs w:val="22"/>
              </w:rPr>
              <w:tab/>
              <w:t>10% wartości netto niezrealizowanej części Umowy wskazanej w § 4 ust. 1, w przypadku odstąpienia od Umowy przez Zamawiającego lub Wykonawcę, z przyczyn leżących po stronie Wykonawcy;</w:t>
            </w:r>
          </w:p>
          <w:p w14:paraId="784FCF43" w14:textId="77777777" w:rsidR="00F94B57" w:rsidRPr="00F94B57" w:rsidRDefault="00F94B57" w:rsidP="00F94B5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4B57">
              <w:rPr>
                <w:rFonts w:ascii="Arial" w:hAnsi="Arial" w:cs="Arial"/>
                <w:sz w:val="22"/>
                <w:szCs w:val="22"/>
              </w:rPr>
              <w:t>3)</w:t>
            </w:r>
            <w:r w:rsidRPr="00F94B57">
              <w:rPr>
                <w:rFonts w:ascii="Arial" w:hAnsi="Arial" w:cs="Arial"/>
                <w:sz w:val="22"/>
                <w:szCs w:val="22"/>
              </w:rPr>
              <w:tab/>
              <w:t>50,00 zł za każdy dzień opóźnienia w przekazaniu Faktury VAT w wersji elektronicznej, o której mowa w §3 ust. 5 Umowy, jednak nie więcej niż 10% wartości brutto przedmiotu umowy którego dotyczy niedostarczona faktura Odpowiedź: zgodnie ze zmodyfikowanym wzorem umowy.</w:t>
            </w:r>
          </w:p>
          <w:p w14:paraId="09E9F8B1" w14:textId="7A37495C" w:rsidR="003969E7" w:rsidRPr="00F94B57" w:rsidRDefault="003969E7" w:rsidP="0054332E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6E4907" w14:textId="2E2758E8" w:rsidR="006D4AB3" w:rsidRDefault="006D4AB3" w:rsidP="0054332E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F94B57">
        <w:rPr>
          <w:rFonts w:ascii="Arial" w:hAnsi="Arial" w:cs="Arial"/>
          <w:sz w:val="22"/>
          <w:szCs w:val="22"/>
        </w:rPr>
        <w:lastRenderedPageBreak/>
        <w:t>Zamawiający</w:t>
      </w:r>
    </w:p>
    <w:p w14:paraId="792D48CA" w14:textId="77777777" w:rsidR="00924473" w:rsidRDefault="00924473" w:rsidP="009244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4E700E" w14:textId="77777777" w:rsidR="00924473" w:rsidRDefault="00924473" w:rsidP="0092447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68A7813" w14:textId="6F386753" w:rsidR="00924473" w:rsidRPr="00F94B57" w:rsidRDefault="00924473" w:rsidP="00924473">
      <w:pPr>
        <w:ind w:firstLine="425"/>
        <w:jc w:val="center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924473" w:rsidRPr="00F94B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2F788" w14:textId="77777777" w:rsidR="00D56B24" w:rsidRDefault="00D56B24">
      <w:r>
        <w:separator/>
      </w:r>
    </w:p>
  </w:endnote>
  <w:endnote w:type="continuationSeparator" w:id="0">
    <w:p w14:paraId="0DFEF47A" w14:textId="77777777" w:rsidR="00D56B24" w:rsidRDefault="00D5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CB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D8D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88CBA" w14:textId="39559CDD" w:rsidR="006D4AB3" w:rsidRDefault="0092447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DCAD11" wp14:editId="504D1CC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B647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13BBC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726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C8C2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80618" w14:textId="77777777" w:rsidR="006D4AB3" w:rsidRDefault="006D4AB3">
    <w:pPr>
      <w:pStyle w:val="Stopka"/>
      <w:tabs>
        <w:tab w:val="clear" w:pos="4536"/>
        <w:tab w:val="left" w:pos="6237"/>
      </w:tabs>
    </w:pPr>
  </w:p>
  <w:p w14:paraId="4B9E9D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7E787" w14:textId="77777777" w:rsidR="00D56B24" w:rsidRDefault="00D56B24">
      <w:r>
        <w:separator/>
      </w:r>
    </w:p>
  </w:footnote>
  <w:footnote w:type="continuationSeparator" w:id="0">
    <w:p w14:paraId="4C734968" w14:textId="77777777" w:rsidR="00D56B24" w:rsidRDefault="00D56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039B" w14:textId="77777777" w:rsidR="007D18BA" w:rsidRDefault="007D1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F1BD" w14:textId="77777777" w:rsidR="007D18BA" w:rsidRDefault="007D1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75E0" w14:textId="77777777" w:rsidR="007D18BA" w:rsidRDefault="007D1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8F6866"/>
    <w:multiLevelType w:val="hybridMultilevel"/>
    <w:tmpl w:val="7272EF80"/>
    <w:lvl w:ilvl="0" w:tplc="7222E1F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390852">
    <w:abstractNumId w:val="4"/>
  </w:num>
  <w:num w:numId="2" w16cid:durableId="435442806">
    <w:abstractNumId w:val="7"/>
  </w:num>
  <w:num w:numId="3" w16cid:durableId="62530074">
    <w:abstractNumId w:val="3"/>
  </w:num>
  <w:num w:numId="4" w16cid:durableId="1782646761">
    <w:abstractNumId w:val="6"/>
  </w:num>
  <w:num w:numId="5" w16cid:durableId="786585462">
    <w:abstractNumId w:val="0"/>
  </w:num>
  <w:num w:numId="6" w16cid:durableId="145779445">
    <w:abstractNumId w:val="2"/>
  </w:num>
  <w:num w:numId="7" w16cid:durableId="350448093">
    <w:abstractNumId w:val="5"/>
  </w:num>
  <w:num w:numId="8" w16cid:durableId="218904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B24"/>
    <w:rsid w:val="00031374"/>
    <w:rsid w:val="000A1097"/>
    <w:rsid w:val="000E2A8F"/>
    <w:rsid w:val="0012774F"/>
    <w:rsid w:val="00144B7A"/>
    <w:rsid w:val="00180C6E"/>
    <w:rsid w:val="0029606A"/>
    <w:rsid w:val="003537CA"/>
    <w:rsid w:val="003969E7"/>
    <w:rsid w:val="004848F3"/>
    <w:rsid w:val="004A75F2"/>
    <w:rsid w:val="005144A9"/>
    <w:rsid w:val="00520165"/>
    <w:rsid w:val="0054332E"/>
    <w:rsid w:val="005B1B08"/>
    <w:rsid w:val="00632C3C"/>
    <w:rsid w:val="00662BDB"/>
    <w:rsid w:val="006A5DF1"/>
    <w:rsid w:val="006B7198"/>
    <w:rsid w:val="006D4AB3"/>
    <w:rsid w:val="006F3B81"/>
    <w:rsid w:val="007D18BA"/>
    <w:rsid w:val="007D7198"/>
    <w:rsid w:val="00870F9F"/>
    <w:rsid w:val="008804B6"/>
    <w:rsid w:val="00897AB0"/>
    <w:rsid w:val="008A3553"/>
    <w:rsid w:val="009003D1"/>
    <w:rsid w:val="00924473"/>
    <w:rsid w:val="00947A50"/>
    <w:rsid w:val="00A203F1"/>
    <w:rsid w:val="00A905AC"/>
    <w:rsid w:val="00B1255C"/>
    <w:rsid w:val="00BA6584"/>
    <w:rsid w:val="00BE7BFD"/>
    <w:rsid w:val="00C1009A"/>
    <w:rsid w:val="00C370F2"/>
    <w:rsid w:val="00C44EEC"/>
    <w:rsid w:val="00D22FFA"/>
    <w:rsid w:val="00D56B2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B5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197B2"/>
  <w15:chartTrackingRefBased/>
  <w15:docId w15:val="{A80741BC-E65F-4A00-85CA-0307299D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969E7"/>
    <w:pP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1335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2022-08-09T11:14:00Z</cp:lastPrinted>
  <dcterms:created xsi:type="dcterms:W3CDTF">2022-08-09T11:15:00Z</dcterms:created>
  <dcterms:modified xsi:type="dcterms:W3CDTF">2022-08-09T11:15:00Z</dcterms:modified>
</cp:coreProperties>
</file>