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D53EA" w14:textId="6C1B2598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 w:rsidR="00D81878"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2C29099B" w14:textId="51FFBCC8" w:rsidR="007265A1" w:rsidRPr="001A468E" w:rsidRDefault="001A468E" w:rsidP="00EC45E3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 z dnia 1</w:t>
      </w:r>
      <w:r w:rsidR="00651691">
        <w:rPr>
          <w:rFonts w:ascii="Garamond" w:hAnsi="Garamond" w:cs="Arial"/>
          <w:b/>
          <w:color w:val="FF0000"/>
          <w:sz w:val="22"/>
          <w:szCs w:val="22"/>
        </w:rPr>
        <w:t>6</w:t>
      </w:r>
      <w:r>
        <w:rPr>
          <w:rFonts w:ascii="Garamond" w:hAnsi="Garamond" w:cs="Arial"/>
          <w:b/>
          <w:color w:val="FF0000"/>
          <w:sz w:val="22"/>
          <w:szCs w:val="22"/>
        </w:rPr>
        <w:t>.09.2022 r.</w:t>
      </w:r>
    </w:p>
    <w:p w14:paraId="0A32002A" w14:textId="77777777" w:rsidR="001A468E" w:rsidRDefault="001A468E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D6251BB" w14:textId="5D1BAFBE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010878">
        <w:rPr>
          <w:rFonts w:ascii="Garamond" w:hAnsi="Garamond" w:cs="Arial"/>
          <w:b/>
          <w:sz w:val="22"/>
          <w:szCs w:val="22"/>
        </w:rPr>
        <w:t>2</w:t>
      </w:r>
    </w:p>
    <w:p w14:paraId="7FE64547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FCA689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010878">
        <w:rPr>
          <w:rFonts w:ascii="Garamond" w:hAnsi="Garamond" w:cs="Arial"/>
          <w:sz w:val="22"/>
          <w:szCs w:val="22"/>
        </w:rPr>
        <w:t>2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5A8DA56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Piotra Nowickiego            </w:t>
      </w:r>
    </w:p>
    <w:p w14:paraId="070FD6F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05B5593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192CEE13" w14:textId="77777777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6BB606D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41328D2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4B5DD9A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6A729B66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Times New Roman" w:hAnsi="Garamond" w:cs="Arial"/>
          <w:sz w:val="22"/>
        </w:rPr>
      </w:pPr>
    </w:p>
    <w:p w14:paraId="49C094C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7C19B398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10BCBBA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3C935BA3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7C2F577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3BD1C4" w14:textId="77777777" w:rsidR="00EC45E3" w:rsidRDefault="00EC45E3" w:rsidP="00F91A1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zostaje zawarta wyniku </w:t>
      </w:r>
      <w:r w:rsidR="00F91A19" w:rsidRPr="00F91A19">
        <w:rPr>
          <w:rFonts w:ascii="Garamond" w:hAnsi="Garamond" w:cs="Arial"/>
          <w:sz w:val="22"/>
          <w:szCs w:val="22"/>
        </w:rPr>
        <w:t xml:space="preserve">postępowania prowadzonego w trybie Podstawowym bez negocjacji, </w:t>
      </w:r>
      <w:r w:rsidR="00F91A19">
        <w:rPr>
          <w:rFonts w:ascii="Garamond" w:hAnsi="Garamond" w:cs="Arial"/>
          <w:sz w:val="22"/>
          <w:szCs w:val="22"/>
        </w:rPr>
        <w:br/>
      </w:r>
      <w:r w:rsidR="00F91A19" w:rsidRPr="00F91A19">
        <w:rPr>
          <w:rFonts w:ascii="Garamond" w:hAnsi="Garamond" w:cs="Arial"/>
          <w:sz w:val="22"/>
          <w:szCs w:val="22"/>
        </w:rPr>
        <w:t>o którym mowa w art.. 275 pkt. 1 ustawy pzp.</w:t>
      </w:r>
    </w:p>
    <w:p w14:paraId="74EB1C2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AA3D6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7A71F117" w14:textId="3971BBCD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 xml:space="preserve">Przedmiotem umowy jest dostawa wraz z załadunkiem i rozładunkiem gazów technicznych </w:t>
      </w:r>
      <w:r w:rsidR="00CE1856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wraz z dzierżawą butli w Szpitalu Wojewódzkim w Poznaniu określonych w </w:t>
      </w:r>
      <w:r>
        <w:rPr>
          <w:rFonts w:ascii="Garamond" w:hAnsi="Garamond" w:cs="Arial"/>
          <w:b/>
          <w:bCs/>
          <w:sz w:val="22"/>
          <w:szCs w:val="22"/>
        </w:rPr>
        <w:t xml:space="preserve">załączniku nr 1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>
        <w:rPr>
          <w:rFonts w:ascii="Garamond" w:hAnsi="Garamond" w:cs="Arial"/>
          <w:b/>
          <w:bCs/>
          <w:sz w:val="22"/>
          <w:szCs w:val="22"/>
        </w:rPr>
        <w:t>do Umowy.</w:t>
      </w:r>
    </w:p>
    <w:p w14:paraId="003AF6DF" w14:textId="098619A2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>w Poznaniu przy ul. Juraszów 7/19 – filia nr 1  oraz</w:t>
      </w:r>
      <w:r w:rsidR="002547E1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t xml:space="preserve">Szpital Rehabilitacyjny dla Dzieci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>
        <w:rPr>
          <w:rFonts w:ascii="Garamond" w:hAnsi="Garamond" w:cs="Arial"/>
          <w:b/>
          <w:bCs/>
          <w:sz w:val="22"/>
          <w:szCs w:val="22"/>
        </w:rPr>
        <w:t>w Kiekrzu prz</w:t>
      </w:r>
      <w:r w:rsidR="002547E1">
        <w:rPr>
          <w:rFonts w:ascii="Garamond" w:hAnsi="Garamond" w:cs="Arial"/>
          <w:b/>
          <w:bCs/>
          <w:sz w:val="22"/>
          <w:szCs w:val="22"/>
        </w:rPr>
        <w:t>y ul. Sanatoryjna 2 – filia nr 3</w:t>
      </w:r>
      <w:r w:rsidR="008B6F7D">
        <w:rPr>
          <w:rFonts w:ascii="Garamond" w:hAnsi="Garamond" w:cs="Arial"/>
          <w:b/>
          <w:bCs/>
          <w:sz w:val="22"/>
          <w:szCs w:val="22"/>
        </w:rPr>
        <w:t xml:space="preserve">, </w:t>
      </w:r>
      <w:bookmarkStart w:id="0" w:name="_Hlk68081874"/>
      <w:r w:rsidR="008B6F7D">
        <w:rPr>
          <w:rFonts w:ascii="Garamond" w:hAnsi="Garamond" w:cs="Arial"/>
          <w:b/>
          <w:bCs/>
          <w:sz w:val="22"/>
          <w:szCs w:val="22"/>
        </w:rPr>
        <w:t xml:space="preserve">Szpital Rehabilitacyjno – Kardiologiczny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 w:rsidR="008B6F7D">
        <w:rPr>
          <w:rFonts w:ascii="Garamond" w:hAnsi="Garamond" w:cs="Arial"/>
          <w:b/>
          <w:bCs/>
          <w:sz w:val="22"/>
          <w:szCs w:val="22"/>
        </w:rPr>
        <w:t>ul. Sanatoryjna 34, Kowanówko 64-600 Oborniki</w:t>
      </w:r>
      <w:r w:rsidR="00D94AE2">
        <w:rPr>
          <w:rFonts w:ascii="Garamond" w:hAnsi="Garamond" w:cs="Arial"/>
          <w:b/>
          <w:bCs/>
          <w:sz w:val="22"/>
          <w:szCs w:val="22"/>
        </w:rPr>
        <w:t xml:space="preserve"> – filia 2</w:t>
      </w:r>
    </w:p>
    <w:bookmarkEnd w:id="0"/>
    <w:p w14:paraId="711D71B2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119FABB6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358B1226" w14:textId="77777777" w:rsidR="00366A6E" w:rsidRPr="00283C59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283C59">
        <w:rPr>
          <w:rFonts w:ascii="Garamond" w:hAnsi="Garamond" w:cs="Arial"/>
          <w:strike/>
          <w:color w:val="FF0000"/>
          <w:sz w:val="22"/>
          <w:szCs w:val="22"/>
        </w:rPr>
        <w:t>W uzasadnionej sytuacji kryzysowej Zamawiający ma prawo do zamówienia towaru w trybie awaryjnym w dni wolne od pracy</w:t>
      </w:r>
    </w:p>
    <w:p w14:paraId="56F3819F" w14:textId="77777777" w:rsidR="00366A6E" w:rsidRPr="0061295A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61295A">
        <w:rPr>
          <w:rFonts w:ascii="Garamond" w:hAnsi="Garamond" w:cs="Arial"/>
          <w:strike/>
          <w:color w:val="FF0000"/>
          <w:sz w:val="22"/>
          <w:szCs w:val="22"/>
        </w:rPr>
        <w:t>Wykonawca zapewni ciągły dozór techniczny urządzeń.</w:t>
      </w:r>
    </w:p>
    <w:p w14:paraId="56C08521" w14:textId="77777777" w:rsidR="00F32EDB" w:rsidRDefault="00F32EDB" w:rsidP="00F32EDB">
      <w:p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</w:p>
    <w:p w14:paraId="16181E8E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97D02F9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48B0A3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2C0310F" w14:textId="1BE7BEAF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1226DFC6" w14:textId="77777777" w:rsidR="00EC45E3" w:rsidRDefault="005D4797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Okres obowiązywania umowy ustala się na okres </w:t>
      </w:r>
      <w:r w:rsidRPr="005D4797">
        <w:rPr>
          <w:rFonts w:ascii="Garamond" w:hAnsi="Garamond" w:cs="Arial"/>
          <w:b/>
          <w:bCs/>
          <w:sz w:val="22"/>
          <w:szCs w:val="22"/>
        </w:rPr>
        <w:t>12 miesięcy</w:t>
      </w:r>
      <w:r>
        <w:rPr>
          <w:rFonts w:ascii="Garamond" w:hAnsi="Garamond" w:cs="Arial"/>
          <w:sz w:val="22"/>
          <w:szCs w:val="22"/>
        </w:rPr>
        <w:t xml:space="preserve"> od daty zawarcia Umowy, tj. od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 </w:t>
      </w:r>
      <w:r>
        <w:rPr>
          <w:rFonts w:ascii="Garamond" w:hAnsi="Garamond" w:cs="Arial"/>
          <w:color w:val="000000" w:themeColor="text1"/>
        </w:rPr>
        <w:t xml:space="preserve">do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</w:t>
      </w:r>
      <w:r>
        <w:rPr>
          <w:rFonts w:ascii="Garamond" w:hAnsi="Garamond" w:cs="Arial"/>
          <w:color w:val="000000" w:themeColor="text1"/>
        </w:rPr>
        <w:t xml:space="preserve"> </w:t>
      </w:r>
      <w:r w:rsidR="00EC45E3">
        <w:rPr>
          <w:rFonts w:ascii="Garamond" w:hAnsi="Garamond" w:cs="Arial"/>
          <w:sz w:val="22"/>
          <w:szCs w:val="22"/>
        </w:rPr>
        <w:t xml:space="preserve">bądź do wyczerpania kwoty przeznaczonej </w:t>
      </w:r>
      <w:r>
        <w:rPr>
          <w:rFonts w:ascii="Garamond" w:hAnsi="Garamond" w:cs="Arial"/>
          <w:sz w:val="22"/>
          <w:szCs w:val="22"/>
        </w:rPr>
        <w:br/>
      </w:r>
      <w:r w:rsidR="00EC45E3">
        <w:rPr>
          <w:rFonts w:ascii="Garamond" w:hAnsi="Garamond" w:cs="Arial"/>
          <w:sz w:val="22"/>
          <w:szCs w:val="22"/>
        </w:rPr>
        <w:t>do realizacji przedmiotu umowy, określonej w § 3 ust. 1, przed tym terminem.</w:t>
      </w:r>
    </w:p>
    <w:p w14:paraId="786361CE" w14:textId="3AAA733D" w:rsidR="00D94AE2" w:rsidRPr="005D4797" w:rsidRDefault="00EC45E3" w:rsidP="005D4797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 w:rsidRPr="005D4797">
        <w:rPr>
          <w:rFonts w:ascii="Garamond" w:hAnsi="Garamond" w:cs="Arial"/>
          <w:sz w:val="22"/>
        </w:rPr>
        <w:t>Realizacja przedmiotu zamówienia odbywać się będzie sukcesywnie w ilościach i zgodnie</w:t>
      </w:r>
      <w:r w:rsidRPr="005D4797">
        <w:rPr>
          <w:rFonts w:ascii="Garamond" w:hAnsi="Garamond" w:cs="Arial"/>
          <w:sz w:val="22"/>
        </w:rPr>
        <w:br/>
        <w:t xml:space="preserve">z asortymentem określonym w zamówieniu składanym przez Dział Techniczny w formie pisemnej, /faksem, pocztą elektroniczną/ lub telefonicznej (niezwłocznie potwierdzone pisemnie), w terminie </w:t>
      </w:r>
      <w:bookmarkStart w:id="1" w:name="_Hlk49940282"/>
      <w:r w:rsidR="00D94AE2" w:rsidRP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>(zgodnie z zadeklarowanym w kryterium</w:t>
      </w:r>
      <w:r w:rsid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 xml:space="preserve"> K-2</w:t>
      </w:r>
      <w:r w:rsidR="00D94AE2" w:rsidRP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 xml:space="preserve"> terminie)</w:t>
      </w:r>
      <w:bookmarkEnd w:id="1"/>
      <w:r w:rsidRPr="005D4797">
        <w:rPr>
          <w:rFonts w:ascii="Garamond" w:hAnsi="Garamond" w:cs="Arial"/>
          <w:sz w:val="22"/>
        </w:rPr>
        <w:t>, licząc od daty pisemnego zamówienia</w:t>
      </w:r>
      <w:r w:rsidRPr="005D4797">
        <w:rPr>
          <w:rFonts w:ascii="Garamond" w:hAnsi="Garamond" w:cs="Arial"/>
          <w:b/>
          <w:bCs/>
          <w:sz w:val="22"/>
        </w:rPr>
        <w:t>, w godzinach pracy Tlenowni Szpitala Wojewódzkiego w Poznaniu, ul. Lutycka 7/19 – filia 1 tj. całodobowo (24h) oraz Szpital Rehabilitacyjny dla Dzieci w Kiekrzu prz</w:t>
      </w:r>
      <w:r w:rsidR="002547E1">
        <w:rPr>
          <w:rFonts w:ascii="Garamond" w:hAnsi="Garamond" w:cs="Arial"/>
          <w:b/>
          <w:bCs/>
          <w:sz w:val="22"/>
        </w:rPr>
        <w:t>y ul. Sanatoryjna 2 – filia nr 3</w:t>
      </w:r>
      <w:r w:rsidRPr="005D4797">
        <w:rPr>
          <w:rFonts w:ascii="Garamond" w:hAnsi="Garamond" w:cs="Arial"/>
          <w:b/>
          <w:bCs/>
          <w:sz w:val="22"/>
        </w:rPr>
        <w:t xml:space="preserve"> </w:t>
      </w:r>
      <w:r w:rsidR="00CE1856">
        <w:rPr>
          <w:rFonts w:ascii="Garamond" w:hAnsi="Garamond" w:cs="Arial"/>
          <w:b/>
          <w:bCs/>
          <w:sz w:val="22"/>
        </w:rPr>
        <w:br/>
      </w:r>
      <w:r w:rsidRPr="005D4797">
        <w:rPr>
          <w:rFonts w:ascii="Garamond" w:hAnsi="Garamond" w:cs="Arial"/>
          <w:b/>
          <w:bCs/>
          <w:sz w:val="22"/>
        </w:rPr>
        <w:t>w godz. 7.00 – 15.00</w:t>
      </w:r>
      <w:r w:rsidR="00D94AE2" w:rsidRPr="005D4797">
        <w:rPr>
          <w:rFonts w:ascii="Garamond" w:hAnsi="Garamond" w:cs="Arial"/>
          <w:b/>
          <w:bCs/>
          <w:sz w:val="22"/>
        </w:rPr>
        <w:t>, Szpital Rehabilitacyjno – Kardiologiczny ul. Sanatoryjna 34, Kowanówko 64-600 Oborniki – filia 2 w godz. 7.00 – 15.00</w:t>
      </w:r>
    </w:p>
    <w:p w14:paraId="17AC027E" w14:textId="5CAB8216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technicznych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że jakość dostarczonych gazów technicznych jest prawidłowa i spełnia Polskie Normy</w:t>
      </w:r>
      <w:r w:rsidR="00CE1856">
        <w:rPr>
          <w:rFonts w:ascii="Garamond" w:hAnsi="Garamond" w:cs="Arial"/>
          <w:bCs/>
          <w:sz w:val="22"/>
          <w:szCs w:val="22"/>
        </w:rPr>
        <w:t>.</w:t>
      </w:r>
    </w:p>
    <w:p w14:paraId="4E95966F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621FD1E7" w14:textId="6523A746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>
        <w:rPr>
          <w:rFonts w:ascii="Garamond" w:hAnsi="Garamond" w:cs="Arial"/>
          <w:sz w:val="22"/>
          <w:szCs w:val="22"/>
        </w:rPr>
        <w:br/>
        <w:t>oraz okresowymi badaniami i konserwacją. Koszty z</w:t>
      </w:r>
      <w:r w:rsidR="00FB70AD">
        <w:rPr>
          <w:rFonts w:ascii="Garamond" w:hAnsi="Garamond" w:cs="Arial"/>
          <w:sz w:val="22"/>
          <w:szCs w:val="22"/>
        </w:rPr>
        <w:t xml:space="preserve"> tym związane ponosi Wykonawca – </w:t>
      </w:r>
      <w:r w:rsidR="00FB70AD" w:rsidRPr="00FB70AD">
        <w:rPr>
          <w:rFonts w:ascii="Garamond" w:hAnsi="Garamond" w:cs="Arial"/>
          <w:color w:val="00B0F0"/>
          <w:sz w:val="22"/>
          <w:szCs w:val="22"/>
        </w:rPr>
        <w:t>dotyczy Pakietu nr 3</w:t>
      </w:r>
    </w:p>
    <w:p w14:paraId="00FDB9C3" w14:textId="0B86A261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</w:t>
      </w:r>
      <w:r w:rsidRPr="002547E1">
        <w:rPr>
          <w:rFonts w:ascii="Garamond" w:hAnsi="Garamond" w:cs="Arial"/>
          <w:color w:val="FF0000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technicznych, posiadającymi możliwość zabezpieczenia ładunku, </w:t>
      </w:r>
    </w:p>
    <w:p w14:paraId="20CC1794" w14:textId="77777777" w:rsidR="00EC45E3" w:rsidRPr="00CC6531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oznakowania dzierżawionych butli w sposób jednoznacznie identyfikujących właściciela, który odpowiada za ich stan techniczny, bezpieczeństwo i dostosowanie</w:t>
      </w:r>
      <w:r w:rsidRPr="00CC6531">
        <w:rPr>
          <w:rFonts w:ascii="Garamond" w:hAnsi="Garamond" w:cs="Arial"/>
          <w:strike/>
          <w:color w:val="FF0000"/>
          <w:sz w:val="22"/>
          <w:szCs w:val="22"/>
        </w:rPr>
        <w:br/>
        <w:t xml:space="preserve">do norm Unii Europejskiej zgodnie z odpowiednimi przepisami. Każda czasza butli winna </w:t>
      </w:r>
      <w:r w:rsidR="008E6DA5" w:rsidRPr="00CC653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CC6531">
        <w:rPr>
          <w:rFonts w:ascii="Garamond" w:hAnsi="Garamond" w:cs="Arial"/>
          <w:strike/>
          <w:color w:val="FF0000"/>
          <w:sz w:val="22"/>
          <w:szCs w:val="22"/>
        </w:rPr>
        <w:t>być odpowiednio oznakowana kodem barwnym, zgodnie z obowiązującymi normami europejskimi. Butle powinny być oznakowane i zawierać informację:</w:t>
      </w:r>
    </w:p>
    <w:p w14:paraId="50B142E9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 xml:space="preserve">nazwę gazu, </w:t>
      </w:r>
    </w:p>
    <w:p w14:paraId="3B60C830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ciężar własny butli wraz z osprzętem,</w:t>
      </w:r>
    </w:p>
    <w:p w14:paraId="0AECAC03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najwyższy dopuszczalny ciężar i pojemność,</w:t>
      </w:r>
    </w:p>
    <w:p w14:paraId="348FA903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wysokość ciśnienia próbnego i data ostatniej próby,</w:t>
      </w:r>
    </w:p>
    <w:p w14:paraId="06539B3B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na zaworach każdej butli standardowe folie termokurczliwe, pod nie ulotki, które zawierają podstawowe własności fizykochemiczne gazu,</w:t>
      </w:r>
    </w:p>
    <w:p w14:paraId="5076D051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data ważności,</w:t>
      </w:r>
    </w:p>
    <w:p w14:paraId="7922A1DE" w14:textId="37D89268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ulotka z zasadami obchodzenia się z butlą.</w:t>
      </w:r>
    </w:p>
    <w:p w14:paraId="46B08213" w14:textId="6B119BC4" w:rsidR="00CC6531" w:rsidRPr="00CC6531" w:rsidRDefault="00CC6531" w:rsidP="00CC6531">
      <w:pPr>
        <w:spacing w:after="5" w:line="248" w:lineRule="auto"/>
        <w:ind w:left="1134" w:right="546" w:hanging="10"/>
        <w:jc w:val="both"/>
        <w:rPr>
          <w:rFonts w:ascii="Garamond" w:hAnsi="Garamond"/>
          <w:iCs/>
          <w:color w:val="FF0000"/>
          <w:sz w:val="22"/>
          <w:szCs w:val="22"/>
        </w:rPr>
      </w:pPr>
      <w:r>
        <w:rPr>
          <w:rFonts w:ascii="Garamond" w:hAnsi="Garamond"/>
          <w:iCs/>
          <w:color w:val="FF0000"/>
          <w:sz w:val="22"/>
          <w:szCs w:val="22"/>
        </w:rPr>
        <w:t>3)</w:t>
      </w:r>
      <w:r w:rsidRPr="00CC6531">
        <w:rPr>
          <w:rFonts w:ascii="Garamond" w:hAnsi="Garamond"/>
          <w:iCs/>
          <w:color w:val="FF0000"/>
          <w:sz w:val="22"/>
          <w:szCs w:val="22"/>
        </w:rPr>
        <w:t xml:space="preserve">Dzierżawione butle muszą być: </w:t>
      </w:r>
    </w:p>
    <w:p w14:paraId="7C7AE0AD" w14:textId="77777777" w:rsidR="00CC6531" w:rsidRPr="00CC6531" w:rsidRDefault="00CC6531" w:rsidP="00CC6531">
      <w:pPr>
        <w:spacing w:after="5" w:line="248" w:lineRule="auto"/>
        <w:ind w:left="1134" w:right="546" w:hanging="10"/>
        <w:jc w:val="both"/>
        <w:rPr>
          <w:rFonts w:ascii="Garamond" w:hAnsi="Garamond"/>
          <w:iCs/>
          <w:color w:val="FF0000"/>
          <w:sz w:val="22"/>
          <w:szCs w:val="22"/>
        </w:rPr>
      </w:pPr>
      <w:r w:rsidRPr="00CC6531">
        <w:rPr>
          <w:rFonts w:ascii="Garamond" w:hAnsi="Garamond"/>
          <w:iCs/>
          <w:color w:val="FF0000"/>
          <w:sz w:val="22"/>
          <w:szCs w:val="22"/>
        </w:rPr>
        <w:t xml:space="preserve">Oznakowane w sposób jednoznacznie identyfikujących właściciela, który odpowiada za ich stan techniczny, bezpieczeństwo i dostosowanie do norm Unii Europejskiej zgodnie z odpowiednimi przepisami. Każda czasza butli winna być odpowiednio oznakowana kodem barwnym, zgodnie z obowiązującymi normami europejskimi. </w:t>
      </w:r>
    </w:p>
    <w:p w14:paraId="40A8B7D0" w14:textId="281AB418" w:rsidR="00FB70AD" w:rsidRPr="00FB70AD" w:rsidRDefault="00CE1856" w:rsidP="00FB70AD">
      <w:pPr>
        <w:spacing w:line="276" w:lineRule="auto"/>
        <w:ind w:left="1418"/>
        <w:jc w:val="both"/>
        <w:rPr>
          <w:rFonts w:ascii="Garamond" w:hAnsi="Garamond" w:cs="Arial"/>
          <w:color w:val="00B0F0"/>
          <w:sz w:val="22"/>
          <w:szCs w:val="22"/>
        </w:rPr>
      </w:pPr>
      <w:r>
        <w:rPr>
          <w:rFonts w:ascii="Garamond" w:hAnsi="Garamond" w:cs="Arial"/>
          <w:color w:val="00B0F0"/>
          <w:sz w:val="22"/>
          <w:szCs w:val="22"/>
        </w:rPr>
        <w:t>Dotyczy zadania</w:t>
      </w:r>
      <w:r w:rsidR="00FB70AD" w:rsidRPr="00FB70AD">
        <w:rPr>
          <w:rFonts w:ascii="Garamond" w:hAnsi="Garamond" w:cs="Arial"/>
          <w:color w:val="00B0F0"/>
          <w:sz w:val="22"/>
          <w:szCs w:val="22"/>
        </w:rPr>
        <w:t xml:space="preserve"> nr 3</w:t>
      </w:r>
    </w:p>
    <w:p w14:paraId="23EDC394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7A492C46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374DC6E" w14:textId="5A6F48D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653955BB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639AC4D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437D769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3F3C6C6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0C189A6C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5B0237FB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B57F142" w14:textId="26E2848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07CF43ED" w14:textId="237BC7F3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dzierżawionych butli, nastąpi przelewem w ciągu </w:t>
      </w:r>
      <w:r w:rsidR="00010878">
        <w:rPr>
          <w:rFonts w:ascii="Garamond" w:hAnsi="Garamond" w:cs="Arial"/>
          <w:sz w:val="22"/>
          <w:szCs w:val="22"/>
        </w:rPr>
        <w:t>6</w:t>
      </w:r>
      <w:r>
        <w:rPr>
          <w:rFonts w:ascii="Garamond" w:hAnsi="Garamond" w:cs="Arial"/>
          <w:sz w:val="22"/>
          <w:szCs w:val="22"/>
        </w:rPr>
        <w:t xml:space="preserve">0 dni od daty otrzymania prawidłowo wystawionej faktury. Dzierżawa liczona będzie od daty oddania przedmiotu dzierżawy do eksploatacji </w:t>
      </w:r>
      <w:r w:rsidRPr="00BB6DA8">
        <w:rPr>
          <w:rFonts w:ascii="Garamond" w:hAnsi="Garamond" w:cs="Arial"/>
          <w:strike/>
          <w:sz w:val="22"/>
          <w:szCs w:val="22"/>
          <w:highlight w:val="cyan"/>
        </w:rPr>
        <w:t>oraz dokonania wszelkich podłączeń z siecią szpitalną.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356D917F" w14:textId="77777777" w:rsidR="00EC45E3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w ciągu </w:t>
      </w:r>
      <w:r w:rsidR="00010878">
        <w:rPr>
          <w:rFonts w:ascii="Garamond" w:hAnsi="Garamond" w:cs="Arial"/>
          <w:sz w:val="22"/>
          <w:szCs w:val="22"/>
        </w:rPr>
        <w:t>6</w:t>
      </w:r>
      <w:r>
        <w:rPr>
          <w:rFonts w:ascii="Garamond" w:hAnsi="Garamond" w:cs="Arial"/>
          <w:sz w:val="22"/>
          <w:szCs w:val="22"/>
        </w:rPr>
        <w:t>0 dni od daty otrzymania prawidłowo wystawionej faktury, na rachunek bankowy Wykonawcy wskazany na fakturze. Wykonawca prześlę fakturę w formacie PDF na adres e-mail___________</w:t>
      </w:r>
    </w:p>
    <w:p w14:paraId="47738A08" w14:textId="77777777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3683270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07D146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3983A91A" w14:textId="7B5982C6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Cena obejmuje koszty produkcji, zakupu, transportu i rozładunku, legalizacji i konserwacji butli, opakowania zabezpieczające przed uszkodzeniem w czasie transportu w sposób określony normami przedmiotowymi lub w sposób stosowany przez Wykonawcę.</w:t>
      </w:r>
    </w:p>
    <w:p w14:paraId="0AFB1873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Zmiana stawki podatku VAT nie będzie wymagać jakichkolwiek wniosków o zmianę ceny/aneksów – zostanie ona bowiem wprowadzona automatycznie, z uwagi na zmianę przepisów prawa.</w:t>
      </w:r>
    </w:p>
    <w:p w14:paraId="5DE5AAA0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Zmiana ceny w stosunku do oferowanej może nastąpić wyłącznie na skutek okoliczności, których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można było przewidzieć w chwili przystępowania do przetargu /zmiana cen urzędowych, zmiana kursów walut, /, lub zmiany te są korzystne dla Zamawiającego.</w:t>
      </w:r>
    </w:p>
    <w:p w14:paraId="4ECF9477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Podstawą do ewentualnej zmiany ceny będzie wniosek Strony zawierający szczegółowe określenie okoliczności uzasadniających zmianę.</w:t>
      </w:r>
    </w:p>
    <w:p w14:paraId="0C7F78FE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15160FF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7A02DD5E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5AF34AF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muszą posiadać aktualną legalizację, muszą być sprawne, odpowiednio oznakowane i zabezpieczone do transportu.</w:t>
      </w:r>
    </w:p>
    <w:p w14:paraId="27A83A2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7BCB9B1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4D09D903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DD71425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0F2C90EF" w14:textId="53A7E69E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0E3AF1">
        <w:rPr>
          <w:rFonts w:ascii="Garamond" w:hAnsi="Garamond" w:cs="Arial"/>
          <w:strike/>
          <w:color w:val="FF0000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 w:rsidR="00A54865" w:rsidRPr="000E3AF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0E3AF1">
        <w:rPr>
          <w:rFonts w:ascii="Garamond" w:hAnsi="Garamond" w:cs="Arial"/>
          <w:strike/>
          <w:color w:val="FF0000"/>
          <w:sz w:val="22"/>
          <w:szCs w:val="22"/>
        </w:rPr>
        <w:t xml:space="preserve">w Polsce lub pozwolenia wydanego przez Radę lub Komisję Europejską lub innych dokumentów dopuszczających do obrotu na terenie Rzeczypospolitej Polskiej. W przypadku, gdy ważność dokumentu wygasa w trakcie realizacji dostaw, wykonawca zobowiązany jest we właściwym czasie </w:t>
      </w:r>
      <w:r w:rsidR="00A54865" w:rsidRPr="000E3AF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0E3AF1">
        <w:rPr>
          <w:rFonts w:ascii="Garamond" w:hAnsi="Garamond" w:cs="Arial"/>
          <w:strike/>
          <w:color w:val="FF0000"/>
          <w:sz w:val="22"/>
          <w:szCs w:val="22"/>
        </w:rPr>
        <w:t xml:space="preserve">do złożenia wniosku o przedłużenie ważności świadectwa bądź pozwolenia i po jego uzyskaniu </w:t>
      </w:r>
      <w:r w:rsidR="00A54865" w:rsidRPr="000E3AF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0E3AF1">
        <w:rPr>
          <w:rFonts w:ascii="Garamond" w:hAnsi="Garamond" w:cs="Arial"/>
          <w:strike/>
          <w:color w:val="FF0000"/>
          <w:sz w:val="22"/>
          <w:szCs w:val="22"/>
        </w:rPr>
        <w:t xml:space="preserve">do niezwłocznego przekazania w formie kserokopii potwierdzonej ,,za zgodność z oryginałem” </w:t>
      </w:r>
      <w:r w:rsidR="00A54865" w:rsidRPr="000E3AF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0E3AF1">
        <w:rPr>
          <w:rFonts w:ascii="Garamond" w:hAnsi="Garamond" w:cs="Arial"/>
          <w:strike/>
          <w:color w:val="FF0000"/>
          <w:sz w:val="22"/>
          <w:szCs w:val="22"/>
        </w:rPr>
        <w:t>do Zamawiającego.</w:t>
      </w:r>
    </w:p>
    <w:p w14:paraId="036315C5" w14:textId="39107F31" w:rsidR="000E3AF1" w:rsidRPr="000E3AF1" w:rsidRDefault="000E3AF1" w:rsidP="000E3AF1">
      <w:pPr>
        <w:spacing w:after="5" w:line="299" w:lineRule="auto"/>
        <w:ind w:left="-5" w:right="546" w:hanging="10"/>
        <w:jc w:val="both"/>
        <w:rPr>
          <w:rFonts w:ascii="Garamond" w:hAnsi="Garamond"/>
          <w:color w:val="000000"/>
          <w:sz w:val="22"/>
          <w:szCs w:val="22"/>
          <w:lang w:val="en-US" w:eastAsia="en-US"/>
        </w:rPr>
      </w:pPr>
      <w:r w:rsidRPr="000E3AF1">
        <w:rPr>
          <w:rFonts w:ascii="Garamond" w:hAnsi="Garamond"/>
          <w:color w:val="FF0000"/>
          <w:sz w:val="22"/>
          <w:szCs w:val="22"/>
        </w:rPr>
        <w:t>7.</w:t>
      </w:r>
      <w:r w:rsidRPr="000E3AF1">
        <w:rPr>
          <w:rFonts w:ascii="Garamond" w:hAnsi="Garamond"/>
          <w:color w:val="000000"/>
          <w:sz w:val="22"/>
          <w:szCs w:val="22"/>
          <w:lang w:val="en-US" w:eastAsia="en-US"/>
        </w:rPr>
        <w:t xml:space="preserve"> </w:t>
      </w:r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Wykonawca zobowiązuje się przez cały okres trwania umowy do posiadania aktualnych dokumentów na cały dostarczany asortyment tzn.: pozwolenia na dopuszczenie do obrotu (świadectw rejestracji)  w Polsce lub pozwolenia wydanego przez Radę lub Komisję Europejską lub innych </w:t>
      </w:r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lastRenderedPageBreak/>
        <w:t xml:space="preserve">dokumentów dopuszczających do obrotu na terenie Rzeczypospolitej Polskiej. W przypadku, gdy ważność dokumentu wygasa w trakcie realizacji dostaw, wykonawca zobowiązany jest we właściwym czasie  do złożenia wniosku o przedłużenie ważności świadectwa bądź pozwolenia i po jego uzyskaniu  do niezwłocznego przekazania w formie kserokopii potwierdzonej ,,za zgodność z oryginałem”  do Zamawiającego.- dotyczy tylko Zadania 1 oraz Zadania 2 </w:t>
      </w:r>
    </w:p>
    <w:p w14:paraId="3BC0CADC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6E332FF0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CC2F81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1EB50FA2" w14:textId="77777777" w:rsidR="00EC45E3" w:rsidRDefault="00EC45E3" w:rsidP="00EC45E3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3257BF1" w14:textId="77777777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powodu okoliczności, za które odpowiada Wykonawca,</w:t>
      </w:r>
    </w:p>
    <w:p w14:paraId="701087F7" w14:textId="77777777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zamówienia niezrealizowanego w terminie za każdy rozpoczęty dzień zwłoki, z jednoczesnym zastrzeżeniem, iż zwłoka ta nie może trwać dłużej niż 3 dni.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Po upływie ww. terminu Zamawiający dokona zakupu asortymentu</w:t>
      </w:r>
      <w:r w:rsidR="00A54865">
        <w:rPr>
          <w:rFonts w:ascii="Garamond" w:hAnsi="Garamond" w:cs="Arial"/>
          <w:bCs/>
          <w:sz w:val="22"/>
          <w:szCs w:val="22"/>
        </w:rPr>
        <w:t xml:space="preserve"> </w:t>
      </w:r>
      <w:r>
        <w:rPr>
          <w:rFonts w:ascii="Garamond" w:hAnsi="Garamond" w:cs="Arial"/>
          <w:bCs/>
          <w:sz w:val="22"/>
          <w:szCs w:val="22"/>
        </w:rPr>
        <w:t>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453D1082" w14:textId="77777777" w:rsidR="00EC45E3" w:rsidRDefault="00EC45E3" w:rsidP="00EC45E3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52AF15C8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</w:t>
      </w:r>
      <w:r w:rsidR="000C092B">
        <w:rPr>
          <w:rFonts w:ascii="Garamond" w:hAnsi="Garamond" w:cs="Arial"/>
          <w:sz w:val="22"/>
          <w:szCs w:val="22"/>
        </w:rPr>
        <w:t>Łączna wartość kar umownych nie może przekroczyć w okresie obowiązywania umowy kwoty 100 000,00 zł brutto.</w:t>
      </w:r>
    </w:p>
    <w:p w14:paraId="21E3693B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na zasadach ogólnych w przypadku, gdy wysokość uzyskanej kary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nie pokrywa wartości poniesionej szkody.</w:t>
      </w:r>
    </w:p>
    <w:p w14:paraId="2C48D28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00C15392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13AFC94E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59CA70D4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465762E6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2179E6AD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5C933B8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175EE111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2DECFFCD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81E1EE8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694966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7D5ACB73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9</w:t>
      </w:r>
    </w:p>
    <w:p w14:paraId="1F3BF969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5ADBE3B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40BBFAF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06987A08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228E2846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42ABD51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551A3D53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6AAF89EB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  <w:r>
        <w:rPr>
          <w:rFonts w:ascii="Garamond" w:hAnsi="Garamond" w:cs="Arial"/>
          <w:b/>
          <w:bCs/>
          <w:color w:val="000000"/>
          <w:sz w:val="22"/>
          <w:szCs w:val="22"/>
        </w:rPr>
        <w:t>Anna Szczepaniak</w:t>
      </w:r>
    </w:p>
    <w:p w14:paraId="6B4AE45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 xml:space="preserve">tel.: </w:t>
      </w:r>
      <w:r>
        <w:rPr>
          <w:rFonts w:ascii="Garamond" w:hAnsi="Garamond" w:cs="Arial"/>
          <w:b/>
          <w:color w:val="000000"/>
          <w:sz w:val="22"/>
          <w:szCs w:val="22"/>
        </w:rPr>
        <w:t>61/82</w:t>
      </w:r>
      <w:r w:rsidR="005D4797">
        <w:rPr>
          <w:rFonts w:ascii="Garamond" w:hAnsi="Garamond" w:cs="Arial"/>
          <w:b/>
          <w:color w:val="000000"/>
          <w:sz w:val="22"/>
          <w:szCs w:val="22"/>
        </w:rPr>
        <w:t>-</w:t>
      </w:r>
      <w:r>
        <w:rPr>
          <w:rFonts w:ascii="Garamond" w:hAnsi="Garamond" w:cs="Arial"/>
          <w:b/>
          <w:color w:val="000000"/>
          <w:sz w:val="22"/>
          <w:szCs w:val="22"/>
        </w:rPr>
        <w:t>12-516 kom. 504-414-050</w:t>
      </w:r>
      <w:r>
        <w:rPr>
          <w:rFonts w:ascii="Garamond" w:hAnsi="Garamond" w:cs="Arial"/>
          <w:b/>
          <w:sz w:val="22"/>
          <w:szCs w:val="22"/>
        </w:rPr>
        <w:t>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techniczny@lutycka.pl</w:t>
      </w:r>
    </w:p>
    <w:p w14:paraId="3327EED9" w14:textId="77777777" w:rsidR="00EC45E3" w:rsidRDefault="00EC45E3" w:rsidP="00EC45E3">
      <w:pPr>
        <w:pStyle w:val="Tekstpodstawowywcity3"/>
        <w:spacing w:after="0"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1E02C8A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6BD9B0D9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1962556B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6C73A297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2B3167F4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16DC11A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0A95C489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2EA17730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</w:t>
      </w:r>
      <w:r w:rsidR="005D4797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036647DB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05DF40C1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60C3D552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Zarówno Zamawiający jak i Wykonawca są świadomi stanu epidemii COVID-19 („COVID-19”), która ma wpływ na ogólnoświatową gospodarkę. Wykonawca oświadcza, a Zamawiający wyraźnie wyraża zgodę, iż Zamawiający nie będzie ponosić odpowiedzialności za jakiekolwiek opóźnienia spowodowane zakłóceniami procesu produkcyjnego, transportu, wykonania usług, dostępności urządzeń/materiałów lub swojej dostępności na miejscu realizacji Umowy lub inne zakłócenia wynikające z wybuchu i/lub utrzymywania się epidemii COVID-19 („Opóźnienia Covid-19”). Niezależnie od powyższego,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odniesieniu do Opóźnienia Covid-19, każda ze Stron podejmie handlowo uzasadnione wysiłki w celu </w:t>
      </w:r>
      <w:r>
        <w:rPr>
          <w:rFonts w:ascii="Garamond" w:hAnsi="Garamond" w:cs="Arial"/>
          <w:sz w:val="22"/>
          <w:szCs w:val="22"/>
        </w:rPr>
        <w:lastRenderedPageBreak/>
        <w:t>uniknięcia lub złagodzenia skutków takiego opóźnienia. Każda ze Stron przekaże niezwłocznie drugiej Stronie stosowne informacje w przypadku powzięcia wiadomości o powstaniu Opóźnienia Covid-19.</w:t>
      </w:r>
    </w:p>
    <w:p w14:paraId="53DBA73E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2CABEA6A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A4CA5C5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4C870976" w14:textId="77777777" w:rsidR="00CE1856" w:rsidRDefault="00CE1856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4980586C" w14:textId="64347C07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5BCD099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63F6B8D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B1D9355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08A9D017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7A909C2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75A0BC46" w14:textId="7382C37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3263B2EE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35D424B6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6912233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8D9CE54" w14:textId="18C3060B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CCB9C4E" w14:textId="7A381AAC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5643D7B" w14:textId="01978169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C4C57F0" w14:textId="07D64DE9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7799B5" w14:textId="5E507D78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0EA5C7A" w14:textId="77777777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CD3126" w14:textId="77777777" w:rsidR="00EC45E3" w:rsidRDefault="00EC45E3" w:rsidP="005D4797">
      <w:pPr>
        <w:spacing w:line="276" w:lineRule="auto"/>
        <w:ind w:firstLine="708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p w14:paraId="48E36754" w14:textId="77777777" w:rsidR="00EC0A88" w:rsidRDefault="00EC0A88"/>
    <w:sectPr w:rsidR="00EC0A88" w:rsidSect="00F32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58638" w14:textId="77777777" w:rsidR="000231A8" w:rsidRDefault="000231A8" w:rsidP="00EC45E3">
      <w:r>
        <w:separator/>
      </w:r>
    </w:p>
  </w:endnote>
  <w:endnote w:type="continuationSeparator" w:id="0">
    <w:p w14:paraId="26AE3447" w14:textId="77777777" w:rsidR="000231A8" w:rsidRDefault="000231A8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1F7A6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4A21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CB12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83C03" w14:textId="77777777" w:rsidR="000231A8" w:rsidRDefault="000231A8" w:rsidP="00EC45E3">
      <w:r>
        <w:separator/>
      </w:r>
    </w:p>
  </w:footnote>
  <w:footnote w:type="continuationSeparator" w:id="0">
    <w:p w14:paraId="3823756D" w14:textId="77777777" w:rsidR="000231A8" w:rsidRDefault="000231A8" w:rsidP="00EC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2226C" w14:textId="2F698A13" w:rsidR="00DE522D" w:rsidRDefault="00DE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DD462" w14:textId="7EE2BC9C" w:rsidR="00DE522D" w:rsidRDefault="00DE5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B8682" w14:textId="74850DA6" w:rsidR="00DE522D" w:rsidRDefault="00DE5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62628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193018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143805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7512934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6804311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07706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4656636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712974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4767374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31013116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85735508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33430687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37704449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5E3"/>
    <w:rsid w:val="00010878"/>
    <w:rsid w:val="00022ED6"/>
    <w:rsid w:val="000231A8"/>
    <w:rsid w:val="00080C55"/>
    <w:rsid w:val="000C092B"/>
    <w:rsid w:val="000C0DA3"/>
    <w:rsid w:val="000D1CAB"/>
    <w:rsid w:val="000E3AF1"/>
    <w:rsid w:val="001A468E"/>
    <w:rsid w:val="001D30FF"/>
    <w:rsid w:val="002547E1"/>
    <w:rsid w:val="00266855"/>
    <w:rsid w:val="00283C59"/>
    <w:rsid w:val="00306A59"/>
    <w:rsid w:val="00327841"/>
    <w:rsid w:val="003467DA"/>
    <w:rsid w:val="00366A6E"/>
    <w:rsid w:val="00513E95"/>
    <w:rsid w:val="00520F5E"/>
    <w:rsid w:val="005D4797"/>
    <w:rsid w:val="0061295A"/>
    <w:rsid w:val="006455DF"/>
    <w:rsid w:val="00651691"/>
    <w:rsid w:val="00664282"/>
    <w:rsid w:val="006B077B"/>
    <w:rsid w:val="006D1D56"/>
    <w:rsid w:val="00705AF5"/>
    <w:rsid w:val="007106D0"/>
    <w:rsid w:val="007265A1"/>
    <w:rsid w:val="007D416F"/>
    <w:rsid w:val="0088159F"/>
    <w:rsid w:val="008A6820"/>
    <w:rsid w:val="008B6F7D"/>
    <w:rsid w:val="008E6DA5"/>
    <w:rsid w:val="0093757F"/>
    <w:rsid w:val="00950AEB"/>
    <w:rsid w:val="00A54865"/>
    <w:rsid w:val="00BB6DA8"/>
    <w:rsid w:val="00CC6531"/>
    <w:rsid w:val="00CE1856"/>
    <w:rsid w:val="00D45E81"/>
    <w:rsid w:val="00D81878"/>
    <w:rsid w:val="00D94AE2"/>
    <w:rsid w:val="00DE522D"/>
    <w:rsid w:val="00DF25D7"/>
    <w:rsid w:val="00E118A0"/>
    <w:rsid w:val="00EC0A88"/>
    <w:rsid w:val="00EC45E3"/>
    <w:rsid w:val="00F32EDB"/>
    <w:rsid w:val="00F91A19"/>
    <w:rsid w:val="00FB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38D20D"/>
  <w15:docId w15:val="{333BC4D0-8FEB-4055-9897-77B1EA75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08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087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08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08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08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D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0DCF25-9A42-43D3-B36E-B4E973726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2419</Words>
  <Characters>14515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</cp:revision>
  <dcterms:created xsi:type="dcterms:W3CDTF">2022-09-15T10:51:00Z</dcterms:created>
  <dcterms:modified xsi:type="dcterms:W3CDTF">2022-09-16T09:36:00Z</dcterms:modified>
</cp:coreProperties>
</file>