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21/09/2022    S182</w:t>
      </w:r>
    </w:p>
    <w:p w:rsidR="00AC0769" w:rsidRDefault="00AC0769" w:rsidP="00AC0769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</w:pPr>
    </w:p>
    <w:p w:rsidR="00AC0769" w:rsidRPr="00AC0769" w:rsidRDefault="00AC0769" w:rsidP="00AC0769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  <w:t>Polska-Bydgoszcz: Urządzenia do anestezji</w:t>
      </w:r>
    </w:p>
    <w:p w:rsidR="00AC0769" w:rsidRPr="00AC0769" w:rsidRDefault="00AC0769" w:rsidP="00AC0769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  <w:t>2022/S 182-514343</w:t>
      </w:r>
    </w:p>
    <w:p w:rsidR="00AC0769" w:rsidRPr="00AC0769" w:rsidRDefault="00AC0769" w:rsidP="00AC0769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  <w:t>Ogłoszenie o zamówieniu</w:t>
      </w:r>
    </w:p>
    <w:p w:rsidR="00AC0769" w:rsidRDefault="00AC0769" w:rsidP="00AC0769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  <w:t>Dostawy</w:t>
      </w:r>
    </w:p>
    <w:p w:rsidR="00AC0769" w:rsidRPr="00AC0769" w:rsidRDefault="00AC0769" w:rsidP="00AC0769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Cs w:val="20"/>
          <w:lang w:eastAsia="pl-PL"/>
        </w:rPr>
      </w:pP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znieczulenia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135/2022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33172100 Urządzenia do anestezji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do znieczulenia zgodnie ze specyfikacją techniczną i zapisami swz.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ze specyfikacją techniczną i zapisami swz.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40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02/12/2022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1 800.00 PLN.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77 000,00 zł.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 zakup wobec aneksu zmieniającego zakres przedmiotowy (wprowadzenie nowych zadań) w umowie dotacyjnej MON 15/3300021337/110/</w:t>
      </w:r>
      <w:proofErr w:type="spellStart"/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01/01/2023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- Jednolity europejski dokument zamówienia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(WE) na zaoferowane urządzenie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wpis/zgłoszenie do rejestru wyrobów medycznych i produktów biobójczych na zaoferowane urządzenie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3 do SWZ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1-6, art. 109 ust. 1 pkt 1, art. 109 ust. 1 pkt 4 ustawy Pzp oraz spełniają warunki udziału w postępowaniu.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Miejscowość: Warszawa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AC0769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https://www.gov.pl/web/uzp/</w:t>
        </w:r>
      </w:hyperlink>
    </w:p>
    <w:p w:rsidR="00AC0769" w:rsidRP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VI.5)</w:t>
      </w:r>
      <w:r w:rsidRPr="00AC07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C0769" w:rsidRDefault="00AC0769" w:rsidP="00AC0769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7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16/09/2022</w:t>
      </w: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AC0769" w:rsidRPr="00AC0769" w:rsidRDefault="00AC0769" w:rsidP="00AC0769">
      <w:pPr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</w:p>
    <w:p w:rsidR="00FE0E27" w:rsidRDefault="00AC0769" w:rsidP="00DA1FD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bookmarkStart w:id="0" w:name="_GoBack"/>
      <w:bookmarkEnd w:id="0"/>
      <w:r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Wykona</w:t>
      </w:r>
      <w:r w:rsidR="00DA1FD4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no w 2 egz. na 3 ark.</w:t>
      </w:r>
    </w:p>
    <w:p w:rsidR="00DA1FD4" w:rsidRDefault="00DA1FD4" w:rsidP="00DA1FD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Egz. 1 – biuro przepustek</w:t>
      </w:r>
    </w:p>
    <w:p w:rsidR="00DA1FD4" w:rsidRDefault="00DA1FD4" w:rsidP="00DA1FD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Egz. 2 – hol szpitala</w:t>
      </w:r>
    </w:p>
    <w:p w:rsidR="00DA1FD4" w:rsidRDefault="00DA1FD4" w:rsidP="00DA1FD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Wyk. K. Kornowska – tel. 261 417 449</w:t>
      </w:r>
    </w:p>
    <w:p w:rsidR="00DA1FD4" w:rsidRPr="00AC0769" w:rsidRDefault="00DA1FD4" w:rsidP="00DA1FD4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Data: 2022-09-21</w:t>
      </w:r>
    </w:p>
    <w:sectPr w:rsidR="00DA1FD4" w:rsidRPr="00AC0769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06F" w:rsidRDefault="004B506F" w:rsidP="00AC0769">
      <w:pPr>
        <w:spacing w:after="0" w:line="240" w:lineRule="auto"/>
      </w:pPr>
      <w:r>
        <w:separator/>
      </w:r>
    </w:p>
  </w:endnote>
  <w:endnote w:type="continuationSeparator" w:id="0">
    <w:p w:rsidR="004B506F" w:rsidRDefault="004B506F" w:rsidP="00AC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06F" w:rsidRDefault="004B506F" w:rsidP="00AC0769">
      <w:pPr>
        <w:spacing w:after="0" w:line="240" w:lineRule="auto"/>
      </w:pPr>
      <w:r>
        <w:separator/>
      </w:r>
    </w:p>
  </w:footnote>
  <w:footnote w:type="continuationSeparator" w:id="0">
    <w:p w:rsidR="004B506F" w:rsidRDefault="004B506F" w:rsidP="00AC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769" w:rsidRDefault="00AC0769">
    <w:pPr>
      <w:pStyle w:val="Nagwek"/>
    </w:pPr>
    <w:r>
      <w:t>Sprawa nr: 135/2022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C0E9E"/>
    <w:multiLevelType w:val="multilevel"/>
    <w:tmpl w:val="E7927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769"/>
    <w:rsid w:val="004B506F"/>
    <w:rsid w:val="00AC0769"/>
    <w:rsid w:val="00DA1FD4"/>
    <w:rsid w:val="00FE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769"/>
  </w:style>
  <w:style w:type="paragraph" w:styleId="Stopka">
    <w:name w:val="footer"/>
    <w:basedOn w:val="Normalny"/>
    <w:link w:val="StopkaZnak"/>
    <w:uiPriority w:val="99"/>
    <w:unhideWhenUsed/>
    <w:rsid w:val="00AC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7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769"/>
  </w:style>
  <w:style w:type="paragraph" w:styleId="Stopka">
    <w:name w:val="footer"/>
    <w:basedOn w:val="Normalny"/>
    <w:link w:val="StopkaZnak"/>
    <w:uiPriority w:val="99"/>
    <w:unhideWhenUsed/>
    <w:rsid w:val="00AC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8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6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87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2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0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23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78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73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3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0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7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4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72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9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77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2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7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36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2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6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26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57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5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9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19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2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4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26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0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9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4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35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2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96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0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2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55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6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9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8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840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9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4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9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0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3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1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8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6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9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69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7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0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0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9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6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3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06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4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97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1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1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7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0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8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71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4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6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20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75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5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8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75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7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4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4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2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1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59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5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7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83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7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3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3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5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66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3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49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9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61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0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98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09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5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0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72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10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6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1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65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5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33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1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0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16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7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7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13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78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05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0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9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5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7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9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60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06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5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38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9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06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79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3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5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6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0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2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6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4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71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7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80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01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8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1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3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00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9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70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8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8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61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6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03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1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26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13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s://www.gov.pl/web/uzp/krajowa-izba-odwolawcza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s://www.gov.pl/web/uzp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1546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2022-09-21T07:47:00Z</dcterms:created>
  <dcterms:modified xsi:type="dcterms:W3CDTF">2022-09-21T08:00:00Z</dcterms:modified>
</cp:coreProperties>
</file>