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C9B" w:rsidRPr="00B42B0B" w:rsidRDefault="007E4DE0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SPECYFIKACJA TEKSTYLIÓW</w:t>
      </w:r>
    </w:p>
    <w:tbl>
      <w:tblPr>
        <w:tblStyle w:val="Tabela-Siatka"/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62"/>
        <w:gridCol w:w="6521"/>
        <w:gridCol w:w="2551"/>
      </w:tblGrid>
      <w:tr w:rsidR="003F36BE" w:rsidRPr="00B42B0B" w:rsidTr="003F36BE">
        <w:trPr>
          <w:trHeight w:val="520"/>
        </w:trPr>
        <w:tc>
          <w:tcPr>
            <w:tcW w:w="7083" w:type="dxa"/>
            <w:gridSpan w:val="2"/>
            <w:shd w:val="clear" w:color="auto" w:fill="D9E2F3" w:themeFill="accent1" w:themeFillTint="33"/>
            <w:vAlign w:val="center"/>
          </w:tcPr>
          <w:p w:rsidR="003F36BE" w:rsidRPr="00B42B0B" w:rsidRDefault="003F36BE" w:rsidP="007E4D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ASORTYMENT</w:t>
            </w:r>
          </w:p>
        </w:tc>
        <w:tc>
          <w:tcPr>
            <w:tcW w:w="2551" w:type="dxa"/>
            <w:shd w:val="clear" w:color="auto" w:fill="D9E2F3" w:themeFill="accent1" w:themeFillTint="33"/>
            <w:vAlign w:val="center"/>
          </w:tcPr>
          <w:p w:rsidR="003F36BE" w:rsidRPr="00B42B0B" w:rsidRDefault="003F36BE" w:rsidP="007E4D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ILOŚĆ ZAMAWIANYCH</w:t>
            </w:r>
          </w:p>
          <w:p w:rsidR="003F36BE" w:rsidRPr="00B42B0B" w:rsidRDefault="003F36BE" w:rsidP="007E4D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SZTUK:</w:t>
            </w:r>
          </w:p>
        </w:tc>
      </w:tr>
      <w:tr w:rsidR="00816C62" w:rsidRPr="00B42B0B" w:rsidTr="00753EE9">
        <w:trPr>
          <w:trHeight w:val="301"/>
        </w:trPr>
        <w:tc>
          <w:tcPr>
            <w:tcW w:w="562" w:type="dxa"/>
            <w:vAlign w:val="center"/>
          </w:tcPr>
          <w:p w:rsidR="00816C62" w:rsidRPr="00B42B0B" w:rsidRDefault="00816C62" w:rsidP="007E4DE0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</w:t>
            </w:r>
          </w:p>
        </w:tc>
        <w:tc>
          <w:tcPr>
            <w:tcW w:w="6521" w:type="dxa"/>
            <w:vAlign w:val="center"/>
          </w:tcPr>
          <w:p w:rsidR="00816C62" w:rsidRPr="00B42B0B" w:rsidRDefault="00816C62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Kołdra antyalergiczna</w:t>
            </w:r>
          </w:p>
        </w:tc>
        <w:tc>
          <w:tcPr>
            <w:tcW w:w="2551" w:type="dxa"/>
            <w:vAlign w:val="center"/>
          </w:tcPr>
          <w:p w:rsidR="00816C62" w:rsidRPr="00B42B0B" w:rsidRDefault="005C7B3F" w:rsidP="007E4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940</w:t>
            </w:r>
            <w:r w:rsidR="00EF270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16C62" w:rsidRPr="00B42B0B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</w:tr>
      <w:tr w:rsidR="00816C62" w:rsidRPr="00B42B0B" w:rsidTr="00753EE9">
        <w:trPr>
          <w:trHeight w:val="301"/>
        </w:trPr>
        <w:tc>
          <w:tcPr>
            <w:tcW w:w="562" w:type="dxa"/>
            <w:vAlign w:val="center"/>
          </w:tcPr>
          <w:p w:rsidR="00816C62" w:rsidRPr="00B42B0B" w:rsidRDefault="00816C62" w:rsidP="007E4DE0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II</w:t>
            </w:r>
          </w:p>
        </w:tc>
        <w:tc>
          <w:tcPr>
            <w:tcW w:w="6521" w:type="dxa"/>
            <w:vAlign w:val="center"/>
          </w:tcPr>
          <w:p w:rsidR="00816C62" w:rsidRPr="00B42B0B" w:rsidRDefault="00816C62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Poduszka antyalergiczna</w:t>
            </w:r>
          </w:p>
        </w:tc>
        <w:tc>
          <w:tcPr>
            <w:tcW w:w="2551" w:type="dxa"/>
            <w:vAlign w:val="center"/>
          </w:tcPr>
          <w:p w:rsidR="00816C62" w:rsidRPr="00B42B0B" w:rsidRDefault="005C7B3F" w:rsidP="007E4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  <w:r w:rsidR="00EF2705">
              <w:rPr>
                <w:rFonts w:ascii="Arial" w:hAnsi="Arial" w:cs="Arial"/>
                <w:sz w:val="20"/>
                <w:szCs w:val="20"/>
              </w:rPr>
              <w:t>0</w:t>
            </w:r>
            <w:r w:rsidR="00816C62" w:rsidRPr="00B42B0B">
              <w:rPr>
                <w:rFonts w:ascii="Arial" w:hAnsi="Arial" w:cs="Arial"/>
                <w:sz w:val="20"/>
                <w:szCs w:val="20"/>
              </w:rPr>
              <w:t xml:space="preserve"> sztuk</w:t>
            </w:r>
          </w:p>
        </w:tc>
      </w:tr>
    </w:tbl>
    <w:p w:rsidR="00EF4C12" w:rsidRDefault="00EF4C12" w:rsidP="00EF4C12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p w:rsidR="00095731" w:rsidRDefault="00095731" w:rsidP="00EF4C12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p w:rsidR="00095731" w:rsidRDefault="00346E13" w:rsidP="00EF4C12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>CZĘŚĆ I</w:t>
      </w:r>
    </w:p>
    <w:p w:rsidR="00EF4C12" w:rsidRPr="00B42B0B" w:rsidRDefault="00EF4C12" w:rsidP="00EF4C12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 xml:space="preserve">I – KOŁDRA ANTYALERGICZNA - </w:t>
      </w:r>
      <w:r w:rsidRPr="00B42B0B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 xml:space="preserve"> </w:t>
      </w:r>
      <w:r w:rsidR="005C7B3F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>94</w:t>
      </w:r>
      <w:r w:rsidR="00205D0A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>0</w:t>
      </w:r>
      <w:r w:rsidR="00EF2705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 xml:space="preserve"> </w:t>
      </w:r>
      <w:r w:rsidRPr="00B42B0B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>sztuk</w:t>
      </w:r>
      <w:r w:rsidR="00A72F98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 xml:space="preserve">                                                </w:t>
      </w:r>
    </w:p>
    <w:p w:rsidR="00816C62" w:rsidRPr="00B42B0B" w:rsidRDefault="00816C62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tbl>
      <w:tblPr>
        <w:tblpPr w:leftFromText="141" w:rightFromText="141" w:vertAnchor="page" w:horzAnchor="margin" w:tblpY="6361"/>
        <w:tblW w:w="96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7512"/>
      </w:tblGrid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43CC1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155</w:t>
            </w:r>
            <w:r w:rsidR="00816C6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x200 cm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 pokryciowa: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CC7E08" w:rsidRDefault="00843CC1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Policot</w:t>
            </w:r>
            <w:r w:rsidR="00412E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t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on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(45% bawełna, 55% </w:t>
            </w:r>
            <w:r w:rsidR="00E838D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poliester)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Wypełnienie: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43CC1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Włókno poliestrowe, rurkowe, spiralne,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silikonizowane</w:t>
            </w:r>
            <w:proofErr w:type="spellEnd"/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7A53CD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</w:t>
            </w:r>
            <w:r w:rsidR="00816C6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wypełnienia: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CC7E08" w:rsidRDefault="0019793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900 do 12</w:t>
            </w:r>
            <w:r w:rsidR="00E4095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00 g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9805D3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do</w:t>
            </w:r>
            <w:r w:rsidR="00843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6</w:t>
            </w:r>
            <w:r w:rsidR="00816C6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°</w:t>
            </w:r>
            <w:r w:rsidR="00816C6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Klasa cieplna kołdry: 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całoroczna</w:t>
            </w:r>
          </w:p>
        </w:tc>
      </w:tr>
      <w:tr w:rsidR="00816C62" w:rsidRPr="00B42B0B" w:rsidTr="00B42B0B">
        <w:trPr>
          <w:trHeight w:val="2487"/>
        </w:trPr>
        <w:tc>
          <w:tcPr>
            <w:tcW w:w="2127" w:type="dxa"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512" w:type="dxa"/>
            <w:shd w:val="clear" w:color="auto" w:fill="auto"/>
            <w:vAlign w:val="center"/>
            <w:hideMark/>
          </w:tcPr>
          <w:p w:rsidR="00816C62" w:rsidRPr="00B42B0B" w:rsidRDefault="00816C62" w:rsidP="000A577A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kołdra pikowana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: pikowanie powinno 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gwarant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ować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równomierne rozłożenie wypełnienia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;</w:t>
            </w:r>
            <w:r w:rsidR="002C6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wskazane prostokąty lub kwadraty</w:t>
            </w:r>
          </w:p>
          <w:p w:rsidR="00816C62" w:rsidRPr="00B42B0B" w:rsidRDefault="00816C62" w:rsidP="000A577A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right="1264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brzegi wykończone lamówką</w:t>
            </w:r>
            <w:r w:rsidR="002C6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; nie dopuszcza się lamówki z </w:t>
            </w:r>
            <w:proofErr w:type="spellStart"/>
            <w:r w:rsidR="002C6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</w:t>
            </w:r>
            <w:r w:rsidR="00A639B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  <w:r w:rsidR="002C6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izeliny</w:t>
            </w:r>
            <w:proofErr w:type="spellEnd"/>
            <w:r w:rsidR="00205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, narożniki kołdry zaokrąglone</w:t>
            </w:r>
          </w:p>
          <w:p w:rsidR="001B2043" w:rsidRPr="002C6EA7" w:rsidRDefault="002C6EA7" w:rsidP="002C6EA7">
            <w:pPr>
              <w:spacing w:after="0" w:line="240" w:lineRule="auto"/>
              <w:ind w:left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    oznakowanie / umieszczenie</w:t>
            </w:r>
            <w:r w:rsidR="00205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metki</w:t>
            </w:r>
            <w:r w:rsidR="001B2043" w:rsidRPr="002C6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 oznaczeniami</w:t>
            </w:r>
          </w:p>
          <w:p w:rsidR="001B2043" w:rsidRDefault="001B2043" w:rsidP="001B2043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:rsidR="001B2043" w:rsidRPr="001B2043" w:rsidRDefault="001B2043" w:rsidP="002C6EA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Gwarancja: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2-letnia gwarancja producenta na błędy powstałe w produkcji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Atest: 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 w:rsidR="00C209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rtyfikat </w:t>
            </w:r>
            <w:proofErr w:type="spellStart"/>
            <w:r w:rsidR="00C209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Oeko</w:t>
            </w:r>
            <w:proofErr w:type="spellEnd"/>
            <w:r w:rsidR="00C209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-Tex® Standard 100, klasa II</w:t>
            </w:r>
          </w:p>
        </w:tc>
      </w:tr>
    </w:tbl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95731" w:rsidRPr="00B42B0B" w:rsidRDefault="00095731" w:rsidP="00095731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:rsidR="008B29F6" w:rsidRPr="00B42B0B" w:rsidRDefault="00095731" w:rsidP="000A577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Kołdr</w:t>
      </w:r>
      <w:r w:rsidR="00843C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 antyalergiczna, w wymiarze 155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x200 cm, wykona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na z białej, gładkiej tkaniny z </w:t>
      </w:r>
      <w:proofErr w:type="spellStart"/>
      <w:r w:rsidR="00843C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policot</w:t>
      </w:r>
      <w:r w:rsidR="0019793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</w:t>
      </w:r>
      <w:r w:rsidR="00843C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onu</w:t>
      </w:r>
      <w:proofErr w:type="spellEnd"/>
      <w:r w:rsidR="00843C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Wypełnienie 100 % puszyste włókno poliestrowe, ru</w:t>
      </w:r>
      <w:r w:rsidR="00346E1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rkowe, spiralne, </w:t>
      </w:r>
      <w:proofErr w:type="spellStart"/>
      <w:r w:rsidR="00346E1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silikonizowane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Brzegi wykończone lamówką, nie dopuszcza się lamówki z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f</w:t>
      </w:r>
      <w:r w:rsidR="00A639B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izeliny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  <w:r w:rsidR="00346E1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5A6EF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Lamówka estetycznie, równo przyszyta, przycięta w taki sposób aby nie była zmarszczona.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Pikowanie kołdry powinno gwarantować równomi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erne rozłożenie wypełnienia, wskazane są prostokąty lub </w:t>
      </w:r>
      <w:r w:rsidR="002C6EA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kwadraty.</w:t>
      </w:r>
      <w:r w:rsidR="00843C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 musi być przystosowany d</w:t>
      </w:r>
      <w:r w:rsidR="00843C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 prania wodnego w pralkach do 6</w:t>
      </w:r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0</w:t>
      </w:r>
      <w:r w:rsid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°</w:t>
      </w:r>
      <w:r w:rsidR="00A639B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C. Musi</w:t>
      </w:r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Certyfikat </w:t>
      </w:r>
      <w:proofErr w:type="spellStart"/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Oeko</w:t>
      </w:r>
      <w:proofErr w:type="spellEnd"/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-Tex® Standard 100 oraz dwuletnią gwarancję producenta na błędy powstałe w produkcji. </w:t>
      </w:r>
      <w:r w:rsidR="00205D0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Każda kołdra musi posiadać estetycznie wszytą metkę z oznaczeniami dotyczącymi prania, suszenia</w:t>
      </w:r>
      <w:r w:rsidR="002C6EA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  <w:r w:rsidR="009805D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</w:p>
    <w:p w:rsidR="00ED5C9B" w:rsidRDefault="00ED5C9B">
      <w:pPr>
        <w:rPr>
          <w:rFonts w:ascii="Arial" w:hAnsi="Arial" w:cs="Arial"/>
          <w:sz w:val="20"/>
          <w:szCs w:val="20"/>
        </w:rPr>
      </w:pPr>
    </w:p>
    <w:p w:rsidR="005A6EF1" w:rsidRDefault="005A6EF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krawędzie kołdry wyrównane – wskazane zszycie lub klejenie</w:t>
      </w:r>
    </w:p>
    <w:p w:rsidR="005A6EF1" w:rsidRDefault="005A6EF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- lamówka może być gotowa lub z tkaniny krojonej ze skosu. Części lamówki zszyte po skosie. W przypadku lamówki z tkaniny krojonej, zamawiający wymaga aby lamówka była równej szerokości na całej długości</w:t>
      </w:r>
    </w:p>
    <w:p w:rsidR="005A6EF1" w:rsidRDefault="005A6EF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szerokość lamówki nie więcej niż 5 cm</w:t>
      </w:r>
    </w:p>
    <w:p w:rsidR="005A6EF1" w:rsidRPr="00346E13" w:rsidRDefault="005A6EF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wszycie lamówki – </w:t>
      </w:r>
      <w:r w:rsidRPr="00346E13">
        <w:rPr>
          <w:rFonts w:ascii="Arial" w:hAnsi="Arial" w:cs="Arial"/>
          <w:sz w:val="20"/>
          <w:szCs w:val="20"/>
        </w:rPr>
        <w:t xml:space="preserve">zamawiający </w:t>
      </w:r>
      <w:r w:rsidR="00E13FD2" w:rsidRPr="00346E13">
        <w:rPr>
          <w:rFonts w:ascii="Arial" w:hAnsi="Arial" w:cs="Arial"/>
          <w:sz w:val="20"/>
          <w:szCs w:val="20"/>
        </w:rPr>
        <w:t>wymaga</w:t>
      </w:r>
      <w:r w:rsidRPr="00346E13">
        <w:rPr>
          <w:rFonts w:ascii="Arial" w:hAnsi="Arial" w:cs="Arial"/>
          <w:sz w:val="20"/>
          <w:szCs w:val="20"/>
        </w:rPr>
        <w:t xml:space="preserve"> aby lamówka była wszyta w sposób</w:t>
      </w:r>
      <w:r w:rsidR="00E13FD2" w:rsidRPr="00346E13">
        <w:rPr>
          <w:rFonts w:ascii="Arial" w:hAnsi="Arial" w:cs="Arial"/>
          <w:sz w:val="20"/>
          <w:szCs w:val="20"/>
        </w:rPr>
        <w:t xml:space="preserve"> 1 lub sposób 2</w:t>
      </w:r>
      <w:r w:rsidRPr="00346E13">
        <w:rPr>
          <w:rFonts w:ascii="Arial" w:hAnsi="Arial" w:cs="Arial"/>
          <w:sz w:val="20"/>
          <w:szCs w:val="20"/>
        </w:rPr>
        <w:t>:</w:t>
      </w:r>
    </w:p>
    <w:p w:rsidR="005A6EF1" w:rsidRPr="00346E13" w:rsidRDefault="005A6EF1">
      <w:pPr>
        <w:rPr>
          <w:rFonts w:ascii="Arial" w:hAnsi="Arial" w:cs="Arial"/>
          <w:sz w:val="20"/>
          <w:szCs w:val="20"/>
        </w:rPr>
      </w:pPr>
      <w:r w:rsidRPr="00346E13">
        <w:rPr>
          <w:rFonts w:ascii="Arial" w:hAnsi="Arial" w:cs="Arial"/>
          <w:sz w:val="20"/>
          <w:szCs w:val="20"/>
        </w:rPr>
        <w:t xml:space="preserve">1/ prawa strona lamówki ułożona na lewej stronie materiału, krawędzie leżą jedna na drugiej, następnie należy przeszyć na całości, </w:t>
      </w:r>
      <w:r w:rsidR="00B921EF" w:rsidRPr="00346E13">
        <w:rPr>
          <w:rFonts w:ascii="Arial" w:hAnsi="Arial" w:cs="Arial"/>
          <w:sz w:val="20"/>
          <w:szCs w:val="20"/>
        </w:rPr>
        <w:t xml:space="preserve">później zgiąć lamówkę na wierzch lamowanego materiału i przeszyć ponownie </w:t>
      </w:r>
      <w:r w:rsidR="00731A7C" w:rsidRPr="00346E13">
        <w:rPr>
          <w:rFonts w:ascii="Arial" w:hAnsi="Arial" w:cs="Arial"/>
          <w:sz w:val="20"/>
          <w:szCs w:val="20"/>
        </w:rPr>
        <w:t xml:space="preserve">tuż przy złożonym brzegu  </w:t>
      </w:r>
    </w:p>
    <w:p w:rsidR="00B921EF" w:rsidRPr="00346E13" w:rsidRDefault="00B921EF">
      <w:pPr>
        <w:rPr>
          <w:rFonts w:ascii="Arial" w:hAnsi="Arial" w:cs="Arial"/>
          <w:sz w:val="20"/>
          <w:szCs w:val="20"/>
        </w:rPr>
      </w:pPr>
      <w:r w:rsidRPr="00346E13">
        <w:rPr>
          <w:rFonts w:ascii="Arial" w:hAnsi="Arial" w:cs="Arial"/>
          <w:sz w:val="20"/>
          <w:szCs w:val="20"/>
        </w:rPr>
        <w:t>2/ poszycie kołdry z wypełnieniem wyrównane, brzegi włożone w złożoną lamówkę na całej jej głębokości i przeszyć z wierzchu ściegiem odpowiednim do szycia kołder</w:t>
      </w:r>
    </w:p>
    <w:p w:rsidR="00E13FD2" w:rsidRPr="00346E13" w:rsidRDefault="00E13FD2">
      <w:pPr>
        <w:rPr>
          <w:rFonts w:ascii="Arial" w:hAnsi="Arial" w:cs="Arial"/>
          <w:sz w:val="20"/>
          <w:szCs w:val="20"/>
        </w:rPr>
      </w:pPr>
      <w:r w:rsidRPr="00346E13">
        <w:rPr>
          <w:rFonts w:ascii="Arial" w:hAnsi="Arial" w:cs="Arial"/>
          <w:sz w:val="20"/>
          <w:szCs w:val="20"/>
        </w:rPr>
        <w:t>SPOSÓB WSZYCIA LAMÓWKI STANOWI JEDNO Z KRYTERIÓW OCENY OFERT</w:t>
      </w:r>
    </w:p>
    <w:p w:rsidR="00B921EF" w:rsidRPr="00B42B0B" w:rsidRDefault="00B921E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lamówka winna być wszyta w sposób estetyczny bez naprężenia  i wzrostów napięcia wokół kołdry, wygładzona taśma</w:t>
      </w:r>
    </w:p>
    <w:p w:rsidR="00BE2240" w:rsidRPr="00B42B0B" w:rsidRDefault="00BE2240">
      <w:pPr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***</w:t>
      </w:r>
    </w:p>
    <w:p w:rsidR="00095731" w:rsidRDefault="00095731">
      <w:pPr>
        <w:rPr>
          <w:rFonts w:ascii="Arial" w:hAnsi="Arial" w:cs="Arial"/>
          <w:b/>
          <w:color w:val="2F5496" w:themeColor="accent1" w:themeShade="BF"/>
          <w:sz w:val="20"/>
          <w:szCs w:val="20"/>
        </w:rPr>
      </w:pPr>
    </w:p>
    <w:p w:rsidR="008B29F6" w:rsidRPr="00B42B0B" w:rsidRDefault="008B29F6">
      <w:pPr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II – PODUSZKA ANTYALERGICZNA</w:t>
      </w:r>
      <w:r w:rsidR="00EF4C12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</w:t>
      </w:r>
      <w:r w:rsidR="000A577A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</w:t>
      </w:r>
      <w:r w:rsidR="005C7B3F">
        <w:rPr>
          <w:rFonts w:ascii="Arial" w:hAnsi="Arial" w:cs="Arial"/>
          <w:b/>
          <w:color w:val="2F5496" w:themeColor="accent1" w:themeShade="BF"/>
          <w:sz w:val="20"/>
          <w:szCs w:val="20"/>
        </w:rPr>
        <w:t>99</w:t>
      </w:r>
      <w:r w:rsidR="00EF2705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0 </w:t>
      </w:r>
      <w:r w:rsidR="000A577A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sztuk</w:t>
      </w:r>
    </w:p>
    <w:tbl>
      <w:tblPr>
        <w:tblW w:w="97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501"/>
      </w:tblGrid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70x80 cm</w:t>
            </w: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 pokryciowa: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CC7E08" w:rsidRDefault="00E838D8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Policot</w:t>
            </w:r>
            <w:r w:rsidR="00412E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t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on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(45% bawełna, 55% poliester)</w:t>
            </w: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Wypełnienie: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B42B0B" w:rsidRDefault="00E838D8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Włókno poliestrowe, rurkowe, spiralne,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silikonizowane</w:t>
            </w:r>
            <w:proofErr w:type="spellEnd"/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7A53CD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</w:t>
            </w:r>
            <w:r w:rsidR="009B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19793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wypełnienia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CC7E08" w:rsidRDefault="00197932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900 do 12</w:t>
            </w:r>
            <w:r w:rsidR="00A639B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00 g</w:t>
            </w: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E838D8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  <w:r w:rsidR="00843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ranie wodne w pralce </w:t>
            </w:r>
            <w:r w:rsidR="00E838D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</w:t>
            </w:r>
            <w:r w:rsidR="00843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6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°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</w:t>
            </w:r>
          </w:p>
        </w:tc>
      </w:tr>
      <w:tr w:rsidR="008B29F6" w:rsidRPr="00B42B0B" w:rsidTr="00753EE9">
        <w:trPr>
          <w:trHeight w:val="6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501" w:type="dxa"/>
            <w:shd w:val="clear" w:color="auto" w:fill="auto"/>
            <w:vAlign w:val="center"/>
            <w:hideMark/>
          </w:tcPr>
          <w:p w:rsidR="008B29F6" w:rsidRPr="00753EE9" w:rsidRDefault="00A639B6" w:rsidP="001B204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poduszka musi</w:t>
            </w:r>
            <w:r w:rsidR="008B29F6" w:rsidRPr="00753EE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być obszyta w całości </w:t>
            </w:r>
            <w:r w:rsidR="002E41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–</w:t>
            </w:r>
            <w:r w:rsidR="008B29F6" w:rsidRPr="00753EE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2E41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 zamka</w:t>
            </w:r>
            <w:r w:rsidR="0019793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szew wewnątrz poduszki</w:t>
            </w:r>
          </w:p>
          <w:p w:rsidR="001B2043" w:rsidRDefault="002E41B4" w:rsidP="001B204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oznakowanie / umieszczenie metek z oznaczeniami</w:t>
            </w:r>
          </w:p>
          <w:p w:rsidR="008B29F6" w:rsidRPr="00753EE9" w:rsidRDefault="008B29F6" w:rsidP="002E41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753EE9" w:rsidRDefault="008B29F6" w:rsidP="00753EE9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3EE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2-letnia gwarancja producenta na błędy powstałe w produkcji</w:t>
            </w: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Atest: 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753EE9" w:rsidRDefault="00C2090E" w:rsidP="00753EE9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rtyfikat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Oeko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-Tex® Standard 100, klasa II</w:t>
            </w:r>
          </w:p>
        </w:tc>
      </w:tr>
    </w:tbl>
    <w:p w:rsidR="008B29F6" w:rsidRPr="00B42B0B" w:rsidRDefault="008B29F6">
      <w:pPr>
        <w:rPr>
          <w:rFonts w:ascii="Arial" w:hAnsi="Arial" w:cs="Arial"/>
          <w:sz w:val="20"/>
          <w:szCs w:val="20"/>
        </w:rPr>
      </w:pPr>
    </w:p>
    <w:p w:rsidR="008B29F6" w:rsidRPr="00B42B0B" w:rsidRDefault="008B29F6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 xml:space="preserve">Opis produktu: </w:t>
      </w:r>
    </w:p>
    <w:p w:rsidR="00A72F98" w:rsidRDefault="008B29F6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Poduszka antyalergiczna, w wymiarze 70x80 cm, wykonana z białej, gładk</w:t>
      </w:r>
      <w:r w:rsidR="0015000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iej tkaniny z </w:t>
      </w:r>
      <w:proofErr w:type="spellStart"/>
      <w:r w:rsidR="00731A7C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policottonu</w:t>
      </w:r>
      <w:proofErr w:type="spellEnd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Wypełnienie</w:t>
      </w:r>
      <w:r w:rsidR="00E838D8" w:rsidRPr="00E838D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E838D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włókno poliestrowe, rurkowe, spiralne, </w:t>
      </w:r>
      <w:proofErr w:type="spellStart"/>
      <w:r w:rsidR="00E838D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silikonizowane</w:t>
      </w:r>
      <w:proofErr w:type="spellEnd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</w:t>
      </w:r>
      <w:r w:rsidR="00412EF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Trójwarstwowa wzmacniana pikówka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</w:t>
      </w:r>
      <w:r w:rsid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Poduszka powinna być obszyta w całości</w:t>
      </w:r>
      <w:r w:rsidR="0019793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– bez zamka, szew wewnątrz poduszki.</w:t>
      </w:r>
      <w:r w:rsid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 musi być przystosowany d</w:t>
      </w:r>
      <w:r w:rsidR="00843C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 prania wodnego w pralkach do 6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0</w:t>
      </w:r>
      <w:r w:rsid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°</w:t>
      </w:r>
      <w:r w:rsidR="00A639B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C. Musi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Certyfikat </w:t>
      </w:r>
      <w:proofErr w:type="spellStart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Oeko</w:t>
      </w:r>
      <w:proofErr w:type="spellEnd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-Tex® Standard 100 oraz dwuletnią gwarancję producenta na błędy powstałe w produkcji.</w:t>
      </w:r>
      <w:r w:rsidR="00A72F98" w:rsidRP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Każda poduszka musi posiadać estetycznie wszytą metkę z oznaczeniami dotyczącymi prania, suszenia. </w:t>
      </w: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B921EF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zamawiający dopuszcza :</w:t>
      </w:r>
    </w:p>
    <w:p w:rsidR="008408EE" w:rsidRDefault="008408EE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921EF" w:rsidRDefault="008408EE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</w:t>
      </w:r>
      <w:r w:rsidR="001B68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szwy wewnętrzne poszycia poduszki</w:t>
      </w:r>
    </w:p>
    <w:p w:rsidR="001B6827" w:rsidRDefault="001B682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B6827" w:rsidRDefault="001B682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Nie dopuszcza się do obszycia poduszek szwem zewnętrznym  z wykończeniem overlock.</w:t>
      </w: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8408EE" w:rsidRDefault="008408EE" w:rsidP="00053587">
      <w:pPr>
        <w:jc w:val="both"/>
        <w:rPr>
          <w:rFonts w:ascii="Arial" w:hAnsi="Arial" w:cs="Arial"/>
          <w:sz w:val="20"/>
          <w:szCs w:val="20"/>
        </w:rPr>
      </w:pPr>
    </w:p>
    <w:p w:rsidR="008408EE" w:rsidRDefault="008408EE" w:rsidP="00053587">
      <w:pPr>
        <w:jc w:val="both"/>
        <w:rPr>
          <w:rFonts w:ascii="Arial" w:hAnsi="Arial" w:cs="Arial"/>
          <w:sz w:val="20"/>
          <w:szCs w:val="20"/>
        </w:rPr>
      </w:pPr>
    </w:p>
    <w:p w:rsidR="00053587" w:rsidRDefault="00053587" w:rsidP="000535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Estetyka wykonania:</w:t>
      </w:r>
    </w:p>
    <w:p w:rsidR="00053587" w:rsidRDefault="00053587" w:rsidP="000535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1/ Gęstość szwów dostosowana do rodzaju materiału (odpowiednie naprężenie)</w:t>
      </w:r>
    </w:p>
    <w:p w:rsidR="00053587" w:rsidRDefault="00053587" w:rsidP="000535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2/ Nici dobrane do koloru materiału.</w:t>
      </w:r>
    </w:p>
    <w:p w:rsidR="00053587" w:rsidRDefault="00053587" w:rsidP="000535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3/ Zastosowanie lamówki – bez zmarszczeń.</w:t>
      </w:r>
    </w:p>
    <w:p w:rsidR="00053587" w:rsidRDefault="00053587" w:rsidP="000535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4/ Każdy artykuł winien posiadać metkę z oznaczeniami prania, suszenia.</w:t>
      </w:r>
    </w:p>
    <w:p w:rsidR="00053587" w:rsidRDefault="00053587" w:rsidP="000535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5/ Obrębianie – wykończenie brzegów tkanin w taki sposób, aby nie były widoczne żadne nitki.</w:t>
      </w:r>
    </w:p>
    <w:p w:rsidR="00053587" w:rsidRPr="00B42B0B" w:rsidRDefault="00053587" w:rsidP="000535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6/ Ryglowanie szwu – konieczność rozpoczęcia i zakończenia szwu w celu zabezpieczenia go przed rozpruciem.</w:t>
      </w: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346E13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t>CZĘŚĆ II</w:t>
      </w:r>
    </w:p>
    <w:p w:rsidR="00053587" w:rsidRPr="00B42B0B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8B29F6" w:rsidRPr="00B42B0B" w:rsidRDefault="008B29F6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Style w:val="Tabela-Siatka"/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62"/>
        <w:gridCol w:w="6521"/>
        <w:gridCol w:w="2551"/>
      </w:tblGrid>
      <w:tr w:rsidR="00053587" w:rsidRPr="00B42B0B" w:rsidTr="00A677A7">
        <w:trPr>
          <w:trHeight w:val="520"/>
        </w:trPr>
        <w:tc>
          <w:tcPr>
            <w:tcW w:w="7083" w:type="dxa"/>
            <w:gridSpan w:val="2"/>
            <w:shd w:val="clear" w:color="auto" w:fill="D9E2F3" w:themeFill="accent1" w:themeFillTint="33"/>
            <w:vAlign w:val="center"/>
          </w:tcPr>
          <w:p w:rsidR="00053587" w:rsidRPr="00B42B0B" w:rsidRDefault="00053587" w:rsidP="00A677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ASORTYMENT</w:t>
            </w:r>
          </w:p>
        </w:tc>
        <w:tc>
          <w:tcPr>
            <w:tcW w:w="2551" w:type="dxa"/>
            <w:shd w:val="clear" w:color="auto" w:fill="D9E2F3" w:themeFill="accent1" w:themeFillTint="33"/>
            <w:vAlign w:val="center"/>
          </w:tcPr>
          <w:p w:rsidR="00053587" w:rsidRPr="00B42B0B" w:rsidRDefault="00053587" w:rsidP="00A677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ILOŚĆ ZAMAWIANYCH</w:t>
            </w:r>
          </w:p>
          <w:p w:rsidR="00053587" w:rsidRPr="00B42B0B" w:rsidRDefault="00053587" w:rsidP="00A677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SZTUK:</w:t>
            </w:r>
          </w:p>
        </w:tc>
      </w:tr>
      <w:tr w:rsidR="00053587" w:rsidRPr="00B42B0B" w:rsidTr="00A677A7">
        <w:trPr>
          <w:trHeight w:val="301"/>
        </w:trPr>
        <w:tc>
          <w:tcPr>
            <w:tcW w:w="562" w:type="dxa"/>
            <w:vAlign w:val="center"/>
          </w:tcPr>
          <w:p w:rsidR="00053587" w:rsidRPr="00B42B0B" w:rsidRDefault="00053587" w:rsidP="00A677A7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</w:t>
            </w:r>
          </w:p>
        </w:tc>
        <w:tc>
          <w:tcPr>
            <w:tcW w:w="6521" w:type="dxa"/>
            <w:vAlign w:val="center"/>
          </w:tcPr>
          <w:p w:rsidR="00053587" w:rsidRPr="00B42B0B" w:rsidRDefault="00053587" w:rsidP="00A677A7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Koc</w:t>
            </w:r>
          </w:p>
        </w:tc>
        <w:tc>
          <w:tcPr>
            <w:tcW w:w="2551" w:type="dxa"/>
            <w:vAlign w:val="center"/>
          </w:tcPr>
          <w:p w:rsidR="00053587" w:rsidRPr="00B42B0B" w:rsidRDefault="00053587" w:rsidP="00A677A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570</w:t>
            </w:r>
            <w:r w:rsidRPr="00B42B0B">
              <w:rPr>
                <w:rFonts w:ascii="Arial" w:hAnsi="Arial" w:cs="Arial"/>
                <w:sz w:val="20"/>
                <w:szCs w:val="20"/>
              </w:rPr>
              <w:t xml:space="preserve"> sztuk</w:t>
            </w:r>
          </w:p>
        </w:tc>
      </w:tr>
    </w:tbl>
    <w:p w:rsidR="008B29F6" w:rsidRPr="00B42B0B" w:rsidRDefault="008B29F6">
      <w:pPr>
        <w:rPr>
          <w:rFonts w:ascii="Arial" w:hAnsi="Arial" w:cs="Arial"/>
          <w:sz w:val="20"/>
          <w:szCs w:val="20"/>
        </w:rPr>
      </w:pPr>
    </w:p>
    <w:p w:rsidR="00BE2240" w:rsidRPr="00B42B0B" w:rsidRDefault="00BE2240">
      <w:pPr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***</w:t>
      </w:r>
    </w:p>
    <w:p w:rsidR="008B29F6" w:rsidRPr="00B42B0B" w:rsidRDefault="00053587">
      <w:pPr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t>I</w:t>
      </w:r>
      <w:r w:rsidR="008B29F6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KOC</w:t>
      </w:r>
      <w:r w:rsidR="00EF2705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570 sztuk</w:t>
      </w: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                                                                                              </w:t>
      </w:r>
    </w:p>
    <w:tbl>
      <w:tblPr>
        <w:tblW w:w="977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496"/>
      </w:tblGrid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E838D8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  <w:r w:rsidR="00622F4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0x20</w:t>
            </w:r>
            <w:r w:rsidR="008B29F6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0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/220cm 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100 % akryl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1255A7" w:rsidRDefault="00A639B6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minimum </w:t>
            </w:r>
            <w:r w:rsidR="0019793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1,7</w:t>
            </w:r>
            <w:r w:rsidR="008B29F6" w:rsidRPr="001255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kg</w:t>
            </w:r>
            <w:r w:rsidR="00622F4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B921EF" w:rsidP="00E838D8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kolor </w:t>
            </w:r>
            <w:r w:rsidR="00A639B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:</w:t>
            </w:r>
            <w:r w:rsidR="00E838D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granatowy, ciemnozielony</w:t>
            </w:r>
            <w:r w:rsidR="00A72F9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r w:rsidR="00E838D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oliwkowy, stalowy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gładki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minimum w 40 C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496" w:type="dxa"/>
            <w:shd w:val="clear" w:color="auto" w:fill="auto"/>
            <w:vAlign w:val="center"/>
            <w:hideMark/>
          </w:tcPr>
          <w:p w:rsidR="008B29F6" w:rsidRDefault="008B29F6" w:rsidP="001B204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18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obszyty lamówką</w:t>
            </w:r>
            <w:r w:rsidR="00404A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i nicią</w:t>
            </w:r>
            <w:r w:rsidRPr="006318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 kolorze koca</w:t>
            </w:r>
          </w:p>
          <w:p w:rsidR="001B2043" w:rsidRDefault="001B2043" w:rsidP="001B204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ożliwość oznakowania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/ umieszczenia metek z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2E41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oznaczeniami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1B2043" w:rsidRDefault="001B2043" w:rsidP="001B2043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:rsidR="008B29F6" w:rsidRPr="00B42B0B" w:rsidRDefault="008B29F6" w:rsidP="002E41B4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8B29F6" w:rsidRPr="00B42B0B" w:rsidRDefault="008B29F6">
      <w:pPr>
        <w:rPr>
          <w:rFonts w:ascii="Arial" w:hAnsi="Arial" w:cs="Arial"/>
          <w:sz w:val="20"/>
          <w:szCs w:val="20"/>
        </w:rPr>
      </w:pPr>
    </w:p>
    <w:p w:rsidR="008B29F6" w:rsidRPr="00B42B0B" w:rsidRDefault="008B29F6" w:rsidP="008B29F6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 xml:space="preserve">Opis produktu: </w:t>
      </w:r>
    </w:p>
    <w:p w:rsidR="00A72F98" w:rsidRDefault="008B29F6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Ko</w:t>
      </w:r>
      <w:r w:rsidR="00E838D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 akrylowy, w wymiarze 160 x 200/220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cm, wykonan</w:t>
      </w:r>
      <w:r w:rsidR="00AE3AA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y z 100%</w:t>
      </w:r>
      <w:r w:rsidR="00B921E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akrylu w kolorze:</w:t>
      </w:r>
      <w:r w:rsidR="0075017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granatowy, ciemnozielony, oliwkowy, stalowy</w:t>
      </w:r>
      <w:r w:rsid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AE3AA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</w:t>
      </w:r>
      <w:r w:rsid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Kolor koca zostanie ostatecznie ustalony z wybranym Wykonawcą. </w:t>
      </w:r>
    </w:p>
    <w:p w:rsidR="00A72F98" w:rsidRPr="00B42B0B" w:rsidRDefault="00AE3AA3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Koc powinien być obszyty lamówką</w:t>
      </w:r>
      <w:r w:rsidR="00404AF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i nicią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w kolorze koca.</w:t>
      </w:r>
      <w:r w:rsid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Lamówka bez zmarszczeń, estetycznie zszyta z kocem.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</w:t>
      </w:r>
      <w:r w:rsidR="0075017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aga</w:t>
      </w:r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minimum </w:t>
      </w:r>
      <w:r w:rsidR="0019793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1,7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k</w:t>
      </w:r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g. Produkt musi być przystosowany do prania wodnego w pralkach </w:t>
      </w:r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 xml:space="preserve">do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40</w:t>
      </w:r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C. </w:t>
      </w:r>
      <w:r w:rsid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Każdy koc musi posiadać estetycznie wszytą metkę z oznaczeniami dotyczącymi prania, suszenia. </w:t>
      </w:r>
    </w:p>
    <w:p w:rsidR="002E41B4" w:rsidRDefault="002E41B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Estetyka wykonania:</w:t>
      </w: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1/ Gęstość szwów dostosowana do rodzaju materiału (odpowiednie naprężenie)</w:t>
      </w: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2/ Nici dobrane do koloru materiału.</w:t>
      </w: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3/ Zastosowanie lamówki – bez zmarszczeń.</w:t>
      </w: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4/ Każdy artykuł winien posiadać metkę z oznaczeniami prania, suszenia.</w:t>
      </w: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5/ Obrębianie – wykończenie brzegów tkanin w taki sposób, aby nie były widoczne żadne nitki.</w:t>
      </w:r>
    </w:p>
    <w:p w:rsidR="008660A6" w:rsidRPr="004C2B96" w:rsidRDefault="00BA1CE4" w:rsidP="00FA00E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6/ Ryglowanie szwu – konieczność rozpoczęcia i zakończenia szwu w celu zabezpieczenia go przed rozpruciem.</w:t>
      </w:r>
    </w:p>
    <w:p w:rsidR="008660A6" w:rsidRDefault="008660A6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E13FD2" w:rsidRPr="00E13FD2" w:rsidRDefault="00E13FD2" w:rsidP="00E13FD2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13FD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Ilość zamawianego asortymentu dla poszczególnych jednostek:</w:t>
      </w:r>
    </w:p>
    <w:tbl>
      <w:tblPr>
        <w:tblStyle w:val="Tabela-Siatka"/>
        <w:tblW w:w="8790" w:type="dxa"/>
        <w:tblInd w:w="-5" w:type="dxa"/>
        <w:tblLook w:val="04A0" w:firstRow="1" w:lastRow="0" w:firstColumn="1" w:lastColumn="0" w:noHBand="0" w:noVBand="1"/>
      </w:tblPr>
      <w:tblGrid>
        <w:gridCol w:w="4395"/>
        <w:gridCol w:w="1418"/>
        <w:gridCol w:w="1701"/>
        <w:gridCol w:w="1276"/>
      </w:tblGrid>
      <w:tr w:rsidR="00E13FD2" w:rsidRPr="00E13FD2" w:rsidTr="00E13FD2">
        <w:trPr>
          <w:trHeight w:val="900"/>
        </w:trPr>
        <w:tc>
          <w:tcPr>
            <w:tcW w:w="4395" w:type="dxa"/>
            <w:noWrap/>
            <w:hideMark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Obiekt</w:t>
            </w:r>
          </w:p>
        </w:tc>
        <w:tc>
          <w:tcPr>
            <w:tcW w:w="1418" w:type="dxa"/>
            <w:noWrap/>
            <w:hideMark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Kołdra</w:t>
            </w:r>
          </w:p>
        </w:tc>
        <w:tc>
          <w:tcPr>
            <w:tcW w:w="1701" w:type="dxa"/>
            <w:noWrap/>
            <w:hideMark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Poduszka</w:t>
            </w:r>
          </w:p>
        </w:tc>
        <w:tc>
          <w:tcPr>
            <w:tcW w:w="1276" w:type="dxa"/>
            <w:noWrap/>
            <w:hideMark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Koc</w:t>
            </w:r>
          </w:p>
        </w:tc>
      </w:tr>
      <w:tr w:rsidR="00E13FD2" w:rsidRPr="00E13FD2" w:rsidTr="00E13FD2">
        <w:trPr>
          <w:trHeight w:val="717"/>
        </w:trPr>
        <w:tc>
          <w:tcPr>
            <w:tcW w:w="4395" w:type="dxa"/>
            <w:hideMark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DS. </w:t>
            </w:r>
            <w:proofErr w:type="spellStart"/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Morasko</w:t>
            </w:r>
            <w:proofErr w:type="spellEnd"/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(Dostawa do DS. Zbyszko i Jagienka)</w:t>
            </w:r>
          </w:p>
        </w:tc>
        <w:tc>
          <w:tcPr>
            <w:tcW w:w="1418" w:type="dxa"/>
            <w:noWrap/>
            <w:hideMark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450</w:t>
            </w:r>
          </w:p>
        </w:tc>
        <w:tc>
          <w:tcPr>
            <w:tcW w:w="1701" w:type="dxa"/>
            <w:noWrap/>
            <w:hideMark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450</w:t>
            </w:r>
          </w:p>
        </w:tc>
        <w:tc>
          <w:tcPr>
            <w:tcW w:w="1276" w:type="dxa"/>
            <w:noWrap/>
            <w:hideMark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450</w:t>
            </w:r>
          </w:p>
        </w:tc>
      </w:tr>
      <w:tr w:rsidR="00E13FD2" w:rsidRPr="00E13FD2" w:rsidTr="00E13FD2">
        <w:trPr>
          <w:trHeight w:val="300"/>
        </w:trPr>
        <w:tc>
          <w:tcPr>
            <w:tcW w:w="4395" w:type="dxa"/>
            <w:hideMark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DS. Jagienka i Zbyszko</w:t>
            </w:r>
          </w:p>
        </w:tc>
        <w:tc>
          <w:tcPr>
            <w:tcW w:w="1418" w:type="dxa"/>
            <w:noWrap/>
            <w:hideMark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701" w:type="dxa"/>
            <w:noWrap/>
            <w:hideMark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300</w:t>
            </w:r>
          </w:p>
        </w:tc>
        <w:tc>
          <w:tcPr>
            <w:tcW w:w="1276" w:type="dxa"/>
            <w:noWrap/>
            <w:hideMark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13FD2" w:rsidRPr="00E13FD2" w:rsidTr="00E13FD2">
        <w:trPr>
          <w:trHeight w:val="300"/>
        </w:trPr>
        <w:tc>
          <w:tcPr>
            <w:tcW w:w="4395" w:type="dxa"/>
            <w:noWrap/>
            <w:hideMark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Kołobrzeg</w:t>
            </w:r>
          </w:p>
        </w:tc>
        <w:tc>
          <w:tcPr>
            <w:tcW w:w="1418" w:type="dxa"/>
            <w:noWrap/>
            <w:hideMark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701" w:type="dxa"/>
            <w:noWrap/>
            <w:hideMark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276" w:type="dxa"/>
            <w:noWrap/>
            <w:hideMark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13FD2" w:rsidRPr="00E13FD2" w:rsidTr="00E13FD2">
        <w:trPr>
          <w:trHeight w:val="300"/>
        </w:trPr>
        <w:tc>
          <w:tcPr>
            <w:tcW w:w="4395" w:type="dxa"/>
            <w:noWrap/>
            <w:hideMark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DS. Gniezno</w:t>
            </w:r>
          </w:p>
        </w:tc>
        <w:tc>
          <w:tcPr>
            <w:tcW w:w="1418" w:type="dxa"/>
            <w:noWrap/>
            <w:hideMark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1701" w:type="dxa"/>
            <w:noWrap/>
            <w:hideMark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1276" w:type="dxa"/>
            <w:noWrap/>
            <w:hideMark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</w:t>
            </w:r>
          </w:p>
        </w:tc>
      </w:tr>
      <w:tr w:rsidR="00E13FD2" w:rsidRPr="00E13FD2" w:rsidTr="00E13FD2">
        <w:trPr>
          <w:trHeight w:val="300"/>
        </w:trPr>
        <w:tc>
          <w:tcPr>
            <w:tcW w:w="4395" w:type="dxa"/>
            <w:noWrap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DPT Ciążeń</w:t>
            </w:r>
          </w:p>
        </w:tc>
        <w:tc>
          <w:tcPr>
            <w:tcW w:w="1418" w:type="dxa"/>
            <w:noWrap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701" w:type="dxa"/>
            <w:noWrap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276" w:type="dxa"/>
            <w:noWrap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13FD2" w:rsidRPr="00E13FD2" w:rsidTr="00E13FD2">
        <w:trPr>
          <w:trHeight w:val="300"/>
        </w:trPr>
        <w:tc>
          <w:tcPr>
            <w:tcW w:w="4395" w:type="dxa"/>
            <w:noWrap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SMŚP Biała Góra</w:t>
            </w:r>
          </w:p>
        </w:tc>
        <w:tc>
          <w:tcPr>
            <w:tcW w:w="1418" w:type="dxa"/>
            <w:noWrap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701" w:type="dxa"/>
            <w:noWrap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3FD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276" w:type="dxa"/>
            <w:noWrap/>
          </w:tcPr>
          <w:p w:rsidR="00E13FD2" w:rsidRPr="00E13FD2" w:rsidRDefault="00E13FD2" w:rsidP="00E13FD2">
            <w:pPr>
              <w:spacing w:after="160" w:line="259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E13FD2" w:rsidRPr="00E13FD2" w:rsidRDefault="00E13FD2" w:rsidP="00E13FD2">
      <w:pPr>
        <w:jc w:val="both"/>
        <w:rPr>
          <w:rFonts w:ascii="Arial" w:eastAsia="Times New Roman" w:hAnsi="Arial" w:cs="Arial"/>
          <w:bCs/>
          <w:iCs/>
          <w:color w:val="000000"/>
          <w:sz w:val="20"/>
          <w:szCs w:val="20"/>
          <w:lang w:eastAsia="pl-PL"/>
        </w:rPr>
      </w:pPr>
    </w:p>
    <w:p w:rsidR="00E13FD2" w:rsidRPr="00E13FD2" w:rsidRDefault="00E13FD2" w:rsidP="00E13FD2">
      <w:pPr>
        <w:jc w:val="both"/>
        <w:rPr>
          <w:rFonts w:ascii="Arial" w:eastAsia="Times New Roman" w:hAnsi="Arial" w:cs="Arial"/>
          <w:bCs/>
          <w:iCs/>
          <w:color w:val="000000"/>
          <w:sz w:val="20"/>
          <w:szCs w:val="20"/>
          <w:lang w:eastAsia="pl-PL"/>
        </w:rPr>
      </w:pPr>
      <w:r w:rsidRPr="00E13FD2">
        <w:rPr>
          <w:rFonts w:ascii="Arial" w:eastAsia="Times New Roman" w:hAnsi="Arial" w:cs="Arial"/>
          <w:bCs/>
          <w:iCs/>
          <w:color w:val="000000"/>
          <w:sz w:val="20"/>
          <w:szCs w:val="20"/>
          <w:lang w:eastAsia="pl-PL"/>
        </w:rPr>
        <w:t>Wykonawca dostarczy przedmiot zamówienia na własny koszt i ryzyko do następujących obiektów Zamawiającego:</w:t>
      </w:r>
    </w:p>
    <w:p w:rsidR="00E13FD2" w:rsidRPr="00E13FD2" w:rsidRDefault="00E13FD2" w:rsidP="00E13FD2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13FD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a) Osiedle Studenckie Jagienka i Zbyszko,  ul. Piątkowska 80, 60-649 Poznań (miejsce dostawy dla artykułów dla Osiedla Studenckiego Jagienka i Zbyszko oraz dla Domu Studenckiego </w:t>
      </w:r>
      <w:proofErr w:type="spellStart"/>
      <w:r w:rsidRPr="00E13FD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Morasko</w:t>
      </w:r>
      <w:proofErr w:type="spellEnd"/>
      <w:r w:rsidRPr="00E13FD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);</w:t>
      </w:r>
    </w:p>
    <w:p w:rsidR="00E13FD2" w:rsidRPr="00E13FD2" w:rsidRDefault="00E13FD2" w:rsidP="00E13FD2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13FD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b) Dom Studencki w Gnieźnie, ul. Kostrzewskiego 5-7, 62-200 Gniezno</w:t>
      </w:r>
    </w:p>
    <w:p w:rsidR="00E13FD2" w:rsidRPr="00E13FD2" w:rsidRDefault="00E13FD2" w:rsidP="00E13FD2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13FD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c) Ośrodek Wypoczynkowo-Szkoleniowy UAM, ul. Kościuszki 1, 78-100 Kołobrzeg</w:t>
      </w:r>
    </w:p>
    <w:p w:rsidR="00E13FD2" w:rsidRPr="00E13FD2" w:rsidRDefault="00E13FD2" w:rsidP="00E13FD2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d) Dom Pracy Twórczej</w:t>
      </w:r>
      <w:r w:rsidRPr="00E13FD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, ul. Wolności 33, 62-404 Ciążeń</w:t>
      </w:r>
    </w:p>
    <w:p w:rsidR="00E13FD2" w:rsidRPr="00E13FD2" w:rsidRDefault="00E13FD2" w:rsidP="00E13FD2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13FD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e) Stacja Monitoringu Środowisk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 Przyrodniczego w Białej Górze</w:t>
      </w:r>
      <w:r w:rsidRPr="00E13FD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, Biała Góra 8, 72-500 Międzyzdroje</w:t>
      </w:r>
    </w:p>
    <w:p w:rsidR="00E13FD2" w:rsidRPr="00E13FD2" w:rsidRDefault="00E13FD2" w:rsidP="00E13FD2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13FD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Ilości przedmiotu zamówienia, które należy dostarczyć do każdego ze wskazanych obiektów zostały zawarte tabeli powyżej.</w:t>
      </w:r>
    </w:p>
    <w:p w:rsidR="00E13FD2" w:rsidRPr="00E13FD2" w:rsidRDefault="00E13FD2" w:rsidP="00E13FD2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8660A6" w:rsidRPr="00B42B0B" w:rsidRDefault="008660A6" w:rsidP="00FA00E8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8660A6" w:rsidRPr="00B42B0B" w:rsidSect="000A57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51564"/>
    <w:multiLevelType w:val="hybridMultilevel"/>
    <w:tmpl w:val="A78AD6D2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C6DF8"/>
    <w:multiLevelType w:val="hybridMultilevel"/>
    <w:tmpl w:val="6E947E0E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453514"/>
    <w:multiLevelType w:val="hybridMultilevel"/>
    <w:tmpl w:val="5F084FB4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90A83"/>
    <w:multiLevelType w:val="hybridMultilevel"/>
    <w:tmpl w:val="06FEA35A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55039"/>
    <w:multiLevelType w:val="hybridMultilevel"/>
    <w:tmpl w:val="F1420B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44071C"/>
    <w:multiLevelType w:val="hybridMultilevel"/>
    <w:tmpl w:val="D3DE87AA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5E6E1F"/>
    <w:multiLevelType w:val="hybridMultilevel"/>
    <w:tmpl w:val="B048574E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4A4F80"/>
    <w:multiLevelType w:val="hybridMultilevel"/>
    <w:tmpl w:val="3BDE1340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873395"/>
    <w:multiLevelType w:val="hybridMultilevel"/>
    <w:tmpl w:val="B0BA6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E84183"/>
    <w:multiLevelType w:val="hybridMultilevel"/>
    <w:tmpl w:val="E368C010"/>
    <w:lvl w:ilvl="0" w:tplc="409ABFA4">
      <w:start w:val="100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DC5F2B"/>
    <w:multiLevelType w:val="hybridMultilevel"/>
    <w:tmpl w:val="8506BDA4"/>
    <w:lvl w:ilvl="0" w:tplc="409ABFA4">
      <w:start w:val="100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1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C9B"/>
    <w:rsid w:val="00053587"/>
    <w:rsid w:val="00095731"/>
    <w:rsid w:val="000A577A"/>
    <w:rsid w:val="001255A7"/>
    <w:rsid w:val="0015000E"/>
    <w:rsid w:val="001828F2"/>
    <w:rsid w:val="00197932"/>
    <w:rsid w:val="001B2043"/>
    <w:rsid w:val="001B6827"/>
    <w:rsid w:val="00205D0A"/>
    <w:rsid w:val="00242473"/>
    <w:rsid w:val="002C6EA7"/>
    <w:rsid w:val="002E41B4"/>
    <w:rsid w:val="00346E13"/>
    <w:rsid w:val="00356780"/>
    <w:rsid w:val="003826C4"/>
    <w:rsid w:val="003B31C3"/>
    <w:rsid w:val="003F36BE"/>
    <w:rsid w:val="004049CF"/>
    <w:rsid w:val="00404AF3"/>
    <w:rsid w:val="00412EF3"/>
    <w:rsid w:val="00434894"/>
    <w:rsid w:val="00484F7A"/>
    <w:rsid w:val="004C2B96"/>
    <w:rsid w:val="00500388"/>
    <w:rsid w:val="0054446B"/>
    <w:rsid w:val="005A6EF1"/>
    <w:rsid w:val="005C2103"/>
    <w:rsid w:val="005C7B3F"/>
    <w:rsid w:val="005F30AA"/>
    <w:rsid w:val="00622F4F"/>
    <w:rsid w:val="00631837"/>
    <w:rsid w:val="006336D9"/>
    <w:rsid w:val="00731A7C"/>
    <w:rsid w:val="00743D4E"/>
    <w:rsid w:val="0075017B"/>
    <w:rsid w:val="00753EE9"/>
    <w:rsid w:val="007A53CD"/>
    <w:rsid w:val="007E4DE0"/>
    <w:rsid w:val="00816C62"/>
    <w:rsid w:val="00826E0D"/>
    <w:rsid w:val="00837F16"/>
    <w:rsid w:val="008408EE"/>
    <w:rsid w:val="00843CC1"/>
    <w:rsid w:val="008660A6"/>
    <w:rsid w:val="008B29F6"/>
    <w:rsid w:val="00904EB8"/>
    <w:rsid w:val="009632F0"/>
    <w:rsid w:val="00966BDC"/>
    <w:rsid w:val="00970B86"/>
    <w:rsid w:val="009805D3"/>
    <w:rsid w:val="009A2412"/>
    <w:rsid w:val="009B6A23"/>
    <w:rsid w:val="009C6B19"/>
    <w:rsid w:val="00A62E9E"/>
    <w:rsid w:val="00A639B6"/>
    <w:rsid w:val="00A72F98"/>
    <w:rsid w:val="00A84621"/>
    <w:rsid w:val="00AE3AA3"/>
    <w:rsid w:val="00B42B0B"/>
    <w:rsid w:val="00B63CB4"/>
    <w:rsid w:val="00B921EF"/>
    <w:rsid w:val="00BA1CE4"/>
    <w:rsid w:val="00BE2240"/>
    <w:rsid w:val="00C2090E"/>
    <w:rsid w:val="00CA3715"/>
    <w:rsid w:val="00CC7E08"/>
    <w:rsid w:val="00CD0197"/>
    <w:rsid w:val="00CE2943"/>
    <w:rsid w:val="00D40C15"/>
    <w:rsid w:val="00D46FF2"/>
    <w:rsid w:val="00DD1968"/>
    <w:rsid w:val="00E13FD2"/>
    <w:rsid w:val="00E1651A"/>
    <w:rsid w:val="00E27C7D"/>
    <w:rsid w:val="00E4095C"/>
    <w:rsid w:val="00E838D8"/>
    <w:rsid w:val="00E960F5"/>
    <w:rsid w:val="00ED0572"/>
    <w:rsid w:val="00ED5C9B"/>
    <w:rsid w:val="00EE79A9"/>
    <w:rsid w:val="00EF2705"/>
    <w:rsid w:val="00EF429E"/>
    <w:rsid w:val="00EF4C12"/>
    <w:rsid w:val="00FA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A5D5E"/>
  <w15:docId w15:val="{BDE9D115-1914-47F4-AF96-6232C9571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5C9B"/>
    <w:pPr>
      <w:ind w:left="720"/>
      <w:contextualSpacing/>
    </w:pPr>
  </w:style>
  <w:style w:type="table" w:styleId="Tabela-Siatka">
    <w:name w:val="Table Grid"/>
    <w:basedOn w:val="Standardowy"/>
    <w:uiPriority w:val="39"/>
    <w:rsid w:val="00ED5C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318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1837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C209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1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4</Pages>
  <Words>980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paupie</dc:creator>
  <cp:keywords/>
  <dc:description/>
  <cp:lastModifiedBy>Karolina Ciechanowska</cp:lastModifiedBy>
  <cp:revision>13</cp:revision>
  <cp:lastPrinted>2022-09-20T07:04:00Z</cp:lastPrinted>
  <dcterms:created xsi:type="dcterms:W3CDTF">2022-06-30T09:14:00Z</dcterms:created>
  <dcterms:modified xsi:type="dcterms:W3CDTF">2022-09-20T07:04:00Z</dcterms:modified>
</cp:coreProperties>
</file>