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205" w:rsidRDefault="00D420A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Sprawa </w:t>
      </w:r>
      <w:r w:rsidRPr="00D420A0">
        <w:rPr>
          <w:rFonts w:ascii="Arial Narrow" w:hAnsi="Arial Narrow"/>
          <w:b/>
        </w:rPr>
        <w:t>nr 97 /2022</w:t>
      </w:r>
      <w:r>
        <w:rPr>
          <w:rFonts w:ascii="Arial Narrow" w:hAnsi="Arial Narrow"/>
        </w:rPr>
        <w:t xml:space="preserve"> 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26/09/2022    S185</w:t>
      </w:r>
    </w:p>
    <w:p w:rsidR="005035B0" w:rsidRPr="005035B0" w:rsidRDefault="005035B0" w:rsidP="005035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5035B0" w:rsidRPr="005035B0" w:rsidRDefault="005035B0" w:rsidP="005035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5035B0" w:rsidRPr="005035B0" w:rsidRDefault="005035B0" w:rsidP="005035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5035B0" w:rsidRPr="005035B0" w:rsidRDefault="005035B0" w:rsidP="005035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5035B0" w:rsidRPr="005035B0" w:rsidRDefault="005035B0" w:rsidP="005035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5035B0" w:rsidRPr="005035B0" w:rsidRDefault="005035B0" w:rsidP="005035B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i przyrządy używane na salach operacyjnych</w:t>
      </w:r>
    </w:p>
    <w:p w:rsidR="005035B0" w:rsidRPr="005035B0" w:rsidRDefault="005035B0" w:rsidP="005035B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185-523142</w:t>
      </w:r>
    </w:p>
    <w:p w:rsidR="005035B0" w:rsidRPr="005035B0" w:rsidRDefault="005035B0" w:rsidP="005035B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5035B0" w:rsidRPr="005035B0" w:rsidRDefault="005035B0" w:rsidP="005035B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2 kompletnych </w:t>
      </w:r>
      <w:proofErr w:type="spell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ultradżwiękowych</w:t>
      </w:r>
      <w:proofErr w:type="spell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aspiratorów tkanek z dostawami sukcesywnymi materiałów medycznych jednorazowych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97/2022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33162000 Urządzenia i przyrządy używane na salach operacyjnych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2 kompletnych </w:t>
      </w:r>
      <w:proofErr w:type="spell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ultradżwiękowych</w:t>
      </w:r>
      <w:proofErr w:type="spell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aspiratorów tkanek z dostawami sukcesywnymi materiałów medycznych jednorazowych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ze Specyfikacją Techniczną aspiratorów i Zestawieniem materiałów medycznych stosowanych do zabiegu zgodnie z zapisami SWZ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10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wykonania zabiegu / Waga: 10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urządzeń / Waga: 30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50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10 400.00 PLN.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aspiratorów nie później niż do 2 grudnia 2022r, a dostawy sukcesywne materiałów do zabiegów w ciągu 24 miesięcy od podpisania umowy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III: Informacje o charakterze prawnym, ekonomicznym, finansowym i technicznym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stawia warunku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Dostaw - min. 1dostawy (załącznik nr 4 SWZ) odpowiadającej przedmiotowi zamówienia wraz z dokumentami wskazanymi w pkt. 9.2 </w:t>
      </w:r>
      <w:proofErr w:type="spell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1 SWZ, z zastrzeżeniem, że wartość brutto będzie wynosiła </w:t>
      </w:r>
      <w:proofErr w:type="spell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 400 000,00 zł.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projektu umowy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aspiratorów nie później niż do 2 grudnia 2022r, a dostawy sukcesywne materiałów do zabiegów w ciągu 24 miesięcy od podpisania umowy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pilny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zakup wobec aneksu zmieniającego zakres przedmiotowy (</w:t>
      </w:r>
      <w:proofErr w:type="spell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wprowadzeie</w:t>
      </w:r>
      <w:proofErr w:type="spell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nowych zadań) w umowie dotacyjnej MON15/3300021337/110/</w:t>
      </w:r>
      <w:proofErr w:type="spell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/PMT/22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12/10/2022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09/01/2023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12/10/2022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Miejsce: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siedzibie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otwarcie ofert nastąpi za pośrednictwem platformy (e-propublico.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035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z oferowanymi parametrami i wyceną materiałów do zabiegów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techniczne, katalogi, foldery lub opisy przedmiotu zamówienia potwierdzające parametry techniczne opisane w specyfikacji technicznej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obsługi w języku polskim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zgodności CE (WE) na zaoferowane urządzenia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/zgłoszenie do rejestru wyrobów medycznych i produktów biobójczych na zaoferowane urządzenie i materiały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wadium</w:t>
      </w:r>
      <w:proofErr w:type="gramEnd"/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Dokumenty podmiotów 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zagranicznych :</w:t>
      </w:r>
      <w:proofErr w:type="gramEnd"/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Dokument potwierdzający, że nie otwarto likwidacji wykonawcy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aspiratorów w terminie do 2 grudnia 2022r, dostawy sukcesywne materiałów medycznych jednorazowych w okresie 24 miesięcy od podpisania umowy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5K Rozporządzenia 833/2014 oraz z art. 7 ust 1 ustawy o szczególnych rozwiązaniach w zakresie przeciwdziałania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wspieraniu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agresji na Ukrainę oraz służących ochronie bezpieczeństwa narodowego (Dz. U. 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tgtFrame="_blank" w:history="1">
        <w:proofErr w:type="gramEnd"/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</w:t>
        </w:r>
      </w:hyperlink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36/Wspólna 6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history="1">
        <w:proofErr w:type="gramEnd"/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tgtFrame="_blank" w:history="1">
        <w:proofErr w:type="gramEnd"/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history="1">
        <w:proofErr w:type="gramEnd"/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tgtFrame="_blank" w:history="1">
        <w:proofErr w:type="gramEnd"/>
        <w:r w:rsidRPr="005035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</w:t>
        </w:r>
      </w:hyperlink>
    </w:p>
    <w:p w:rsidR="005035B0" w:rsidRPr="005035B0" w:rsidRDefault="005035B0" w:rsidP="005035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5035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5035B0" w:rsidRPr="005035B0" w:rsidRDefault="005035B0" w:rsidP="005035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035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21/09/2022</w:t>
      </w:r>
    </w:p>
    <w:p w:rsidR="00D420A0" w:rsidRPr="00D420A0" w:rsidRDefault="00D420A0">
      <w:pPr>
        <w:rPr>
          <w:rFonts w:ascii="Arial Narrow" w:hAnsi="Arial Narrow"/>
        </w:rPr>
      </w:pPr>
    </w:p>
    <w:p w:rsidR="00D420A0" w:rsidRDefault="00D420A0"/>
    <w:p w:rsidR="00D420A0" w:rsidRDefault="00D420A0">
      <w:bookmarkStart w:id="0" w:name="_GoBack"/>
      <w:bookmarkEnd w:id="0"/>
    </w:p>
    <w:p w:rsidR="00D420A0" w:rsidRDefault="00D420A0"/>
    <w:p w:rsidR="00D420A0" w:rsidRDefault="00D420A0"/>
    <w:p w:rsidR="005035B0" w:rsidRDefault="005035B0" w:rsidP="00D420A0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5035B0" w:rsidRDefault="005035B0" w:rsidP="00D420A0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5035B0" w:rsidRDefault="005035B0" w:rsidP="00D420A0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5035B0" w:rsidRDefault="005035B0" w:rsidP="00D420A0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5035B0" w:rsidRDefault="005035B0" w:rsidP="00D420A0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5035B0" w:rsidRDefault="005035B0" w:rsidP="00D420A0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</w:p>
    <w:p w:rsidR="00D420A0" w:rsidRDefault="005035B0" w:rsidP="00D420A0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3</w:t>
      </w:r>
      <w:r w:rsidR="00D420A0">
        <w:rPr>
          <w:rFonts w:ascii="Arial Narrow" w:hAnsi="Arial Narrow"/>
          <w:sz w:val="20"/>
          <w:szCs w:val="20"/>
        </w:rPr>
        <w:t xml:space="preserve"> ark.</w:t>
      </w:r>
    </w:p>
    <w:p w:rsidR="00D420A0" w:rsidRDefault="00D420A0" w:rsidP="00D420A0">
      <w:pPr>
        <w:spacing w:after="0" w:line="240" w:lineRule="auto"/>
        <w:ind w:left="108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</w:t>
      </w:r>
      <w:proofErr w:type="spellStart"/>
      <w:proofErr w:type="gramStart"/>
      <w:r w:rsidRPr="005035B0">
        <w:rPr>
          <w:rFonts w:ascii="Arial Narrow" w:hAnsi="Arial Narrow"/>
          <w:sz w:val="20"/>
          <w:szCs w:val="20"/>
        </w:rPr>
        <w:t>str</w:t>
      </w:r>
      <w:proofErr w:type="spellEnd"/>
      <w:r w:rsidRPr="005035B0">
        <w:rPr>
          <w:rFonts w:ascii="Arial Narrow" w:hAnsi="Arial Narrow"/>
          <w:sz w:val="20"/>
          <w:szCs w:val="20"/>
        </w:rPr>
        <w:t xml:space="preserve">  intern</w:t>
      </w:r>
      <w:proofErr w:type="gramEnd"/>
      <w:r w:rsidRPr="005035B0">
        <w:rPr>
          <w:rFonts w:ascii="Arial Narrow" w:hAnsi="Arial Narrow"/>
          <w:sz w:val="20"/>
          <w:szCs w:val="20"/>
        </w:rPr>
        <w:t>.10</w:t>
      </w:r>
      <w:proofErr w:type="gramStart"/>
      <w:r w:rsidRPr="005035B0">
        <w:rPr>
          <w:rFonts w:ascii="Arial Narrow" w:hAnsi="Arial Narrow"/>
          <w:sz w:val="20"/>
          <w:szCs w:val="20"/>
        </w:rPr>
        <w:t>wsk,  e-propublico</w:t>
      </w:r>
      <w:proofErr w:type="gramEnd"/>
      <w:r w:rsidRPr="005035B0">
        <w:rPr>
          <w:rFonts w:ascii="Arial Narrow" w:hAnsi="Arial Narrow"/>
          <w:sz w:val="20"/>
          <w:szCs w:val="20"/>
        </w:rPr>
        <w:t>,  biuro przepustek</w:t>
      </w:r>
      <w:r w:rsidR="005035B0">
        <w:rPr>
          <w:rFonts w:ascii="Arial Narrow" w:hAnsi="Arial Narrow"/>
          <w:b/>
          <w:sz w:val="20"/>
          <w:szCs w:val="20"/>
        </w:rPr>
        <w:t xml:space="preserve"> wywieszono dnia </w:t>
      </w:r>
      <w:r>
        <w:rPr>
          <w:rFonts w:ascii="Arial Narrow" w:hAnsi="Arial Narrow"/>
          <w:b/>
          <w:sz w:val="20"/>
          <w:szCs w:val="20"/>
        </w:rPr>
        <w:t>.</w:t>
      </w:r>
      <w:r w:rsidR="005035B0">
        <w:rPr>
          <w:rFonts w:ascii="Arial Narrow" w:hAnsi="Arial Narrow"/>
          <w:b/>
          <w:sz w:val="20"/>
          <w:szCs w:val="20"/>
        </w:rPr>
        <w:t>26</w:t>
      </w:r>
      <w:r>
        <w:rPr>
          <w:rFonts w:ascii="Arial Narrow" w:hAnsi="Arial Narrow"/>
          <w:b/>
          <w:sz w:val="20"/>
          <w:szCs w:val="20"/>
        </w:rPr>
        <w:t>.0</w:t>
      </w:r>
      <w:r w:rsidR="00BC6184">
        <w:rPr>
          <w:rFonts w:ascii="Arial Narrow" w:hAnsi="Arial Narrow"/>
          <w:b/>
          <w:sz w:val="20"/>
          <w:szCs w:val="20"/>
        </w:rPr>
        <w:t>9</w:t>
      </w:r>
      <w:r>
        <w:rPr>
          <w:rFonts w:ascii="Arial Narrow" w:hAnsi="Arial Narrow"/>
          <w:b/>
          <w:sz w:val="20"/>
          <w:szCs w:val="20"/>
        </w:rPr>
        <w:t xml:space="preserve">.2022 </w:t>
      </w:r>
    </w:p>
    <w:p w:rsidR="00D420A0" w:rsidRDefault="00D420A0" w:rsidP="00D420A0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2 - </w:t>
      </w:r>
      <w:r w:rsidRPr="005035B0">
        <w:rPr>
          <w:rFonts w:ascii="Arial Narrow" w:hAnsi="Arial Narrow"/>
          <w:b/>
          <w:sz w:val="20"/>
          <w:szCs w:val="20"/>
          <w:u w:val="single"/>
        </w:rPr>
        <w:t>hol szpitala</w:t>
      </w:r>
      <w:r>
        <w:rPr>
          <w:rFonts w:ascii="Arial Narrow" w:hAnsi="Arial Narrow"/>
          <w:sz w:val="20"/>
          <w:szCs w:val="20"/>
        </w:rPr>
        <w:t xml:space="preserve"> T 2612 </w:t>
      </w:r>
      <w:proofErr w:type="gramStart"/>
      <w:r>
        <w:rPr>
          <w:rFonts w:ascii="Arial Narrow" w:hAnsi="Arial Narrow"/>
          <w:sz w:val="20"/>
          <w:szCs w:val="20"/>
        </w:rPr>
        <w:t xml:space="preserve">B5                                                 </w:t>
      </w:r>
      <w:proofErr w:type="gramEnd"/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D420A0" w:rsidRDefault="00D420A0" w:rsidP="00D420A0">
      <w:pPr>
        <w:spacing w:after="0" w:line="240" w:lineRule="auto"/>
        <w:ind w:left="108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 D. Wojcieszak  261 417 448</w:t>
      </w:r>
    </w:p>
    <w:p w:rsidR="00D420A0" w:rsidRDefault="00D420A0"/>
    <w:sectPr w:rsidR="00D420A0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0AE" w:rsidRDefault="006F10AE" w:rsidP="005035B0">
      <w:pPr>
        <w:spacing w:after="0" w:line="240" w:lineRule="auto"/>
      </w:pPr>
      <w:r>
        <w:separator/>
      </w:r>
    </w:p>
  </w:endnote>
  <w:endnote w:type="continuationSeparator" w:id="0">
    <w:p w:rsidR="006F10AE" w:rsidRDefault="006F10AE" w:rsidP="00503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19193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35B0" w:rsidRDefault="005035B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035B0" w:rsidRDefault="005035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0AE" w:rsidRDefault="006F10AE" w:rsidP="005035B0">
      <w:pPr>
        <w:spacing w:after="0" w:line="240" w:lineRule="auto"/>
      </w:pPr>
      <w:r>
        <w:separator/>
      </w:r>
    </w:p>
  </w:footnote>
  <w:footnote w:type="continuationSeparator" w:id="0">
    <w:p w:rsidR="006F10AE" w:rsidRDefault="006F10AE" w:rsidP="00503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D3561"/>
    <w:multiLevelType w:val="multilevel"/>
    <w:tmpl w:val="FDC88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542"/>
    <w:rsid w:val="00447205"/>
    <w:rsid w:val="005035B0"/>
    <w:rsid w:val="006F10AE"/>
    <w:rsid w:val="008C3542"/>
    <w:rsid w:val="00BC6184"/>
    <w:rsid w:val="00D4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0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5035B0"/>
  </w:style>
  <w:style w:type="character" w:customStyle="1" w:styleId="oj">
    <w:name w:val="oj"/>
    <w:basedOn w:val="Domylnaczcionkaakapitu"/>
    <w:rsid w:val="005035B0"/>
  </w:style>
  <w:style w:type="character" w:styleId="Hipercze">
    <w:name w:val="Hyperlink"/>
    <w:basedOn w:val="Domylnaczcionkaakapitu"/>
    <w:uiPriority w:val="99"/>
    <w:semiHidden/>
    <w:unhideWhenUsed/>
    <w:rsid w:val="005035B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03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503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5035B0"/>
  </w:style>
  <w:style w:type="character" w:customStyle="1" w:styleId="timark">
    <w:name w:val="timark"/>
    <w:basedOn w:val="Domylnaczcionkaakapitu"/>
    <w:rsid w:val="005035B0"/>
  </w:style>
  <w:style w:type="character" w:customStyle="1" w:styleId="nutscode">
    <w:name w:val="nutscode"/>
    <w:basedOn w:val="Domylnaczcionkaakapitu"/>
    <w:rsid w:val="005035B0"/>
  </w:style>
  <w:style w:type="character" w:customStyle="1" w:styleId="cpvcode">
    <w:name w:val="cpvcode"/>
    <w:basedOn w:val="Domylnaczcionkaakapitu"/>
    <w:rsid w:val="005035B0"/>
  </w:style>
  <w:style w:type="paragraph" w:styleId="Nagwek">
    <w:name w:val="header"/>
    <w:basedOn w:val="Normalny"/>
    <w:link w:val="NagwekZnak"/>
    <w:uiPriority w:val="99"/>
    <w:unhideWhenUsed/>
    <w:rsid w:val="00503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35B0"/>
  </w:style>
  <w:style w:type="paragraph" w:styleId="Stopka">
    <w:name w:val="footer"/>
    <w:basedOn w:val="Normalny"/>
    <w:link w:val="StopkaZnak"/>
    <w:uiPriority w:val="99"/>
    <w:unhideWhenUsed/>
    <w:rsid w:val="00503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35B0"/>
  </w:style>
  <w:style w:type="paragraph" w:styleId="Tekstdymka">
    <w:name w:val="Balloon Text"/>
    <w:basedOn w:val="Normalny"/>
    <w:link w:val="TekstdymkaZnak"/>
    <w:uiPriority w:val="99"/>
    <w:semiHidden/>
    <w:unhideWhenUsed/>
    <w:rsid w:val="00503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35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0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5035B0"/>
  </w:style>
  <w:style w:type="character" w:customStyle="1" w:styleId="oj">
    <w:name w:val="oj"/>
    <w:basedOn w:val="Domylnaczcionkaakapitu"/>
    <w:rsid w:val="005035B0"/>
  </w:style>
  <w:style w:type="character" w:styleId="Hipercze">
    <w:name w:val="Hyperlink"/>
    <w:basedOn w:val="Domylnaczcionkaakapitu"/>
    <w:uiPriority w:val="99"/>
    <w:semiHidden/>
    <w:unhideWhenUsed/>
    <w:rsid w:val="005035B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03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503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5035B0"/>
  </w:style>
  <w:style w:type="character" w:customStyle="1" w:styleId="timark">
    <w:name w:val="timark"/>
    <w:basedOn w:val="Domylnaczcionkaakapitu"/>
    <w:rsid w:val="005035B0"/>
  </w:style>
  <w:style w:type="character" w:customStyle="1" w:styleId="nutscode">
    <w:name w:val="nutscode"/>
    <w:basedOn w:val="Domylnaczcionkaakapitu"/>
    <w:rsid w:val="005035B0"/>
  </w:style>
  <w:style w:type="character" w:customStyle="1" w:styleId="cpvcode">
    <w:name w:val="cpvcode"/>
    <w:basedOn w:val="Domylnaczcionkaakapitu"/>
    <w:rsid w:val="005035B0"/>
  </w:style>
  <w:style w:type="paragraph" w:styleId="Nagwek">
    <w:name w:val="header"/>
    <w:basedOn w:val="Normalny"/>
    <w:link w:val="NagwekZnak"/>
    <w:uiPriority w:val="99"/>
    <w:unhideWhenUsed/>
    <w:rsid w:val="00503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35B0"/>
  </w:style>
  <w:style w:type="paragraph" w:styleId="Stopka">
    <w:name w:val="footer"/>
    <w:basedOn w:val="Normalny"/>
    <w:link w:val="StopkaZnak"/>
    <w:uiPriority w:val="99"/>
    <w:unhideWhenUsed/>
    <w:rsid w:val="00503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35B0"/>
  </w:style>
  <w:style w:type="paragraph" w:styleId="Tekstdymka">
    <w:name w:val="Balloon Text"/>
    <w:basedOn w:val="Normalny"/>
    <w:link w:val="TekstdymkaZnak"/>
    <w:uiPriority w:val="99"/>
    <w:semiHidden/>
    <w:unhideWhenUsed/>
    <w:rsid w:val="00503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35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206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85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21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41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54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93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28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93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763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059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78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836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971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65829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12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49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89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63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714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79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07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23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641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3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673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94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19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012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60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364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46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26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294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10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582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27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03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767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9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064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132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77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28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456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84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9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09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38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49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227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250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20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75600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1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8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81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7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93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6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734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29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98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942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802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5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45605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67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09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416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753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522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939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5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03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968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239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32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801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165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501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88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601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78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267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871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5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040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53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68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833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38321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07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45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98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57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909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81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222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857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95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231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7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884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4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010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390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05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773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954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23142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s://www.gov.pl/web/uzp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23142-2022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23142-2022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523142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23142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1753</Words>
  <Characters>10521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2022-09-26T07:02:00Z</cp:lastPrinted>
  <dcterms:created xsi:type="dcterms:W3CDTF">2022-07-01T06:54:00Z</dcterms:created>
  <dcterms:modified xsi:type="dcterms:W3CDTF">2022-09-26T07:02:00Z</dcterms:modified>
</cp:coreProperties>
</file>