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0FA" w:rsidRPr="008000FA" w:rsidRDefault="008000FA" w:rsidP="008000F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03/10/2022    S190</w:t>
      </w:r>
    </w:p>
    <w:p w:rsidR="008000FA" w:rsidRPr="008000FA" w:rsidRDefault="008000FA" w:rsidP="008000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8000F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8000FA" w:rsidRPr="008000FA" w:rsidRDefault="008000FA" w:rsidP="008000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8000F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8000FA" w:rsidRPr="008000FA" w:rsidRDefault="008000FA" w:rsidP="008000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VI." w:history="1">
        <w:r w:rsidRPr="008000F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8000FA" w:rsidRPr="008000FA" w:rsidRDefault="008000FA" w:rsidP="008000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VII." w:history="1">
        <w:r w:rsidRPr="008000F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VII.</w:t>
        </w:r>
      </w:hyperlink>
    </w:p>
    <w:p w:rsidR="008000FA" w:rsidRPr="008000FA" w:rsidRDefault="008000FA" w:rsidP="008000F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Urządzenia medyczne</w:t>
      </w:r>
    </w:p>
    <w:p w:rsidR="008000FA" w:rsidRPr="008000FA" w:rsidRDefault="008000FA" w:rsidP="008000F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190-538044</w:t>
      </w:r>
    </w:p>
    <w:p w:rsidR="008000FA" w:rsidRPr="008000FA" w:rsidRDefault="008000FA" w:rsidP="008000F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8000FA" w:rsidRPr="008000FA" w:rsidRDefault="008000FA" w:rsidP="008000F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8000FA" w:rsidRPr="008000FA" w:rsidRDefault="008000FA" w:rsidP="008000F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8000FA" w:rsidRPr="008000FA" w:rsidRDefault="008000FA" w:rsidP="008000F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(Suplement do Dziennika Urzędowego Unii Europejskiej, </w:t>
      </w:r>
      <w:hyperlink r:id="rId12" w:history="1">
        <w:r w:rsidRPr="008000FA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2022/S 182-514342</w:t>
        </w:r>
      </w:hyperlink>
      <w:r w:rsidRPr="008000F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8000FA" w:rsidRPr="008000FA" w:rsidRDefault="008000FA" w:rsidP="008000F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000F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8000F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8000FA" w:rsidRPr="008000FA" w:rsidRDefault="008000FA" w:rsidP="008000F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3" w:history="1">
        <w:r w:rsidRPr="008000F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000F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4" w:tgtFrame="_blank" w:history="1">
        <w:r w:rsidRPr="008000F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8000FA" w:rsidRPr="008000FA" w:rsidRDefault="008000FA" w:rsidP="008000F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000F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8000F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8000F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platformy do NGS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136/2022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8000F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33100000 Urządzenia medyczne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8000F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8000F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platformy do NGS</w:t>
      </w:r>
    </w:p>
    <w:p w:rsidR="008000FA" w:rsidRPr="008000FA" w:rsidRDefault="008000FA" w:rsidP="008000F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Zgodnie ze specyfikacją techniczną i zapisami SWZ. </w:t>
      </w:r>
    </w:p>
    <w:p w:rsidR="008000FA" w:rsidRPr="008000FA" w:rsidRDefault="008000FA" w:rsidP="008000F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000F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8000F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28/09/2022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8000F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8000FA" w:rsidRPr="008000FA" w:rsidRDefault="008000FA" w:rsidP="008000F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5" w:history="1">
        <w:r w:rsidRPr="008000F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2022/S 182-514342</w:t>
        </w:r>
      </w:hyperlink>
    </w:p>
    <w:p w:rsidR="008000FA" w:rsidRPr="008000FA" w:rsidRDefault="008000FA" w:rsidP="008000F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000F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8000F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8000F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VI.3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Informacje dodatkowe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zamówienia,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przedmiotu zamówienia w języku polskim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Deklaracje zgodności CE (WE) dla wytrząsarki, urządzenia do przeprowadzania automatycznej elektroforezy DNA i RNA, </w:t>
      </w:r>
      <w:proofErr w:type="spellStart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termocyklera</w:t>
      </w:r>
      <w:proofErr w:type="spellEnd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PCR, </w:t>
      </w:r>
      <w:proofErr w:type="spellStart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fluorometeru</w:t>
      </w:r>
      <w:proofErr w:type="spellEnd"/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Deklaracja CE-IVD dla </w:t>
      </w:r>
      <w:proofErr w:type="spellStart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Sekwenatora</w:t>
      </w:r>
      <w:proofErr w:type="spellEnd"/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Wpis do Rejestru Wyrobów Medycznych i Produktów Biobójczych dla </w:t>
      </w:r>
      <w:proofErr w:type="spellStart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Sekwenatora</w:t>
      </w:r>
      <w:proofErr w:type="spellEnd"/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4 do SWZ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O udzielenie zamówienia mogą ubiegać się Wykonawcy, którzy nie podlegają wykluczeniu na podstawie art. 108 ust. 1 pkt 1-6, art. 109 ust. 1 pkt 1, art. 109 ust. 1 pkt 4 ustawy </w:t>
      </w:r>
      <w:proofErr w:type="gramStart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Pzp, , </w:t>
      </w:r>
      <w:proofErr w:type="gramEnd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może unieważnić postępowanie o udzielenie zamówienia, jeżeli środki, które Zamawiający zamierzał przeznaczyć na sfinansowanie zamówienia, nie zostaną mu przyznane.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zamówienia,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przedmiotu zamówienia w języku polskim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Deklaracje zgodności CE (WE) dla wytrząsarki, urządzenia do przeprowadzania automatycznej elektroforezy DNA i RNA, </w:t>
      </w:r>
      <w:proofErr w:type="spellStart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termocyklera</w:t>
      </w:r>
      <w:proofErr w:type="spellEnd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PCR, </w:t>
      </w:r>
      <w:proofErr w:type="spellStart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fluorometeru</w:t>
      </w:r>
      <w:proofErr w:type="spellEnd"/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Deklaracja CE-IVD dla </w:t>
      </w:r>
      <w:proofErr w:type="spellStart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Sekwenatora</w:t>
      </w:r>
      <w:proofErr w:type="spellEnd"/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Wpis do Rejestru Wyrobów Medycznych i Produktów Biobójczych dla </w:t>
      </w:r>
      <w:proofErr w:type="spellStart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Sekwenatora</w:t>
      </w:r>
      <w:proofErr w:type="spellEnd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lub powiadomienie o wyrobie medycznym, potwierdzone przez Urząd Rejestracji Produktów Leczniczych, Wyrobów Medycznych i Produktów Biobójczych dla </w:t>
      </w:r>
      <w:proofErr w:type="spellStart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Sekwenatora</w:t>
      </w:r>
      <w:proofErr w:type="spellEnd"/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4 do SWZ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Informacje dodatkowe: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1-6, art. 109 ust. 1 pkt 1, art. 109 ust. 1 pkt 4 ustawy </w:t>
      </w:r>
      <w:proofErr w:type="gramStart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Pzp, , </w:t>
      </w:r>
      <w:proofErr w:type="gramEnd"/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8000FA" w:rsidRPr="008000FA" w:rsidRDefault="008000FA" w:rsidP="008000F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może unieważnić postępowanie o udzielenie zamówienia, jeżeli środki, które Zamawiający zamierzał przeznaczyć na sfinansowanie zamówienia, nie zostaną mu przyznane.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04/10/2022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10/10/2022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01/01/2023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07/01/2023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04/10/2022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10/10/2022</w:t>
      </w:r>
    </w:p>
    <w:p w:rsidR="008000FA" w:rsidRPr="008000FA" w:rsidRDefault="008000FA" w:rsidP="008000F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8000FA" w:rsidRPr="008000FA" w:rsidRDefault="008000FA" w:rsidP="008000FA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000F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8000F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8000FA" w:rsidRDefault="008000FA" w:rsidP="008000F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000FA" w:rsidRDefault="008000FA" w:rsidP="008000F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Wykonano w 2 egz. na </w:t>
      </w:r>
      <w:r>
        <w:rPr>
          <w:rFonts w:ascii="Lucida Sans Unicode" w:hAnsi="Lucida Sans Unicode" w:cs="Lucida Sans Unicode"/>
          <w:sz w:val="18"/>
          <w:szCs w:val="18"/>
        </w:rPr>
        <w:t>2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8000FA" w:rsidRPr="008000FA" w:rsidRDefault="008000FA" w:rsidP="008000F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8000FA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8000FA" w:rsidRPr="008000FA" w:rsidRDefault="008000FA" w:rsidP="008000F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8000FA">
        <w:rPr>
          <w:rFonts w:ascii="Lucida Sans Unicode" w:hAnsi="Lucida Sans Unicode" w:cs="Lucida Sans Unicode"/>
          <w:sz w:val="18"/>
          <w:szCs w:val="18"/>
        </w:rPr>
        <w:t>Egz. 2 - hol szpitala</w:t>
      </w:r>
    </w:p>
    <w:p w:rsidR="008000FA" w:rsidRDefault="008000FA" w:rsidP="008000F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796757" w:rsidRDefault="008000FA" w:rsidP="008000FA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</w:t>
      </w:r>
      <w:r>
        <w:rPr>
          <w:rFonts w:ascii="Lucida Sans Unicode" w:hAnsi="Lucida Sans Unicode" w:cs="Lucida Sans Unicode"/>
          <w:sz w:val="18"/>
          <w:szCs w:val="18"/>
        </w:rPr>
        <w:t>10-03</w:t>
      </w:r>
      <w:bookmarkStart w:id="0" w:name="_GoBack"/>
      <w:bookmarkEnd w:id="0"/>
    </w:p>
    <w:sectPr w:rsidR="00796757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D52" w:rsidRDefault="00DF1D52" w:rsidP="008000FA">
      <w:pPr>
        <w:spacing w:after="0" w:line="240" w:lineRule="auto"/>
      </w:pPr>
      <w:r>
        <w:separator/>
      </w:r>
    </w:p>
  </w:endnote>
  <w:endnote w:type="continuationSeparator" w:id="0">
    <w:p w:rsidR="00DF1D52" w:rsidRDefault="00DF1D52" w:rsidP="00800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D52" w:rsidRDefault="00DF1D52" w:rsidP="008000FA">
      <w:pPr>
        <w:spacing w:after="0" w:line="240" w:lineRule="auto"/>
      </w:pPr>
      <w:r>
        <w:separator/>
      </w:r>
    </w:p>
  </w:footnote>
  <w:footnote w:type="continuationSeparator" w:id="0">
    <w:p w:rsidR="00DF1D52" w:rsidRDefault="00DF1D52" w:rsidP="008000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0FA" w:rsidRPr="008000FA" w:rsidRDefault="008000FA" w:rsidP="008000FA">
    <w:pPr>
      <w:pStyle w:val="Nagwek"/>
      <w:jc w:val="right"/>
      <w:rPr>
        <w:b/>
      </w:rPr>
    </w:pPr>
    <w:r w:rsidRPr="008000FA">
      <w:rPr>
        <w:b/>
      </w:rPr>
      <w:t>Sprawa nr 136/2022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322E25"/>
    <w:multiLevelType w:val="multilevel"/>
    <w:tmpl w:val="EBDE2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CEA"/>
    <w:rsid w:val="005B4CEA"/>
    <w:rsid w:val="00796757"/>
    <w:rsid w:val="008000FA"/>
    <w:rsid w:val="00DF1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00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00FA"/>
  </w:style>
  <w:style w:type="paragraph" w:styleId="Stopka">
    <w:name w:val="footer"/>
    <w:basedOn w:val="Normalny"/>
    <w:link w:val="StopkaZnak"/>
    <w:uiPriority w:val="99"/>
    <w:unhideWhenUsed/>
    <w:rsid w:val="00800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00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00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00FA"/>
  </w:style>
  <w:style w:type="paragraph" w:styleId="Stopka">
    <w:name w:val="footer"/>
    <w:basedOn w:val="Normalny"/>
    <w:link w:val="StopkaZnak"/>
    <w:uiPriority w:val="99"/>
    <w:unhideWhenUsed/>
    <w:rsid w:val="00800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00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1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0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96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8992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5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7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847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09655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285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747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22487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030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973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0720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6536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3199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6980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78814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78109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817373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68932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45040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1232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95496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29748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9807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14040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98703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94016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42492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250658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16225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57773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68528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82293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6625053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79739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92428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49439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65212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54278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17349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55329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21086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12367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83707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24971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32526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74001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2930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8129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9118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83870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0631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98019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13201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53705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18472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883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74443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15149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07584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98124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13741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90301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45944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8245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38044-2022:TEXT:PL:HTML" TargetMode="External"/><Relationship Id="rId13" Type="http://schemas.openxmlformats.org/officeDocument/2006/relationships/hyperlink" Target="mailto:bbaranowska@10wsk.mil.pl?subject=TED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514342-2022:TEXT:PL: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538044-2022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europa.eu/udl?uri=TED:NOTICE:514342-2022:TEXT:PL:HTML" TargetMode="External"/><Relationship Id="rId10" Type="http://schemas.openxmlformats.org/officeDocument/2006/relationships/hyperlink" Target="https://ted.europa.eu/udl?uri=TED:NOTICE:538044-2022:TEXT:PL: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538044-2022:TEXT:PL:HTML" TargetMode="External"/><Relationship Id="rId14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1188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8304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2022-10-03T08:48:00Z</cp:lastPrinted>
  <dcterms:created xsi:type="dcterms:W3CDTF">2022-10-03T08:46:00Z</dcterms:created>
  <dcterms:modified xsi:type="dcterms:W3CDTF">2022-10-03T08:49:00Z</dcterms:modified>
</cp:coreProperties>
</file>