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44C7F" w14:textId="02EBBB71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6C8C7C3F" w:rsidR="00EF45B6" w:rsidRPr="00E12FE9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E12FE9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E12FE9">
        <w:rPr>
          <w:rFonts w:ascii="Arial" w:hAnsi="Arial" w:cs="Arial"/>
          <w:sz w:val="21"/>
          <w:szCs w:val="21"/>
        </w:rPr>
        <w:br/>
        <w:t>pn.</w:t>
      </w:r>
      <w:r w:rsidR="00241A3E" w:rsidRPr="00E12FE9">
        <w:rPr>
          <w:rFonts w:ascii="Arial" w:hAnsi="Arial" w:cs="Arial"/>
          <w:sz w:val="21"/>
          <w:szCs w:val="21"/>
        </w:rPr>
        <w:t xml:space="preserve"> </w:t>
      </w:r>
      <w:r w:rsidR="003373CF">
        <w:rPr>
          <w:rFonts w:ascii="Arial" w:hAnsi="Arial" w:cs="Arial"/>
          <w:b/>
          <w:bCs/>
        </w:rPr>
        <w:t>dostaw</w:t>
      </w:r>
      <w:r w:rsidR="003373CF">
        <w:rPr>
          <w:rFonts w:ascii="Arial" w:hAnsi="Arial" w:cs="Arial"/>
          <w:b/>
          <w:bCs/>
        </w:rPr>
        <w:t>a</w:t>
      </w:r>
      <w:r w:rsidR="003373CF">
        <w:rPr>
          <w:rFonts w:ascii="Arial" w:hAnsi="Arial" w:cs="Arial"/>
          <w:b/>
          <w:bCs/>
        </w:rPr>
        <w:t xml:space="preserve"> </w:t>
      </w:r>
      <w:r w:rsidR="003373CF">
        <w:rPr>
          <w:rStyle w:val="normaltextrun"/>
          <w:rFonts w:ascii="Arial" w:hAnsi="Arial" w:cs="Arial"/>
          <w:b/>
        </w:rPr>
        <w:t>wysokiej klasy,</w:t>
      </w:r>
      <w:bookmarkStart w:id="0" w:name="_GoBack"/>
      <w:bookmarkEnd w:id="0"/>
      <w:r w:rsidR="003373CF">
        <w:rPr>
          <w:rStyle w:val="normaltextrun"/>
          <w:rFonts w:ascii="Arial" w:hAnsi="Arial" w:cs="Arial"/>
          <w:b/>
        </w:rPr>
        <w:t xml:space="preserve"> zaawansowanego </w:t>
      </w:r>
      <w:r w:rsidR="003373CF">
        <w:rPr>
          <w:rFonts w:ascii="Arial" w:hAnsi="Arial" w:cs="Arial"/>
          <w:b/>
          <w:bCs/>
          <w:szCs w:val="20"/>
        </w:rPr>
        <w:t xml:space="preserve">mikroskopu konfokalnego pozwalającego na obrazowanie oddziaływań międzycząsteczkowych i dynamiki procesów biologicznych w rozdzielczości przekraczającej limit </w:t>
      </w:r>
      <w:proofErr w:type="spellStart"/>
      <w:r w:rsidR="003373CF">
        <w:rPr>
          <w:rFonts w:ascii="Arial" w:hAnsi="Arial" w:cs="Arial"/>
          <w:b/>
          <w:bCs/>
          <w:szCs w:val="20"/>
        </w:rPr>
        <w:t>Abbego</w:t>
      </w:r>
      <w:proofErr w:type="spellEnd"/>
      <w:r w:rsidR="003373CF">
        <w:rPr>
          <w:rFonts w:ascii="Arial" w:hAnsi="Arial" w:cs="Arial"/>
          <w:b/>
          <w:bCs/>
          <w:szCs w:val="20"/>
        </w:rPr>
        <w:t xml:space="preserve"> 200nm</w:t>
      </w:r>
      <w:r w:rsidRPr="00E12FE9">
        <w:rPr>
          <w:rFonts w:ascii="Arial" w:hAnsi="Arial" w:cs="Arial"/>
          <w:b/>
          <w:i/>
          <w:sz w:val="16"/>
          <w:szCs w:val="16"/>
        </w:rPr>
        <w:t>,</w:t>
      </w:r>
      <w:r w:rsidRPr="00E12FE9">
        <w:rPr>
          <w:rFonts w:ascii="Arial" w:hAnsi="Arial" w:cs="Arial"/>
          <w:i/>
          <w:sz w:val="18"/>
          <w:szCs w:val="18"/>
        </w:rPr>
        <w:t xml:space="preserve"> </w:t>
      </w:r>
      <w:r w:rsidRPr="00E12FE9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86EFA4" w14:textId="680AD11E" w:rsidR="007E22E3" w:rsidRDefault="007E22E3">
    <w:pPr>
      <w:pStyle w:val="Nagwek"/>
    </w:pPr>
    <w:r>
      <w:t>ZP/</w:t>
    </w:r>
    <w:r w:rsidR="003373CF">
      <w:t>4448</w:t>
    </w:r>
    <w: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373CF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E22E3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12FE9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E2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22E3"/>
  </w:style>
  <w:style w:type="paragraph" w:styleId="Stopka">
    <w:name w:val="footer"/>
    <w:basedOn w:val="Normalny"/>
    <w:link w:val="StopkaZnak"/>
    <w:uiPriority w:val="99"/>
    <w:unhideWhenUsed/>
    <w:rsid w:val="007E2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22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D67F3-18BB-4C47-8898-29FE53CF3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734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Joanna Degler</cp:lastModifiedBy>
  <cp:revision>7</cp:revision>
  <cp:lastPrinted>2022-05-10T11:27:00Z</cp:lastPrinted>
  <dcterms:created xsi:type="dcterms:W3CDTF">2022-05-09T13:41:00Z</dcterms:created>
  <dcterms:modified xsi:type="dcterms:W3CDTF">2022-09-21T06:49:00Z</dcterms:modified>
</cp:coreProperties>
</file>