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1C200BEF"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SZW/DZP/6</w:t>
      </w:r>
      <w:r w:rsidR="003B4769">
        <w:rPr>
          <w:rFonts w:ascii="Garamond" w:hAnsi="Garamond" w:cs="Arial"/>
          <w:bCs/>
          <w:color w:val="000000" w:themeColor="text1"/>
        </w:rPr>
        <w:t>5</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537AD732"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3B4769">
        <w:rPr>
          <w:rFonts w:ascii="Garamond" w:eastAsia="Times New Roman" w:hAnsi="Garamond" w:cs="Arial"/>
          <w:b/>
          <w:bCs/>
          <w:color w:val="000000" w:themeColor="text1"/>
          <w:lang w:eastAsia="pl-PL"/>
        </w:rPr>
        <w:t>Wykonawcy</w:t>
      </w:r>
      <w:r w:rsidR="000F0239" w:rsidRPr="003B4769">
        <w:rPr>
          <w:rFonts w:ascii="Garamond" w:eastAsia="Times New Roman" w:hAnsi="Garamond" w:cs="Arial"/>
          <w:b/>
          <w:bCs/>
          <w:color w:val="000000" w:themeColor="text1"/>
          <w:lang w:eastAsia="pl-PL"/>
        </w:rPr>
        <w:t xml:space="preserve"> </w:t>
      </w:r>
      <w:r w:rsidR="00B74E14" w:rsidRPr="003B4769">
        <w:rPr>
          <w:rFonts w:ascii="Garamond" w:eastAsia="Times New Roman" w:hAnsi="Garamond" w:cs="Arial"/>
          <w:b/>
          <w:bCs/>
          <w:color w:val="000000" w:themeColor="text1"/>
          <w:lang w:eastAsia="pl-PL"/>
        </w:rPr>
        <w:t xml:space="preserve">usługi wykonania przeglądów technicznych </w:t>
      </w:r>
      <w:r w:rsidR="00C806D3" w:rsidRPr="003B4769">
        <w:rPr>
          <w:rFonts w:ascii="Garamond" w:eastAsia="Times New Roman" w:hAnsi="Garamond" w:cs="Arial"/>
          <w:b/>
          <w:bCs/>
          <w:color w:val="000000" w:themeColor="text1"/>
          <w:lang w:eastAsia="pl-PL"/>
        </w:rPr>
        <w:br/>
      </w:r>
      <w:r w:rsidR="00B74E14" w:rsidRPr="003B4769">
        <w:rPr>
          <w:rFonts w:ascii="Garamond" w:eastAsia="Times New Roman" w:hAnsi="Garamond" w:cs="Arial"/>
          <w:b/>
          <w:bCs/>
          <w:color w:val="000000" w:themeColor="text1"/>
          <w:lang w:eastAsia="pl-PL"/>
        </w:rPr>
        <w:t>i</w:t>
      </w:r>
      <w:r w:rsidR="003B4769">
        <w:rPr>
          <w:rFonts w:ascii="Garamond" w:eastAsia="Times New Roman" w:hAnsi="Garamond" w:cs="Arial"/>
          <w:b/>
          <w:bCs/>
          <w:color w:val="000000" w:themeColor="text1"/>
          <w:lang w:eastAsia="pl-PL"/>
        </w:rPr>
        <w:t xml:space="preserve"> </w:t>
      </w:r>
      <w:r w:rsidR="00B74E14" w:rsidRPr="003B4769">
        <w:rPr>
          <w:rFonts w:ascii="Garamond" w:eastAsia="Times New Roman" w:hAnsi="Garamond" w:cs="Arial"/>
          <w:b/>
          <w:bCs/>
          <w:color w:val="000000" w:themeColor="text1"/>
          <w:lang w:eastAsia="pl-PL"/>
        </w:rPr>
        <w:t>napraw</w:t>
      </w:r>
      <w:r w:rsidR="003B4769">
        <w:rPr>
          <w:rFonts w:ascii="Garamond" w:eastAsia="Times New Roman" w:hAnsi="Garamond" w:cs="Arial"/>
          <w:b/>
          <w:bCs/>
          <w:color w:val="000000" w:themeColor="text1"/>
          <w:lang w:eastAsia="pl-PL"/>
        </w:rPr>
        <w:t xml:space="preserve"> aparatów do dializ </w:t>
      </w:r>
      <w:r w:rsidR="00B74E14">
        <w:rPr>
          <w:rFonts w:ascii="Garamond" w:eastAsia="Times New Roman" w:hAnsi="Garamond" w:cs="Arial"/>
          <w:color w:val="000000" w:themeColor="text1"/>
          <w:lang w:eastAsia="pl-PL"/>
        </w:rPr>
        <w:t>określonej</w:t>
      </w:r>
      <w:r w:rsidR="003B4769">
        <w:rPr>
          <w:rFonts w:ascii="Garamond" w:eastAsia="Times New Roman" w:hAnsi="Garamond" w:cs="Arial"/>
          <w:color w:val="000000" w:themeColor="text1"/>
          <w:lang w:eastAsia="pl-PL"/>
        </w:rPr>
        <w:t xml:space="preserve"> </w:t>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2A9E8E81"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3248DA1D" w14:textId="77FD28CD" w:rsidR="003B4769" w:rsidRPr="00C64435" w:rsidRDefault="003B4769" w:rsidP="003B4769">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4E695A9" w14:textId="77777777" w:rsidR="003B476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3B4769">
        <w:rPr>
          <w:rFonts w:ascii="Garamond" w:eastAsia="Times New Roman" w:hAnsi="Garamond" w:cs="Arial"/>
          <w:color w:val="000000" w:themeColor="text1"/>
        </w:rPr>
        <w:t>4</w:t>
      </w:r>
    </w:p>
    <w:p w14:paraId="5C1478D6" w14:textId="7242954C" w:rsidR="000F0239" w:rsidRPr="00C64435" w:rsidRDefault="003B4769"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 do umowy</w:t>
      </w:r>
      <w:r w:rsidR="002F7333">
        <w:rPr>
          <w:rFonts w:ascii="Garamond" w:eastAsia="Times New Roman" w:hAnsi="Garamond" w:cs="Arial"/>
          <w:color w:val="000000" w:themeColor="text1"/>
        </w:rPr>
        <w:t>;</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47F9FD40"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9F1509">
        <w:rPr>
          <w:rFonts w:ascii="Garamond" w:eastAsia="MS Mincho" w:hAnsi="Garamond" w:cs="Arial"/>
          <w:color w:val="000000" w:themeColor="text1"/>
          <w:lang w:eastAsia="ar-SA"/>
        </w:rPr>
        <w:t>zaleceniami producenta, harmonogramem Zamawiającego</w:t>
      </w:r>
      <w:r w:rsidR="006C1AD2">
        <w:rPr>
          <w:rFonts w:ascii="Garamond" w:eastAsia="MS Mincho" w:hAnsi="Garamond" w:cs="Arial"/>
          <w:color w:val="0070C0"/>
          <w:lang w:eastAsia="ar-SA"/>
        </w:rPr>
        <w:t>,</w:t>
      </w:r>
      <w:r w:rsidR="000F0239" w:rsidRPr="002F7333">
        <w:rPr>
          <w:rFonts w:ascii="Garamond" w:eastAsia="MS Mincho" w:hAnsi="Garamond" w:cs="Arial"/>
          <w:color w:val="000000" w:themeColor="text1"/>
          <w:lang w:eastAsia="ar-SA"/>
        </w:rPr>
        <w:t xml:space="preserve"> zharmonizowanymi z normami europejskimi</w:t>
      </w:r>
      <w:r>
        <w:rPr>
          <w:rFonts w:ascii="Garamond" w:eastAsia="MS Mincho" w:hAnsi="Garamond" w:cs="Arial"/>
          <w:color w:val="000000" w:themeColor="text1"/>
          <w:lang w:eastAsia="ar-SA"/>
        </w:rPr>
        <w:t>;</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lastRenderedPageBreak/>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9F1509" w:rsidRDefault="006C1AD2"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9F1509">
        <w:rPr>
          <w:rFonts w:ascii="Garamond" w:eastAsia="MS Mincho" w:hAnsi="Garamond" w:cs="Arial"/>
          <w:color w:val="000000" w:themeColor="text1"/>
          <w:lang w:eastAsia="ar-SA"/>
        </w:rPr>
        <w:t>po zakończeniu przeglądów i konserwacji sporządzi kartę pracy/raport serwisowy/protokół zawierającą zapis o sprawności Sprzętu i możliwości dopuszczenia go do dalszego użytkowania;</w:t>
      </w:r>
    </w:p>
    <w:p w14:paraId="6AC0A369" w14:textId="215B056F" w:rsidR="006C1AD2" w:rsidRPr="009F1509" w:rsidRDefault="006C1AD2"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9F1509">
        <w:rPr>
          <w:rFonts w:ascii="Garamond" w:eastAsia="MS Mincho" w:hAnsi="Garamond" w:cs="Arial"/>
          <w:color w:val="000000" w:themeColor="text1"/>
          <w:lang w:eastAsia="ar-SA"/>
        </w:rPr>
        <w:t xml:space="preserve">po zgłoszeniu przez Zamawiającego konieczności naprawy sprzętu dokona diagnozy usterki </w:t>
      </w:r>
      <w:r w:rsidR="009F1509">
        <w:rPr>
          <w:rFonts w:ascii="Garamond" w:eastAsia="MS Mincho" w:hAnsi="Garamond" w:cs="Arial"/>
          <w:color w:val="000000" w:themeColor="text1"/>
          <w:lang w:eastAsia="ar-SA"/>
        </w:rPr>
        <w:br/>
      </w:r>
      <w:r w:rsidRPr="009F1509">
        <w:rPr>
          <w:rFonts w:ascii="Garamond" w:eastAsia="MS Mincho" w:hAnsi="Garamond" w:cs="Arial"/>
          <w:color w:val="000000" w:themeColor="text1"/>
          <w:lang w:eastAsia="ar-SA"/>
        </w:rPr>
        <w:t>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lastRenderedPageBreak/>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3BEC3D81"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710050F5" w14:textId="387054C6" w:rsidR="009F1509" w:rsidRPr="0015491F" w:rsidRDefault="009F1509"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aparatu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4F7E63D7"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w:t>
      </w:r>
      <w:r w:rsidR="009F1509">
        <w:rPr>
          <w:rFonts w:ascii="Garamond" w:eastAsia="MS Mincho" w:hAnsi="Garamond" w:cs="Arial"/>
          <w:b/>
          <w:color w:val="000000" w:themeColor="text1"/>
          <w:lang w:eastAsia="pl-PL"/>
        </w:rPr>
        <w:t>24</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385A4451"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9F1509" w:rsidRDefault="00103234" w:rsidP="00002B0F">
      <w:pPr>
        <w:numPr>
          <w:ilvl w:val="0"/>
          <w:numId w:val="15"/>
        </w:numPr>
        <w:suppressAutoHyphens/>
        <w:spacing w:after="0" w:line="240" w:lineRule="auto"/>
        <w:jc w:val="both"/>
        <w:rPr>
          <w:rFonts w:ascii="Garamond" w:eastAsia="Times New Roman" w:hAnsi="Garamond" w:cs="Arial"/>
          <w:color w:val="000000" w:themeColor="text1"/>
        </w:rPr>
      </w:pPr>
      <w:r w:rsidRPr="009F1509">
        <w:rPr>
          <w:rFonts w:ascii="Garamond" w:eastAsia="Times New Roman" w:hAnsi="Garamond" w:cs="Arial"/>
          <w:color w:val="000000" w:themeColor="text1"/>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1E8FC81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9F1509">
        <w:rPr>
          <w:rFonts w:ascii="Garamond" w:eastAsia="Times New Roman" w:hAnsi="Garamond" w:cs="Arial"/>
          <w:color w:val="000000" w:themeColor="text1"/>
          <w:lang w:eastAsia="ar-SA"/>
        </w:rPr>
        <w:t xml:space="preserve">. </w:t>
      </w:r>
      <w:r w:rsidR="00480B25">
        <w:rPr>
          <w:rFonts w:ascii="Garamond" w:eastAsia="Times New Roman" w:hAnsi="Garamond" w:cs="Arial"/>
          <w:color w:val="000000" w:themeColor="text1"/>
          <w:lang w:eastAsia="ar-SA"/>
        </w:rPr>
        <w:t xml:space="preserve">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 xml:space="preserve">Wykonawca zobowiązuje się wystawiać odrębna </w:t>
      </w:r>
      <w:r w:rsidR="00952B87">
        <w:rPr>
          <w:rFonts w:ascii="Garamond" w:hAnsi="Garamond" w:cs="Calibri"/>
          <w:color w:val="000000" w:themeColor="text1"/>
        </w:rPr>
        <w:lastRenderedPageBreak/>
        <w:t>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t>
      </w:r>
      <w:r w:rsidRPr="00C64435">
        <w:rPr>
          <w:rFonts w:ascii="Garamond" w:eastAsia="Times New Roman" w:hAnsi="Garamond" w:cs="Arial"/>
          <w:color w:val="000000" w:themeColor="text1"/>
          <w:lang w:eastAsia="pl-PL"/>
        </w:rPr>
        <w:lastRenderedPageBreak/>
        <w:t xml:space="preserve">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w:t>
      </w:r>
      <w:r w:rsidR="000F0239" w:rsidRPr="00C64435">
        <w:rPr>
          <w:rFonts w:ascii="Garamond" w:eastAsia="SimSun" w:hAnsi="Garamond" w:cs="Arial"/>
          <w:color w:val="000000" w:themeColor="text1"/>
          <w:kern w:val="1"/>
          <w:lang w:eastAsia="hi-IN" w:bidi="hi-IN"/>
        </w:rPr>
        <w:lastRenderedPageBreak/>
        <w:t>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9F1509" w:rsidRDefault="00F0477C" w:rsidP="00F0477C">
      <w:pPr>
        <w:suppressAutoHyphens/>
        <w:spacing w:after="0" w:line="240" w:lineRule="auto"/>
        <w:jc w:val="center"/>
        <w:rPr>
          <w:rFonts w:ascii="Garamond" w:hAnsi="Garamond" w:cs="Calibri Light"/>
          <w:b/>
          <w:bCs/>
          <w:color w:val="000000" w:themeColor="text1"/>
          <w:lang w:eastAsia="ar-SA"/>
        </w:rPr>
      </w:pPr>
      <w:r w:rsidRPr="009F1509">
        <w:rPr>
          <w:rFonts w:ascii="Garamond" w:hAnsi="Garamond" w:cs="Calibri Light"/>
          <w:b/>
          <w:bCs/>
          <w:color w:val="000000" w:themeColor="text1"/>
          <w:lang w:eastAsia="ar-SA"/>
        </w:rPr>
        <w:t>§ 16</w:t>
      </w:r>
    </w:p>
    <w:p w14:paraId="2916A317" w14:textId="1839D66D" w:rsidR="00F0477C" w:rsidRPr="009F1509" w:rsidRDefault="00F0477C" w:rsidP="00F0477C">
      <w:pPr>
        <w:suppressAutoHyphens/>
        <w:spacing w:after="0" w:line="240" w:lineRule="auto"/>
        <w:jc w:val="center"/>
        <w:rPr>
          <w:rFonts w:ascii="Garamond" w:hAnsi="Garamond" w:cs="Calibri Light"/>
          <w:b/>
          <w:bCs/>
          <w:color w:val="000000" w:themeColor="text1"/>
          <w:lang w:eastAsia="ar-SA"/>
        </w:rPr>
      </w:pPr>
      <w:r w:rsidRPr="009F1509">
        <w:rPr>
          <w:rFonts w:ascii="Garamond" w:hAnsi="Garamond" w:cs="Calibri Light"/>
          <w:b/>
          <w:bCs/>
          <w:color w:val="000000" w:themeColor="text1"/>
          <w:lang w:eastAsia="ar-SA"/>
        </w:rPr>
        <w:t>[Zasady serwisu]</w:t>
      </w:r>
    </w:p>
    <w:p w14:paraId="7DE3D887" w14:textId="000EE2AB" w:rsidR="00F0477C" w:rsidRPr="009F1509" w:rsidRDefault="00F0477C" w:rsidP="00F0477C">
      <w:pPr>
        <w:pStyle w:val="Akapitzlist"/>
        <w:numPr>
          <w:ilvl w:val="3"/>
          <w:numId w:val="39"/>
        </w:numPr>
        <w:suppressAutoHyphens/>
        <w:spacing w:after="0" w:line="240" w:lineRule="auto"/>
        <w:jc w:val="both"/>
        <w:rPr>
          <w:rFonts w:ascii="Garamond" w:hAnsi="Garamond" w:cs="Calibri Light"/>
          <w:iCs/>
          <w:color w:val="000000" w:themeColor="text1"/>
          <w:lang w:eastAsia="ar-SA"/>
        </w:rPr>
      </w:pPr>
      <w:r w:rsidRPr="009F1509">
        <w:rPr>
          <w:rFonts w:ascii="Garamond" w:hAnsi="Garamond" w:cs="Calibri Light"/>
          <w:iCs/>
          <w:color w:val="000000" w:themeColor="text1"/>
          <w:lang w:eastAsia="ar-SA"/>
        </w:rPr>
        <w:t>Wykonywanie przeglądów wg harmonogramu Zamawiającego oraz napraw w godzinach 7:00 – 14:30</w:t>
      </w:r>
    </w:p>
    <w:p w14:paraId="561A764A" w14:textId="527086F9" w:rsidR="00F0477C" w:rsidRPr="009F1509" w:rsidRDefault="00F0477C" w:rsidP="00F0477C">
      <w:pPr>
        <w:pStyle w:val="Akapitzlist"/>
        <w:numPr>
          <w:ilvl w:val="3"/>
          <w:numId w:val="39"/>
        </w:numPr>
        <w:suppressAutoHyphens/>
        <w:spacing w:after="0" w:line="240" w:lineRule="auto"/>
        <w:jc w:val="both"/>
        <w:rPr>
          <w:rFonts w:ascii="Garamond" w:hAnsi="Garamond" w:cs="Calibri Light"/>
          <w:iCs/>
          <w:color w:val="000000" w:themeColor="text1"/>
          <w:lang w:eastAsia="ar-SA"/>
        </w:rPr>
      </w:pPr>
      <w:r w:rsidRPr="009F1509">
        <w:rPr>
          <w:rFonts w:ascii="Garamond" w:hAnsi="Garamond" w:cs="Calibri Light"/>
          <w:iCs/>
          <w:color w:val="000000" w:themeColor="text1"/>
          <w:lang w:eastAsia="ar-SA"/>
        </w:rPr>
        <w:t>Diagnostyka usterki w czasie zgodnym z umową</w:t>
      </w:r>
    </w:p>
    <w:p w14:paraId="41F6EACE" w14:textId="1BB25A4C" w:rsidR="00F0477C" w:rsidRPr="009F1509" w:rsidRDefault="00F0477C" w:rsidP="00F0477C">
      <w:pPr>
        <w:pStyle w:val="Akapitzlist"/>
        <w:numPr>
          <w:ilvl w:val="3"/>
          <w:numId w:val="39"/>
        </w:numPr>
        <w:suppressAutoHyphens/>
        <w:spacing w:after="0" w:line="240" w:lineRule="auto"/>
        <w:jc w:val="both"/>
        <w:rPr>
          <w:rFonts w:ascii="Garamond" w:hAnsi="Garamond" w:cs="Calibri Light"/>
          <w:iCs/>
          <w:color w:val="000000" w:themeColor="text1"/>
          <w:lang w:eastAsia="ar-SA"/>
        </w:rPr>
      </w:pPr>
      <w:r w:rsidRPr="009F1509">
        <w:rPr>
          <w:rFonts w:ascii="Garamond" w:hAnsi="Garamond" w:cs="Calibri Light"/>
          <w:iCs/>
          <w:color w:val="000000" w:themeColor="text1"/>
          <w:lang w:eastAsia="ar-SA"/>
        </w:rPr>
        <w:t>Udostępnienie numeru telefonu, adresu mailowego do zgłaszania awarii</w:t>
      </w:r>
    </w:p>
    <w:p w14:paraId="243ED0CE" w14:textId="4A115ED0" w:rsidR="00F0477C" w:rsidRPr="009F1509" w:rsidRDefault="00F0477C" w:rsidP="00F0477C">
      <w:pPr>
        <w:pStyle w:val="Akapitzlist"/>
        <w:numPr>
          <w:ilvl w:val="3"/>
          <w:numId w:val="39"/>
        </w:numPr>
        <w:suppressAutoHyphens/>
        <w:spacing w:after="0" w:line="240" w:lineRule="auto"/>
        <w:jc w:val="both"/>
        <w:rPr>
          <w:rFonts w:ascii="Garamond" w:hAnsi="Garamond" w:cs="Calibri Light"/>
          <w:iCs/>
          <w:color w:val="000000" w:themeColor="text1"/>
          <w:lang w:eastAsia="ar-SA"/>
        </w:rPr>
      </w:pPr>
      <w:r w:rsidRPr="009F1509">
        <w:rPr>
          <w:rFonts w:ascii="Garamond" w:hAnsi="Garamond" w:cs="Calibri Light"/>
          <w:iCs/>
          <w:color w:val="000000" w:themeColor="text1"/>
          <w:lang w:eastAsia="ar-SA"/>
        </w:rPr>
        <w:t>Sprawowanie gwarancji po naprawie przez okres wskazany w Umowie</w:t>
      </w:r>
    </w:p>
    <w:p w14:paraId="176F38D1" w14:textId="42AE723C" w:rsidR="00F0477C" w:rsidRPr="009F1509" w:rsidRDefault="00F0477C" w:rsidP="00F0477C">
      <w:pPr>
        <w:pStyle w:val="Akapitzlist"/>
        <w:numPr>
          <w:ilvl w:val="3"/>
          <w:numId w:val="39"/>
        </w:numPr>
        <w:suppressAutoHyphens/>
        <w:spacing w:after="0" w:line="240" w:lineRule="auto"/>
        <w:jc w:val="both"/>
        <w:rPr>
          <w:rFonts w:ascii="Garamond" w:hAnsi="Garamond" w:cs="Calibri Light"/>
          <w:iCs/>
          <w:color w:val="000000" w:themeColor="text1"/>
          <w:lang w:eastAsia="ar-SA"/>
        </w:rPr>
      </w:pPr>
      <w:r w:rsidRPr="009F1509">
        <w:rPr>
          <w:rFonts w:ascii="Garamond" w:hAnsi="Garamond" w:cs="Calibri Light"/>
          <w:iCs/>
          <w:color w:val="000000" w:themeColor="text1"/>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w:t>
      </w:r>
      <w:r w:rsidRPr="009E32B6">
        <w:rPr>
          <w:rFonts w:ascii="Garamond" w:eastAsia="SimSun" w:hAnsi="Garamond" w:cs="Calibri Light"/>
          <w:kern w:val="2"/>
          <w:lang w:eastAsia="hi-IN" w:bidi="hi-IN"/>
        </w:rPr>
        <w:lastRenderedPageBreak/>
        <w:t>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0CFC097A" w:rsid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C044F1C" w14:textId="0C5BAB15" w:rsidR="009F1509" w:rsidRDefault="009F1509" w:rsidP="009F1509">
      <w:pPr>
        <w:widowControl w:val="0"/>
        <w:suppressAutoHyphens/>
        <w:spacing w:after="0" w:line="240" w:lineRule="auto"/>
        <w:jc w:val="both"/>
        <w:rPr>
          <w:rFonts w:ascii="Garamond" w:eastAsia="SimSun" w:hAnsi="Garamond" w:cs="Calibri Light"/>
          <w:kern w:val="2"/>
          <w:lang w:eastAsia="hi-IN" w:bidi="hi-IN"/>
        </w:rPr>
      </w:pPr>
    </w:p>
    <w:p w14:paraId="33BF0A2A" w14:textId="42F5B650" w:rsidR="009F1509" w:rsidRDefault="009F1509" w:rsidP="009F1509">
      <w:pPr>
        <w:widowControl w:val="0"/>
        <w:suppressAutoHyphens/>
        <w:spacing w:after="0" w:line="240" w:lineRule="auto"/>
        <w:jc w:val="both"/>
        <w:rPr>
          <w:rFonts w:ascii="Garamond" w:eastAsia="SimSun" w:hAnsi="Garamond" w:cs="Calibri Light"/>
          <w:kern w:val="2"/>
          <w:lang w:eastAsia="hi-IN" w:bidi="hi-IN"/>
        </w:rPr>
      </w:pPr>
    </w:p>
    <w:p w14:paraId="675FF8B9" w14:textId="77777777" w:rsidR="009F1509" w:rsidRPr="009E32B6" w:rsidRDefault="009F1509" w:rsidP="009F1509">
      <w:pPr>
        <w:widowControl w:val="0"/>
        <w:suppressAutoHyphens/>
        <w:spacing w:after="0" w:line="240" w:lineRule="auto"/>
        <w:jc w:val="both"/>
        <w:rPr>
          <w:rFonts w:ascii="Garamond" w:eastAsia="SimSun" w:hAnsi="Garamond" w:cs="Calibri Light"/>
          <w:kern w:val="2"/>
          <w:lang w:eastAsia="hi-IN" w:bidi="hi-IN"/>
        </w:rPr>
      </w:pP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265C6CCB" w:rsidR="000F0239" w:rsidRPr="002B068A" w:rsidRDefault="000F0239" w:rsidP="002F7333">
      <w:pPr>
        <w:tabs>
          <w:tab w:val="left" w:pos="4402"/>
        </w:tabs>
        <w:spacing w:after="0" w:line="240" w:lineRule="auto"/>
        <w:jc w:val="right"/>
        <w:rPr>
          <w:rFonts w:ascii="Garamond" w:eastAsia="Times New Roman" w:hAnsi="Garamond" w:cs="Arial"/>
          <w:b/>
          <w:color w:val="000000" w:themeColor="text1"/>
          <w:u w:val="single"/>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2B068A">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w:t>
      </w:r>
      <w:r w:rsidR="00BC3FCB" w:rsidRPr="002B068A">
        <w:rPr>
          <w:rFonts w:ascii="Garamond" w:eastAsia="Times New Roman" w:hAnsi="Garamond" w:cs="Arial"/>
          <w:b/>
          <w:color w:val="000000" w:themeColor="text1"/>
          <w:u w:val="single"/>
        </w:rPr>
        <w:t xml:space="preserve">do </w:t>
      </w:r>
      <w:r w:rsidR="00151FFB" w:rsidRPr="002B068A">
        <w:rPr>
          <w:rFonts w:ascii="Garamond" w:eastAsia="Times New Roman" w:hAnsi="Garamond" w:cs="Arial"/>
          <w:b/>
          <w:color w:val="000000" w:themeColor="text1"/>
          <w:u w:val="single"/>
        </w:rPr>
        <w:t>Umowy</w:t>
      </w:r>
      <w:r w:rsidR="00BC3FCB" w:rsidRPr="002B068A">
        <w:rPr>
          <w:rFonts w:ascii="Garamond" w:eastAsia="Times New Roman" w:hAnsi="Garamond" w:cs="Arial"/>
          <w:b/>
          <w:color w:val="000000" w:themeColor="text1"/>
          <w:u w:val="single"/>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3CBF8C3F" w14:textId="508ADBA3"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4F4D23E1" w14:textId="77777777" w:rsidR="002B068A" w:rsidRDefault="002B068A" w:rsidP="002F7333">
      <w:pPr>
        <w:spacing w:after="0" w:line="240" w:lineRule="auto"/>
        <w:jc w:val="center"/>
        <w:rPr>
          <w:rFonts w:ascii="Garamond" w:eastAsia="Times New Roman" w:hAnsi="Garamond" w:cs="Arial"/>
          <w:b/>
          <w:color w:val="000000" w:themeColor="text1"/>
        </w:rPr>
      </w:pPr>
    </w:p>
    <w:p w14:paraId="0E2906BD" w14:textId="42C65F91"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3696B77A" w:rsidR="009916A9" w:rsidRPr="002B068A" w:rsidRDefault="009916A9" w:rsidP="009916A9">
      <w:pPr>
        <w:keepNext/>
        <w:spacing w:after="0" w:line="360" w:lineRule="auto"/>
        <w:ind w:left="567"/>
        <w:jc w:val="right"/>
        <w:outlineLvl w:val="3"/>
        <w:rPr>
          <w:rFonts w:ascii="Garamond" w:eastAsia="Times New Roman" w:hAnsi="Garamond" w:cs="Times New Roman"/>
          <w:b/>
          <w:u w:val="single"/>
          <w:lang w:eastAsia="pl-PL"/>
        </w:rPr>
      </w:pPr>
      <w:r w:rsidRPr="009916A9">
        <w:rPr>
          <w:rFonts w:ascii="Garamond" w:eastAsia="Times New Roman" w:hAnsi="Garamond" w:cs="Times New Roman"/>
          <w:b/>
          <w:lang w:eastAsia="pl-PL"/>
        </w:rPr>
        <w:lastRenderedPageBreak/>
        <w:t xml:space="preserve">Załącznik nr </w:t>
      </w:r>
      <w:r w:rsidR="002B068A">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w:t>
      </w:r>
      <w:r w:rsidRPr="002B068A">
        <w:rPr>
          <w:rFonts w:ascii="Garamond" w:eastAsia="Times New Roman" w:hAnsi="Garamond" w:cs="Times New Roman"/>
          <w:b/>
          <w:u w:val="single"/>
          <w:lang w:eastAsia="pl-PL"/>
        </w:rPr>
        <w:t>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52AF32DF"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2B068A">
        <w:rPr>
          <w:rFonts w:ascii="Garamond" w:eastAsia="Times New Roman" w:hAnsi="Garamond" w:cs="Times New Roman"/>
          <w:b/>
          <w:lang w:eastAsia="pl-PL"/>
        </w:rPr>
        <w:t>/</w:t>
      </w:r>
      <w:r w:rsidR="002B068A">
        <w:rPr>
          <w:rFonts w:ascii="Garamond" w:eastAsia="Times New Roman" w:hAnsi="Garamond" w:cs="Times New Roman"/>
          <w:b/>
          <w:lang w:eastAsia="pl-PL"/>
        </w:rPr>
        <w:t>65</w:t>
      </w:r>
      <w:r w:rsidRPr="002B068A">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315E75C5"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2B068A">
        <w:rPr>
          <w:rFonts w:ascii="Garamond" w:eastAsia="Calibri" w:hAnsi="Garamond" w:cs="Times New Roman"/>
          <w:b/>
        </w:rPr>
        <w:t xml:space="preserve">Przeglądy i naprawy </w:t>
      </w:r>
      <w:r w:rsidR="002B068A">
        <w:rPr>
          <w:rFonts w:ascii="Garamond" w:eastAsia="Calibri" w:hAnsi="Garamond" w:cs="Times New Roman"/>
          <w:b/>
        </w:rPr>
        <w:t>aparatów do dializ</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6FD1" w14:textId="77777777" w:rsidR="003D669C" w:rsidRDefault="003D669C" w:rsidP="000F0239">
      <w:pPr>
        <w:spacing w:after="0" w:line="240" w:lineRule="auto"/>
      </w:pPr>
      <w:r>
        <w:separator/>
      </w:r>
    </w:p>
  </w:endnote>
  <w:endnote w:type="continuationSeparator" w:id="0">
    <w:p w14:paraId="2BF19FDB" w14:textId="77777777" w:rsidR="003D669C" w:rsidRDefault="003D669C"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AECF" w14:textId="77777777" w:rsidR="003D669C" w:rsidRDefault="003D669C" w:rsidP="000F0239">
      <w:pPr>
        <w:spacing w:after="0" w:line="240" w:lineRule="auto"/>
      </w:pPr>
      <w:r>
        <w:separator/>
      </w:r>
    </w:p>
  </w:footnote>
  <w:footnote w:type="continuationSeparator" w:id="0">
    <w:p w14:paraId="31FD72B6" w14:textId="77777777" w:rsidR="003D669C" w:rsidRDefault="003D669C"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156E5E1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068A"/>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4769"/>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133EE"/>
    <w:rsid w:val="009208F5"/>
    <w:rsid w:val="00927DA2"/>
    <w:rsid w:val="00952B87"/>
    <w:rsid w:val="00970A84"/>
    <w:rsid w:val="009856C5"/>
    <w:rsid w:val="009916A9"/>
    <w:rsid w:val="009C3DAC"/>
    <w:rsid w:val="009D0746"/>
    <w:rsid w:val="009E4046"/>
    <w:rsid w:val="009F1509"/>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11157"/>
    <w:rsid w:val="00E165D1"/>
    <w:rsid w:val="00E40105"/>
    <w:rsid w:val="00E409DB"/>
    <w:rsid w:val="00E4150F"/>
    <w:rsid w:val="00E740CC"/>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1173</TotalTime>
  <Pages>13</Pages>
  <Words>5913</Words>
  <Characters>35480</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20</cp:revision>
  <cp:lastPrinted>2019-12-19T15:48:00Z</cp:lastPrinted>
  <dcterms:created xsi:type="dcterms:W3CDTF">2022-10-05T13:12:00Z</dcterms:created>
  <dcterms:modified xsi:type="dcterms:W3CDTF">2022-10-10T07:09:00Z</dcterms:modified>
</cp:coreProperties>
</file>