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FD60F2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0E3CB5">
        <w:rPr>
          <w:b/>
          <w:sz w:val="22"/>
          <w:szCs w:val="22"/>
        </w:rPr>
        <w:t>aparatury medycznej – urządzenia endoskopowe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5D3C594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0E3CB5">
        <w:rPr>
          <w:bCs/>
          <w:sz w:val="22"/>
          <w:u w:val="single"/>
          <w:lang w:val="en-US"/>
        </w:rPr>
        <w:t>Urządzenia endoskopowe producent Storz</w:t>
      </w:r>
    </w:p>
    <w:bookmarkEnd w:id="4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10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6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7" w:name="_Hlk68071934"/>
      <w:bookmarkStart w:id="8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7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0C6DA02A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E3CB5">
        <w:rPr>
          <w:bCs/>
          <w:sz w:val="22"/>
          <w:u w:val="single"/>
        </w:rPr>
        <w:t>Urządzenia endoskopowe – producent Pentax</w:t>
      </w:r>
      <w:r>
        <w:rPr>
          <w:bCs/>
          <w:sz w:val="22"/>
          <w:u w:val="single"/>
        </w:rPr>
        <w:t xml:space="preserve"> 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0E3CB5">
      <w:pPr>
        <w:numPr>
          <w:ilvl w:val="0"/>
          <w:numId w:val="5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0E3CB5">
      <w:pPr>
        <w:numPr>
          <w:ilvl w:val="0"/>
          <w:numId w:val="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41C6E91" w:rsidR="00D74BC1" w:rsidRDefault="00281DC6">
    <w:pPr>
      <w:pStyle w:val="Nagwek"/>
    </w:pPr>
    <w:r>
      <w:t>Znak sprawy: SZW/DZP/</w:t>
    </w:r>
    <w:r w:rsidR="00A45690">
      <w:t>6</w:t>
    </w:r>
    <w:r w:rsidR="000E3CB5">
      <w:t>8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AD3B59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4"/>
  </w:num>
  <w:num w:numId="2" w16cid:durableId="1906186095">
    <w:abstractNumId w:val="2"/>
  </w:num>
  <w:num w:numId="3" w16cid:durableId="1681618092">
    <w:abstractNumId w:val="0"/>
  </w:num>
  <w:num w:numId="4" w16cid:durableId="484904262">
    <w:abstractNumId w:val="1"/>
  </w:num>
  <w:num w:numId="5" w16cid:durableId="30293445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0E3CB5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2022-10-05T12:38:00Z</dcterms:created>
  <dcterms:modified xsi:type="dcterms:W3CDTF">2022-10-12T08:08:00Z</dcterms:modified>
</cp:coreProperties>
</file>