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57EB2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91E37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B91E37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B91E3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B91E37">
        <w:rPr>
          <w:rFonts w:ascii="Arial" w:hAnsi="Arial" w:cs="Arial"/>
        </w:rPr>
        <w:t>ul</w:t>
      </w:r>
      <w:proofErr w:type="gramEnd"/>
      <w:r w:rsidRPr="00B91E37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B91E37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91E3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91E37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B91E37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  <w:bookmarkStart w:id="0" w:name="_GoBack"/>
      <w:bookmarkEnd w:id="0"/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1E37" w:rsidRPr="0012157F" w:rsidTr="003D0301">
        <w:tc>
          <w:tcPr>
            <w:tcW w:w="9104" w:type="dxa"/>
            <w:shd w:val="clear" w:color="auto" w:fill="D9D9D9"/>
          </w:tcPr>
          <w:p w:rsidR="00B91E37" w:rsidRPr="0012157F" w:rsidRDefault="00B91E37" w:rsidP="003D030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91E37" w:rsidRPr="00094F76" w:rsidRDefault="00B91E37" w:rsidP="003D030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B91E3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B91E37" w:rsidRPr="0017574D" w:rsidRDefault="00B91E37" w:rsidP="003D030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91E37" w:rsidRDefault="00B91E37" w:rsidP="003D0301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B91E37" w:rsidRPr="002C3302" w:rsidRDefault="00B91E37" w:rsidP="003D03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91E3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91E37">
        <w:rPr>
          <w:rFonts w:ascii="Arial" w:hAnsi="Arial" w:cs="Arial"/>
          <w:b/>
          <w:sz w:val="24"/>
          <w:szCs w:val="24"/>
        </w:rPr>
        <w:t>Dostawy sukcesywne stymulatorów i kardiowerterów na okres 24 miesięcy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91E37" w:rsidRPr="00B91E37">
        <w:rPr>
          <w:rFonts w:ascii="Arial" w:hAnsi="Arial" w:cs="Arial"/>
          <w:b/>
          <w:sz w:val="24"/>
          <w:szCs w:val="24"/>
        </w:rPr>
        <w:t>146/2022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B91E37" w:rsidRPr="00B91E37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B91E37" w:rsidRPr="007104AC" w:rsidRDefault="00B91E37" w:rsidP="00B91E37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B91E37" w:rsidRDefault="00B91E37" w:rsidP="00B91E3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>. 109 ust. 1 pkt 1</w:t>
      </w:r>
      <w:r w:rsidR="001C2D55">
        <w:rPr>
          <w:rFonts w:ascii="Arial" w:hAnsi="Arial" w:cs="Arial"/>
          <w:bCs/>
          <w:sz w:val="24"/>
          <w:szCs w:val="24"/>
        </w:rPr>
        <w:t xml:space="preserve"> i pkt. 4</w:t>
      </w:r>
      <w:r w:rsidRPr="001B16D9">
        <w:rPr>
          <w:rFonts w:ascii="Arial" w:hAnsi="Arial" w:cs="Arial"/>
          <w:bCs/>
          <w:sz w:val="24"/>
          <w:szCs w:val="24"/>
        </w:rPr>
        <w:t xml:space="preserve"> ustawy Pzp</w:t>
      </w:r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743884">
        <w:rPr>
          <w:rFonts w:ascii="Arial" w:hAnsi="Arial" w:cs="Arial"/>
          <w:bCs/>
          <w:sz w:val="24"/>
          <w:szCs w:val="24"/>
        </w:rPr>
        <w:t>art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43884">
        <w:rPr>
          <w:rFonts w:ascii="Arial" w:hAnsi="Arial" w:cs="Arial"/>
          <w:bCs/>
          <w:sz w:val="24"/>
          <w:szCs w:val="24"/>
        </w:rPr>
        <w:t>z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C01B29">
        <w:rPr>
          <w:rFonts w:ascii="Arial" w:hAnsi="Arial" w:cs="Arial"/>
          <w:bCs/>
          <w:sz w:val="24"/>
          <w:szCs w:val="24"/>
        </w:rPr>
        <w:t>art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>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są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C0E" w:rsidRDefault="00DE1C0E" w:rsidP="0038231F">
      <w:pPr>
        <w:spacing w:after="0" w:line="240" w:lineRule="auto"/>
      </w:pPr>
      <w:r>
        <w:separator/>
      </w:r>
    </w:p>
  </w:endnote>
  <w:endnote w:type="continuationSeparator" w:id="0">
    <w:p w:rsidR="00DE1C0E" w:rsidRDefault="00DE1C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E37" w:rsidRDefault="00B91E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2D5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2D5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E37" w:rsidRDefault="00B91E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C0E" w:rsidRDefault="00DE1C0E" w:rsidP="0038231F">
      <w:pPr>
        <w:spacing w:after="0" w:line="240" w:lineRule="auto"/>
      </w:pPr>
      <w:r>
        <w:separator/>
      </w:r>
    </w:p>
  </w:footnote>
  <w:footnote w:type="continuationSeparator" w:id="0">
    <w:p w:rsidR="00DE1C0E" w:rsidRDefault="00DE1C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E37" w:rsidRDefault="00B91E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E37" w:rsidRDefault="00B91E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E37" w:rsidRDefault="00B91E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1C0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2D55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B2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1E37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1C0E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45C1C-17D1-4433-BE2A-D8E2A16CB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2022-10-13T05:47:00Z</cp:lastPrinted>
  <dcterms:created xsi:type="dcterms:W3CDTF">2022-10-11T12:28:00Z</dcterms:created>
  <dcterms:modified xsi:type="dcterms:W3CDTF">2022-10-13T05:47:00Z</dcterms:modified>
</cp:coreProperties>
</file>