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B429D" w:rsidRDefault="00F474B7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9B429D">
        <w:rPr>
          <w:rFonts w:ascii="Arial Narrow" w:hAnsi="Arial Narrow" w:cs="Arial"/>
          <w:sz w:val="22"/>
          <w:szCs w:val="22"/>
        </w:rPr>
        <w:t>Bydgoszcz</w:t>
      </w:r>
      <w:r w:rsidR="006A5DF1" w:rsidRPr="009B429D">
        <w:rPr>
          <w:rFonts w:ascii="Arial Narrow" w:hAnsi="Arial Narrow" w:cs="Arial"/>
          <w:sz w:val="22"/>
          <w:szCs w:val="22"/>
        </w:rPr>
        <w:t xml:space="preserve"> dnia: </w:t>
      </w:r>
      <w:r w:rsidRPr="009B429D">
        <w:rPr>
          <w:rFonts w:ascii="Arial Narrow" w:hAnsi="Arial Narrow" w:cs="Arial"/>
          <w:sz w:val="22"/>
          <w:szCs w:val="22"/>
        </w:rPr>
        <w:t>2022-10-21</w:t>
      </w:r>
    </w:p>
    <w:p w:rsidR="006A5DF1" w:rsidRPr="009B429D" w:rsidRDefault="00F474B7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9B429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9B429D" w:rsidRDefault="00F474B7" w:rsidP="006A5DF1">
      <w:pPr>
        <w:rPr>
          <w:rFonts w:ascii="Arial Narrow" w:hAnsi="Arial Narrow" w:cs="Arial"/>
          <w:sz w:val="22"/>
          <w:szCs w:val="22"/>
        </w:rPr>
      </w:pPr>
      <w:r w:rsidRPr="009B429D">
        <w:rPr>
          <w:rFonts w:ascii="Arial Narrow" w:hAnsi="Arial Narrow" w:cs="Arial"/>
          <w:sz w:val="22"/>
          <w:szCs w:val="22"/>
        </w:rPr>
        <w:t>Powstańców Warszawy</w:t>
      </w:r>
      <w:r w:rsidR="006A5DF1" w:rsidRPr="009B429D">
        <w:rPr>
          <w:rFonts w:ascii="Arial Narrow" w:hAnsi="Arial Narrow" w:cs="Arial"/>
          <w:sz w:val="22"/>
          <w:szCs w:val="22"/>
        </w:rPr>
        <w:t xml:space="preserve"> </w:t>
      </w:r>
      <w:r w:rsidRPr="009B429D">
        <w:rPr>
          <w:rFonts w:ascii="Arial Narrow" w:hAnsi="Arial Narrow" w:cs="Arial"/>
          <w:sz w:val="22"/>
          <w:szCs w:val="22"/>
        </w:rPr>
        <w:t>5</w:t>
      </w:r>
    </w:p>
    <w:p w:rsidR="006A5DF1" w:rsidRPr="009B429D" w:rsidRDefault="00F474B7" w:rsidP="006A5DF1">
      <w:pPr>
        <w:rPr>
          <w:rFonts w:ascii="Arial Narrow" w:hAnsi="Arial Narrow" w:cs="Arial"/>
          <w:sz w:val="22"/>
          <w:szCs w:val="22"/>
        </w:rPr>
      </w:pPr>
      <w:r w:rsidRPr="009B429D">
        <w:rPr>
          <w:rFonts w:ascii="Arial Narrow" w:hAnsi="Arial Narrow" w:cs="Arial"/>
          <w:sz w:val="22"/>
          <w:szCs w:val="22"/>
        </w:rPr>
        <w:t>85-681</w:t>
      </w:r>
      <w:r w:rsidR="006A5DF1" w:rsidRPr="009B429D">
        <w:rPr>
          <w:rFonts w:ascii="Arial Narrow" w:hAnsi="Arial Narrow" w:cs="Arial"/>
          <w:sz w:val="22"/>
          <w:szCs w:val="22"/>
        </w:rPr>
        <w:t xml:space="preserve"> </w:t>
      </w:r>
      <w:r w:rsidRPr="009B429D">
        <w:rPr>
          <w:rFonts w:ascii="Arial Narrow" w:hAnsi="Arial Narrow" w:cs="Arial"/>
          <w:sz w:val="22"/>
          <w:szCs w:val="22"/>
        </w:rPr>
        <w:t>Bydgoszcz</w:t>
      </w:r>
    </w:p>
    <w:p w:rsidR="006A5DF1" w:rsidRPr="009B429D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9B429D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9B429D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9B429D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A5DF1" w:rsidRPr="009B429D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9B429D" w:rsidRDefault="009B429D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C75ADB">
        <w:rPr>
          <w:rFonts w:ascii="Arial Narrow" w:hAnsi="Arial Narrow" w:cs="Arial"/>
          <w:sz w:val="22"/>
          <w:szCs w:val="22"/>
        </w:rPr>
        <w:t xml:space="preserve"> </w:t>
      </w:r>
      <w:r w:rsidR="00C75ADB">
        <w:rPr>
          <w:rFonts w:ascii="Arial Narrow" w:hAnsi="Arial Narrow" w:cs="Arial"/>
          <w:b/>
          <w:sz w:val="22"/>
          <w:szCs w:val="22"/>
        </w:rPr>
        <w:t>8357/2022</w:t>
      </w:r>
      <w:r w:rsidR="006A5DF1" w:rsidRPr="009B429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9B429D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9B429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9B429D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9B429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9B429D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9B429D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9B429D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9B429D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9B429D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9B429D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9B429D">
        <w:rPr>
          <w:rFonts w:ascii="Arial Narrow" w:hAnsi="Arial Narrow" w:cs="Arial"/>
          <w:szCs w:val="28"/>
        </w:rPr>
        <w:t>WYJAŚNIENI</w:t>
      </w:r>
      <w:r w:rsidR="00520165" w:rsidRPr="009B429D">
        <w:rPr>
          <w:rFonts w:ascii="Arial Narrow" w:hAnsi="Arial Narrow" w:cs="Arial"/>
          <w:szCs w:val="28"/>
        </w:rPr>
        <w:t>A</w:t>
      </w:r>
      <w:r w:rsidR="00632C3C" w:rsidRPr="009B429D">
        <w:rPr>
          <w:rFonts w:ascii="Arial Narrow" w:hAnsi="Arial Narrow" w:cs="Arial"/>
          <w:szCs w:val="28"/>
        </w:rPr>
        <w:t xml:space="preserve"> TREŚCI</w:t>
      </w:r>
      <w:r w:rsidR="0029606A" w:rsidRPr="009B429D">
        <w:rPr>
          <w:rFonts w:ascii="Arial Narrow" w:hAnsi="Arial Narrow" w:cs="Arial"/>
          <w:szCs w:val="28"/>
        </w:rPr>
        <w:t xml:space="preserve"> SWZ</w:t>
      </w:r>
    </w:p>
    <w:p w:rsidR="006D4AB3" w:rsidRPr="009B429D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9B429D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9B429D">
        <w:rPr>
          <w:rFonts w:ascii="Arial Narrow" w:hAnsi="Arial Narrow" w:cs="Arial"/>
          <w:sz w:val="22"/>
          <w:szCs w:val="22"/>
        </w:rPr>
        <w:t>p</w:t>
      </w:r>
      <w:r w:rsidRPr="009B429D">
        <w:rPr>
          <w:rFonts w:ascii="Arial Narrow" w:hAnsi="Arial Narrow" w:cs="Arial"/>
          <w:sz w:val="22"/>
          <w:szCs w:val="22"/>
        </w:rPr>
        <w:t>ostępowani</w:t>
      </w:r>
      <w:r w:rsidR="006A5DF1" w:rsidRPr="009B429D">
        <w:rPr>
          <w:rFonts w:ascii="Arial Narrow" w:hAnsi="Arial Narrow" w:cs="Arial"/>
          <w:sz w:val="22"/>
          <w:szCs w:val="22"/>
        </w:rPr>
        <w:t>a</w:t>
      </w:r>
      <w:r w:rsidRPr="009B429D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9B429D">
        <w:rPr>
          <w:rFonts w:ascii="Arial Narrow" w:hAnsi="Arial Narrow" w:cs="Arial"/>
          <w:sz w:val="22"/>
          <w:szCs w:val="22"/>
        </w:rPr>
        <w:t>go</w:t>
      </w:r>
      <w:r w:rsidRPr="009B429D">
        <w:rPr>
          <w:rFonts w:ascii="Arial Narrow" w:hAnsi="Arial Narrow" w:cs="Arial"/>
          <w:sz w:val="22"/>
          <w:szCs w:val="22"/>
        </w:rPr>
        <w:t xml:space="preserve"> w trybie </w:t>
      </w:r>
      <w:r w:rsidR="00F474B7" w:rsidRPr="009B429D">
        <w:rPr>
          <w:rFonts w:ascii="Arial Narrow" w:hAnsi="Arial Narrow" w:cs="Arial"/>
          <w:sz w:val="22"/>
          <w:szCs w:val="22"/>
        </w:rPr>
        <w:t>podstawowy</w:t>
      </w:r>
      <w:r w:rsidR="009B429D">
        <w:rPr>
          <w:rFonts w:ascii="Arial Narrow" w:hAnsi="Arial Narrow" w:cs="Arial"/>
          <w:sz w:val="22"/>
          <w:szCs w:val="22"/>
        </w:rPr>
        <w:t>m</w:t>
      </w:r>
      <w:r w:rsidR="00F474B7" w:rsidRPr="009B429D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9B429D">
        <w:rPr>
          <w:rFonts w:ascii="Arial Narrow" w:hAnsi="Arial Narrow" w:cs="Arial"/>
          <w:b/>
          <w:sz w:val="22"/>
          <w:szCs w:val="22"/>
        </w:rPr>
        <w:t xml:space="preserve"> </w:t>
      </w:r>
      <w:r w:rsidRPr="009B429D">
        <w:rPr>
          <w:rFonts w:ascii="Arial Narrow" w:hAnsi="Arial Narrow" w:cs="Arial"/>
          <w:bCs/>
          <w:sz w:val="22"/>
          <w:szCs w:val="22"/>
        </w:rPr>
        <w:t>na</w:t>
      </w:r>
      <w:r w:rsidRPr="009B429D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9B429D">
        <w:rPr>
          <w:rFonts w:ascii="Arial Narrow" w:hAnsi="Arial Narrow" w:cs="Arial"/>
          <w:bCs/>
          <w:sz w:val="22"/>
          <w:szCs w:val="22"/>
        </w:rPr>
        <w:t>”</w:t>
      </w:r>
      <w:r w:rsidR="00F474B7" w:rsidRPr="009B429D">
        <w:rPr>
          <w:rFonts w:ascii="Arial Narrow" w:hAnsi="Arial Narrow" w:cs="Arial"/>
          <w:b/>
          <w:bCs/>
          <w:sz w:val="22"/>
          <w:szCs w:val="22"/>
        </w:rPr>
        <w:t xml:space="preserve">Przebudowa pomieszczeń dla potrzeb Oddziału Klinicznego Gastroenterologicznego w bud. </w:t>
      </w:r>
      <w:proofErr w:type="gramStart"/>
      <w:r w:rsidR="00F474B7" w:rsidRPr="009B429D">
        <w:rPr>
          <w:rFonts w:ascii="Arial Narrow" w:hAnsi="Arial Narrow" w:cs="Arial"/>
          <w:b/>
          <w:bCs/>
          <w:sz w:val="22"/>
          <w:szCs w:val="22"/>
        </w:rPr>
        <w:t>nr</w:t>
      </w:r>
      <w:proofErr w:type="gramEnd"/>
      <w:r w:rsidR="00F474B7" w:rsidRPr="009B429D">
        <w:rPr>
          <w:rFonts w:ascii="Arial Narrow" w:hAnsi="Arial Narrow" w:cs="Arial"/>
          <w:b/>
          <w:bCs/>
          <w:sz w:val="22"/>
          <w:szCs w:val="22"/>
        </w:rPr>
        <w:t xml:space="preserve"> 3, piętro VII - strona północna - ETAP I</w:t>
      </w:r>
      <w:r w:rsidR="00E72428" w:rsidRPr="009B429D">
        <w:rPr>
          <w:rFonts w:ascii="Arial Narrow" w:hAnsi="Arial Narrow" w:cs="Arial"/>
          <w:bCs/>
          <w:sz w:val="22"/>
          <w:szCs w:val="22"/>
        </w:rPr>
        <w:t>”</w:t>
      </w:r>
      <w:r w:rsidRPr="009B429D">
        <w:rPr>
          <w:rFonts w:ascii="Arial Narrow" w:hAnsi="Arial Narrow" w:cs="Arial"/>
          <w:b/>
          <w:sz w:val="22"/>
          <w:szCs w:val="22"/>
        </w:rPr>
        <w:t xml:space="preserve"> </w:t>
      </w:r>
      <w:r w:rsidRPr="009B429D">
        <w:rPr>
          <w:rFonts w:ascii="Arial Narrow" w:hAnsi="Arial Narrow" w:cs="Arial"/>
          <w:bCs/>
          <w:sz w:val="22"/>
          <w:szCs w:val="22"/>
        </w:rPr>
        <w:t>– znak sprawy</w:t>
      </w:r>
      <w:r w:rsidRPr="009B429D">
        <w:rPr>
          <w:rFonts w:ascii="Arial Narrow" w:hAnsi="Arial Narrow" w:cs="Arial"/>
          <w:b/>
          <w:sz w:val="22"/>
          <w:szCs w:val="22"/>
        </w:rPr>
        <w:t xml:space="preserve"> </w:t>
      </w:r>
      <w:r w:rsidR="00F474B7" w:rsidRPr="009B429D">
        <w:rPr>
          <w:rFonts w:ascii="Arial Narrow" w:hAnsi="Arial Narrow" w:cs="Arial"/>
          <w:b/>
          <w:sz w:val="22"/>
          <w:szCs w:val="22"/>
        </w:rPr>
        <w:t>151/2022</w:t>
      </w:r>
      <w:r w:rsidRPr="009B429D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9B429D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9B429D">
        <w:rPr>
          <w:rFonts w:ascii="Arial Narrow" w:hAnsi="Arial Narrow" w:cs="Arial"/>
          <w:sz w:val="22"/>
          <w:szCs w:val="22"/>
        </w:rPr>
        <w:t xml:space="preserve">Zamawiający, </w:t>
      </w:r>
      <w:r w:rsidR="00F474B7" w:rsidRPr="009B429D">
        <w:rPr>
          <w:rFonts w:ascii="Arial Narrow" w:hAnsi="Arial Narrow" w:cs="Arial"/>
          <w:b/>
          <w:sz w:val="22"/>
          <w:szCs w:val="22"/>
        </w:rPr>
        <w:t>10WSzKzP SPZOZ</w:t>
      </w:r>
      <w:r w:rsidRPr="009B429D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9B429D">
        <w:rPr>
          <w:rFonts w:ascii="Arial Narrow" w:hAnsi="Arial Narrow" w:cs="Arial"/>
          <w:sz w:val="22"/>
          <w:szCs w:val="22"/>
        </w:rPr>
        <w:t>284</w:t>
      </w:r>
      <w:r w:rsidRPr="009B429D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9B429D">
        <w:rPr>
          <w:rFonts w:ascii="Arial Narrow" w:hAnsi="Arial Narrow" w:cs="Arial"/>
          <w:sz w:val="22"/>
          <w:szCs w:val="22"/>
        </w:rPr>
        <w:t>6</w:t>
      </w:r>
      <w:r w:rsidRPr="009B429D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9B429D">
        <w:rPr>
          <w:rFonts w:ascii="Arial Narrow" w:hAnsi="Arial Narrow" w:cs="Arial"/>
          <w:sz w:val="22"/>
          <w:szCs w:val="22"/>
        </w:rPr>
        <w:t>11</w:t>
      </w:r>
      <w:r w:rsidRPr="009B429D">
        <w:rPr>
          <w:rFonts w:ascii="Arial Narrow" w:hAnsi="Arial Narrow" w:cs="Arial"/>
          <w:sz w:val="22"/>
          <w:szCs w:val="22"/>
        </w:rPr>
        <w:t xml:space="preserve"> </w:t>
      </w:r>
      <w:r w:rsidR="0029606A" w:rsidRPr="009B429D">
        <w:rPr>
          <w:rFonts w:ascii="Arial Narrow" w:hAnsi="Arial Narrow" w:cs="Arial"/>
          <w:sz w:val="22"/>
          <w:szCs w:val="22"/>
        </w:rPr>
        <w:t xml:space="preserve">września </w:t>
      </w:r>
      <w:r w:rsidRPr="009B429D">
        <w:rPr>
          <w:rFonts w:ascii="Arial Narrow" w:hAnsi="Arial Narrow" w:cs="Arial"/>
          <w:sz w:val="22"/>
          <w:szCs w:val="22"/>
        </w:rPr>
        <w:t>20</w:t>
      </w:r>
      <w:r w:rsidR="0029606A" w:rsidRPr="009B429D">
        <w:rPr>
          <w:rFonts w:ascii="Arial Narrow" w:hAnsi="Arial Narrow" w:cs="Arial"/>
          <w:sz w:val="22"/>
          <w:szCs w:val="22"/>
        </w:rPr>
        <w:t>19</w:t>
      </w:r>
      <w:r w:rsidRPr="009B429D">
        <w:rPr>
          <w:rFonts w:ascii="Arial Narrow" w:hAnsi="Arial Narrow" w:cs="Arial"/>
          <w:sz w:val="22"/>
          <w:szCs w:val="22"/>
        </w:rPr>
        <w:t xml:space="preserve"> r</w:t>
      </w:r>
      <w:r w:rsidR="0029606A" w:rsidRPr="009B429D">
        <w:rPr>
          <w:rFonts w:ascii="Arial Narrow" w:hAnsi="Arial Narrow" w:cs="Arial"/>
          <w:sz w:val="22"/>
          <w:szCs w:val="22"/>
        </w:rPr>
        <w:t>.</w:t>
      </w:r>
      <w:r w:rsidRPr="009B429D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9B429D">
        <w:rPr>
          <w:rFonts w:ascii="Arial Narrow" w:hAnsi="Arial Narrow" w:cs="Arial"/>
          <w:sz w:val="22"/>
          <w:szCs w:val="22"/>
        </w:rPr>
        <w:t>z</w:t>
      </w:r>
      <w:r w:rsidRPr="009B429D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9B429D">
        <w:rPr>
          <w:rFonts w:ascii="Arial Narrow" w:hAnsi="Arial Narrow" w:cs="Arial"/>
          <w:sz w:val="22"/>
          <w:szCs w:val="22"/>
        </w:rPr>
        <w:t>p</w:t>
      </w:r>
      <w:r w:rsidRPr="009B429D">
        <w:rPr>
          <w:rFonts w:ascii="Arial Narrow" w:hAnsi="Arial Narrow" w:cs="Arial"/>
          <w:sz w:val="22"/>
          <w:szCs w:val="22"/>
        </w:rPr>
        <w:t xml:space="preserve">ublicznych </w:t>
      </w:r>
      <w:r w:rsidR="00F474B7" w:rsidRPr="009B429D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F474B7" w:rsidRPr="009B429D">
        <w:rPr>
          <w:rFonts w:ascii="Arial Narrow" w:hAnsi="Arial Narrow" w:cs="Arial"/>
          <w:sz w:val="22"/>
          <w:szCs w:val="22"/>
        </w:rPr>
        <w:t>z</w:t>
      </w:r>
      <w:proofErr w:type="gramEnd"/>
      <w:r w:rsidR="00F474B7" w:rsidRPr="009B429D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9B429D">
        <w:rPr>
          <w:rFonts w:ascii="Arial Narrow" w:hAnsi="Arial Narrow" w:cs="Arial"/>
          <w:sz w:val="22"/>
          <w:szCs w:val="22"/>
        </w:rPr>
        <w:t xml:space="preserve">, </w:t>
      </w:r>
      <w:r w:rsidR="00E74BC3" w:rsidRPr="009B429D">
        <w:rPr>
          <w:rFonts w:ascii="Arial Narrow" w:hAnsi="Arial Narrow" w:cs="Arial"/>
          <w:sz w:val="22"/>
          <w:szCs w:val="22"/>
        </w:rPr>
        <w:t>udostępnia</w:t>
      </w:r>
      <w:r w:rsidR="00BE7BFD" w:rsidRPr="009B429D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9B429D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9B429D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9B429D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9B429D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9B429D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9B429D">
        <w:rPr>
          <w:rFonts w:ascii="Arial Narrow" w:hAnsi="Arial Narrow" w:cs="Arial"/>
          <w:sz w:val="22"/>
          <w:szCs w:val="22"/>
        </w:rPr>
        <w:t>wraz z wyjaśnieniami</w:t>
      </w:r>
      <w:r w:rsidR="0012774F" w:rsidRPr="009B429D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474B7" w:rsidRPr="009B429D" w:rsidTr="001F265E">
        <w:tc>
          <w:tcPr>
            <w:tcW w:w="9356" w:type="dxa"/>
            <w:shd w:val="clear" w:color="auto" w:fill="auto"/>
          </w:tcPr>
          <w:p w:rsidR="00F474B7" w:rsidRPr="00832FF1" w:rsidRDefault="00F474B7" w:rsidP="001F265E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32FF1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F474B7" w:rsidRPr="00832FF1" w:rsidRDefault="00F474B7" w:rsidP="009B429D">
            <w:pPr>
              <w:numPr>
                <w:ilvl w:val="0"/>
                <w:numId w:val="8"/>
              </w:numPr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2FF1">
              <w:rPr>
                <w:rFonts w:ascii="Arial Narrow" w:hAnsi="Arial Narrow" w:cs="Arial"/>
                <w:sz w:val="22"/>
                <w:szCs w:val="22"/>
              </w:rPr>
              <w:t>Czy w zakres wchodzi wymiana parapetów zewnętrznych?</w:t>
            </w:r>
          </w:p>
          <w:p w:rsidR="009B429D" w:rsidRPr="00832FF1" w:rsidRDefault="009B429D" w:rsidP="009B429D">
            <w:pPr>
              <w:spacing w:after="120"/>
              <w:ind w:left="390" w:right="-72" w:hanging="356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32FF1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Tak. </w:t>
            </w:r>
          </w:p>
          <w:p w:rsidR="00F474B7" w:rsidRPr="00832FF1" w:rsidRDefault="00F474B7" w:rsidP="009B429D">
            <w:pPr>
              <w:numPr>
                <w:ilvl w:val="0"/>
                <w:numId w:val="8"/>
              </w:numPr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2FF1">
              <w:rPr>
                <w:rFonts w:ascii="Arial Narrow" w:hAnsi="Arial Narrow" w:cs="Arial"/>
                <w:sz w:val="22"/>
                <w:szCs w:val="22"/>
              </w:rPr>
              <w:t xml:space="preserve">Czy w zakres etapu I wchodzi częściowa lub całkowita wymiana izolacji </w:t>
            </w:r>
            <w:proofErr w:type="gramStart"/>
            <w:r w:rsidRPr="00832FF1">
              <w:rPr>
                <w:rFonts w:ascii="Arial Narrow" w:hAnsi="Arial Narrow" w:cs="Arial"/>
                <w:sz w:val="22"/>
                <w:szCs w:val="22"/>
              </w:rPr>
              <w:t>stropodachu.</w:t>
            </w:r>
            <w:proofErr w:type="gramEnd"/>
          </w:p>
          <w:p w:rsidR="009B429D" w:rsidRPr="00832FF1" w:rsidRDefault="009B429D" w:rsidP="009B429D">
            <w:pPr>
              <w:autoSpaceDE w:val="0"/>
              <w:autoSpaceDN w:val="0"/>
              <w:adjustRightInd w:val="0"/>
              <w:spacing w:after="120"/>
              <w:ind w:left="709" w:hanging="675"/>
              <w:rPr>
                <w:rFonts w:ascii="Arial Narrow" w:hAnsi="Arial Narrow" w:cs="CIDFont+F1"/>
                <w:sz w:val="22"/>
                <w:szCs w:val="22"/>
              </w:rPr>
            </w:pPr>
            <w:r w:rsidRPr="00832FF1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832FF1">
              <w:rPr>
                <w:rFonts w:ascii="Arial Narrow" w:hAnsi="Arial Narrow" w:cs="CIDFont+F1"/>
                <w:b/>
                <w:sz w:val="22"/>
                <w:szCs w:val="22"/>
              </w:rPr>
              <w:t>Częściowa zgodnie z zakresem (nad zakresem opracowania Etapu I)</w:t>
            </w:r>
            <w:r w:rsidR="00DD4DB6" w:rsidRPr="00832FF1">
              <w:rPr>
                <w:rFonts w:ascii="Arial Narrow" w:hAnsi="Arial Narrow" w:cs="CIDFont+F1"/>
                <w:b/>
                <w:sz w:val="22"/>
                <w:szCs w:val="22"/>
              </w:rPr>
              <w:t>.</w:t>
            </w:r>
          </w:p>
          <w:p w:rsidR="00F474B7" w:rsidRPr="00832FF1" w:rsidRDefault="00F474B7" w:rsidP="009B429D">
            <w:pPr>
              <w:numPr>
                <w:ilvl w:val="0"/>
                <w:numId w:val="8"/>
              </w:numPr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2FF1">
              <w:rPr>
                <w:rFonts w:ascii="Arial Narrow" w:hAnsi="Arial Narrow" w:cs="Arial"/>
                <w:sz w:val="22"/>
                <w:szCs w:val="22"/>
              </w:rPr>
              <w:t xml:space="preserve">Prosimy o załączenie dokumentacji projektowej podciągów nad wyburzanymi fragmentami ścian wewnętrznych w pomieszaniach: gabinetów gastroskopii i </w:t>
            </w:r>
            <w:proofErr w:type="spellStart"/>
            <w:proofErr w:type="gramStart"/>
            <w:r w:rsidRPr="00832FF1">
              <w:rPr>
                <w:rFonts w:ascii="Arial Narrow" w:hAnsi="Arial Narrow" w:cs="Arial"/>
                <w:sz w:val="22"/>
                <w:szCs w:val="22"/>
              </w:rPr>
              <w:t>kolonoskopii</w:t>
            </w:r>
            <w:proofErr w:type="spellEnd"/>
            <w:r w:rsidRPr="00832FF1">
              <w:rPr>
                <w:rFonts w:ascii="Arial Narrow" w:hAnsi="Arial Narrow" w:cs="Arial"/>
                <w:sz w:val="22"/>
                <w:szCs w:val="22"/>
              </w:rPr>
              <w:t xml:space="preserve"> jakie</w:t>
            </w:r>
            <w:proofErr w:type="gramEnd"/>
            <w:r w:rsidRPr="00832FF1">
              <w:rPr>
                <w:rFonts w:ascii="Arial Narrow" w:hAnsi="Arial Narrow" w:cs="Arial"/>
                <w:sz w:val="22"/>
                <w:szCs w:val="22"/>
              </w:rPr>
              <w:t xml:space="preserve"> są do wykonania wg opisu architektury.</w:t>
            </w:r>
          </w:p>
          <w:p w:rsidR="009B429D" w:rsidRPr="00832FF1" w:rsidRDefault="009B429D" w:rsidP="009B429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2FF1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opracowaniem branży konstrukcyjnej nie ma konieczności wykonania podciągów. </w:t>
            </w:r>
          </w:p>
          <w:p w:rsidR="00F474B7" w:rsidRPr="00832FF1" w:rsidRDefault="00F474B7" w:rsidP="009B429D">
            <w:pPr>
              <w:numPr>
                <w:ilvl w:val="0"/>
                <w:numId w:val="8"/>
              </w:numPr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2FF1">
              <w:rPr>
                <w:rFonts w:ascii="Arial Narrow" w:hAnsi="Arial Narrow" w:cs="Arial"/>
                <w:sz w:val="22"/>
                <w:szCs w:val="22"/>
              </w:rPr>
              <w:t>Prosimy o udostępnienie inwentaryzacji pomieszczeń dotyczących etapu I inwestycji lub potwierdzenie ilości robót rozbiórkowych.</w:t>
            </w:r>
          </w:p>
          <w:p w:rsidR="009B429D" w:rsidRPr="00832FF1" w:rsidRDefault="009B429D" w:rsidP="009B429D">
            <w:pPr>
              <w:autoSpaceDE w:val="0"/>
              <w:autoSpaceDN w:val="0"/>
              <w:adjustRightInd w:val="0"/>
              <w:spacing w:after="120"/>
              <w:ind w:left="709" w:hanging="675"/>
              <w:rPr>
                <w:rFonts w:ascii="Arial Narrow" w:hAnsi="Arial Narrow" w:cs="CIDFont+F1"/>
                <w:b/>
                <w:sz w:val="22"/>
                <w:szCs w:val="22"/>
              </w:rPr>
            </w:pPr>
            <w:r w:rsidRPr="00832FF1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832FF1">
              <w:rPr>
                <w:rFonts w:ascii="Arial Narrow" w:hAnsi="Arial Narrow" w:cs="CIDFont+F1"/>
                <w:b/>
                <w:sz w:val="22"/>
                <w:szCs w:val="22"/>
              </w:rPr>
              <w:t>W załączeniu udostępniony rzut inwentaryzacji oraz rzut etapu I z pokazanymi wyburzeniami.</w:t>
            </w:r>
          </w:p>
          <w:p w:rsidR="00F474B7" w:rsidRPr="00832FF1" w:rsidRDefault="00F474B7" w:rsidP="009B429D">
            <w:pPr>
              <w:numPr>
                <w:ilvl w:val="0"/>
                <w:numId w:val="8"/>
              </w:numPr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2FF1">
              <w:rPr>
                <w:rFonts w:ascii="Arial Narrow" w:hAnsi="Arial Narrow" w:cs="Arial"/>
                <w:sz w:val="22"/>
                <w:szCs w:val="22"/>
              </w:rPr>
              <w:t>Prosimy o określenie zakresu wykonania robót dla pomieszczania: hol windy.</w:t>
            </w:r>
          </w:p>
          <w:p w:rsidR="009B429D" w:rsidRPr="00832FF1" w:rsidRDefault="009B429D" w:rsidP="009B429D">
            <w:pPr>
              <w:autoSpaceDE w:val="0"/>
              <w:autoSpaceDN w:val="0"/>
              <w:adjustRightInd w:val="0"/>
              <w:ind w:left="34"/>
              <w:jc w:val="both"/>
              <w:rPr>
                <w:rFonts w:ascii="Arial Narrow" w:hAnsi="Arial Narrow" w:cs="CIDFont+F1"/>
                <w:b/>
                <w:sz w:val="22"/>
                <w:szCs w:val="22"/>
              </w:rPr>
            </w:pPr>
            <w:r w:rsidRPr="00832FF1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832FF1">
              <w:rPr>
                <w:rFonts w:ascii="Arial Narrow" w:hAnsi="Arial Narrow" w:cs="CIDFont+F1"/>
                <w:b/>
                <w:sz w:val="22"/>
                <w:szCs w:val="22"/>
              </w:rPr>
              <w:t>W zakresie etapu I jest wykonanie obudowy instalacji gazów medycznych przy słupie pośrodku holu. Należy wykończyć ściany od strony holu windowego zgodnie z zakresem etapu I.</w:t>
            </w:r>
          </w:p>
          <w:p w:rsidR="009B429D" w:rsidRPr="00832FF1" w:rsidRDefault="009B429D" w:rsidP="009B429D">
            <w:pPr>
              <w:autoSpaceDE w:val="0"/>
              <w:autoSpaceDN w:val="0"/>
              <w:adjustRightInd w:val="0"/>
              <w:spacing w:after="120"/>
              <w:ind w:left="34"/>
              <w:jc w:val="both"/>
              <w:rPr>
                <w:rFonts w:ascii="Arial Narrow" w:hAnsi="Arial Narrow" w:cs="CIDFont+F1"/>
                <w:b/>
                <w:sz w:val="22"/>
                <w:szCs w:val="22"/>
              </w:rPr>
            </w:pPr>
            <w:r w:rsidRPr="00832FF1">
              <w:rPr>
                <w:rFonts w:ascii="Arial Narrow" w:hAnsi="Arial Narrow" w:cs="CIDFont+F1"/>
                <w:b/>
                <w:sz w:val="22"/>
                <w:szCs w:val="22"/>
              </w:rPr>
              <w:t>W I etapie płyty sufitowe w holu należy zdjąć w celu przeprowadzenia instalacji, po wykonanych robotach sufit należy z powrotem zamontować.</w:t>
            </w:r>
          </w:p>
          <w:p w:rsidR="00F474B7" w:rsidRPr="00832FF1" w:rsidRDefault="00F474B7" w:rsidP="00DD4DB6">
            <w:pPr>
              <w:numPr>
                <w:ilvl w:val="0"/>
                <w:numId w:val="8"/>
              </w:numPr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2FF1">
              <w:rPr>
                <w:rFonts w:ascii="Arial Narrow" w:hAnsi="Arial Narrow" w:cs="Arial"/>
                <w:sz w:val="22"/>
                <w:szCs w:val="22"/>
              </w:rPr>
              <w:t>Prosimy o informacje, który rzut przedstawia wykończenie ścian, ponieważ nie jest to jednoznaczne, np. na rzucie PW_A_02 w gabinecie gastroskopii wykładzina ścian jest do pełnej wysokości, a na rzucie PW_A_10 jest do wysokości 2,05;.</w:t>
            </w:r>
          </w:p>
          <w:p w:rsidR="00DD4DB6" w:rsidRPr="00832FF1" w:rsidRDefault="00DD4DB6" w:rsidP="00DD4DB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32FF1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Wykładzina ścienna do wysokości 205cm. </w:t>
            </w:r>
          </w:p>
          <w:p w:rsidR="00F474B7" w:rsidRPr="00832FF1" w:rsidRDefault="00F474B7" w:rsidP="00DD4DB6">
            <w:pPr>
              <w:numPr>
                <w:ilvl w:val="0"/>
                <w:numId w:val="8"/>
              </w:numPr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2FF1">
              <w:rPr>
                <w:rFonts w:ascii="Arial Narrow" w:hAnsi="Arial Narrow" w:cs="Arial"/>
                <w:sz w:val="22"/>
                <w:szCs w:val="22"/>
              </w:rPr>
              <w:t>Pomieszczenie w piwnicy - rozdzielnia elektryczna - prosimy o dokładne określenie zakresu prac, które są</w:t>
            </w:r>
            <w:r w:rsidR="00832FF1">
              <w:rPr>
                <w:rFonts w:ascii="Arial Narrow" w:hAnsi="Arial Narrow" w:cs="Arial"/>
                <w:sz w:val="22"/>
                <w:szCs w:val="22"/>
              </w:rPr>
              <w:br/>
            </w:r>
            <w:r w:rsidRPr="00832FF1">
              <w:rPr>
                <w:rFonts w:ascii="Arial Narrow" w:hAnsi="Arial Narrow" w:cs="Arial"/>
                <w:sz w:val="22"/>
                <w:szCs w:val="22"/>
              </w:rPr>
              <w:t>w zakresie niniejszego postępowania.</w:t>
            </w:r>
          </w:p>
          <w:p w:rsidR="00DD4DB6" w:rsidRPr="00832FF1" w:rsidRDefault="00DD4DB6" w:rsidP="00DD4DB6">
            <w:pPr>
              <w:pStyle w:val="Akapitzlist"/>
              <w:ind w:left="34"/>
              <w:jc w:val="both"/>
              <w:rPr>
                <w:rFonts w:ascii="Arial Narrow" w:hAnsi="Arial Narrow"/>
                <w:b/>
              </w:rPr>
            </w:pPr>
            <w:r w:rsidRPr="00832FF1">
              <w:rPr>
                <w:rFonts w:ascii="Arial Narrow" w:hAnsi="Arial Narrow" w:cs="Arial"/>
                <w:b/>
              </w:rPr>
              <w:lastRenderedPageBreak/>
              <w:t xml:space="preserve">Odpowiedź: </w:t>
            </w:r>
            <w:r w:rsidRPr="00832FF1">
              <w:rPr>
                <w:rFonts w:ascii="Arial Narrow" w:hAnsi="Arial Narrow"/>
                <w:b/>
              </w:rPr>
              <w:t>Z Rozdzielnic RNN-a i RNN-b znajdujących się na poziomie piwnicy należy wykonać zasilanie projektowanych rozdzielnic piętrowych. W tym celu należy wykorzystać istniejące rezerwowe podstawy bezpiecznikowe. Przekazujemy rys. E-06 z widokiem RNN-a i RNN-b. Należy wymienić istniejące drzwi na drzwi przeciwpożarowe</w:t>
            </w:r>
            <w:r w:rsidR="009A30E3">
              <w:rPr>
                <w:rFonts w:ascii="Arial Narrow" w:hAnsi="Arial Narrow"/>
                <w:b/>
              </w:rPr>
              <w:t>.</w:t>
            </w:r>
          </w:p>
          <w:p w:rsidR="00F474B7" w:rsidRPr="00832FF1" w:rsidRDefault="00F474B7" w:rsidP="00DD4DB6">
            <w:pPr>
              <w:numPr>
                <w:ilvl w:val="0"/>
                <w:numId w:val="8"/>
              </w:numPr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2FF1">
              <w:rPr>
                <w:rFonts w:ascii="Arial Narrow" w:hAnsi="Arial Narrow" w:cs="Arial"/>
                <w:sz w:val="22"/>
                <w:szCs w:val="22"/>
              </w:rPr>
              <w:t xml:space="preserve">Centrala monitoringu opraw awaryjnych jest projektowana czy </w:t>
            </w:r>
            <w:proofErr w:type="gramStart"/>
            <w:r w:rsidRPr="00832FF1">
              <w:rPr>
                <w:rFonts w:ascii="Arial Narrow" w:hAnsi="Arial Narrow" w:cs="Arial"/>
                <w:sz w:val="22"/>
                <w:szCs w:val="22"/>
              </w:rPr>
              <w:t>istniejąca (jeżeli</w:t>
            </w:r>
            <w:proofErr w:type="gramEnd"/>
            <w:r w:rsidRPr="00832FF1">
              <w:rPr>
                <w:rFonts w:ascii="Arial Narrow" w:hAnsi="Arial Narrow" w:cs="Arial"/>
                <w:sz w:val="22"/>
                <w:szCs w:val="22"/>
              </w:rPr>
              <w:t xml:space="preserve"> istniejąca to gdzie się znajduje i czy można ją rozbudować)?</w:t>
            </w:r>
          </w:p>
          <w:p w:rsidR="00DD4DB6" w:rsidRPr="00832FF1" w:rsidRDefault="00DD4DB6" w:rsidP="00DD4DB6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Arial Narrow" w:hAnsi="Arial Narrow" w:cs="CIDFont+F1"/>
                <w:b/>
              </w:rPr>
            </w:pPr>
            <w:r w:rsidRPr="00832FF1">
              <w:rPr>
                <w:rFonts w:ascii="Arial Narrow" w:hAnsi="Arial Narrow" w:cs="Arial"/>
                <w:b/>
              </w:rPr>
              <w:t xml:space="preserve">Odpowiedź: </w:t>
            </w:r>
            <w:r w:rsidRPr="00832FF1">
              <w:rPr>
                <w:rFonts w:ascii="Arial Narrow" w:hAnsi="Arial Narrow"/>
                <w:b/>
              </w:rPr>
              <w:t>Centrala monitoringu opraw awaryjnych jest projektowana i należy ją zamontować w pobliżu tablicy piętrowej RP7.1.</w:t>
            </w:r>
          </w:p>
          <w:p w:rsidR="00F474B7" w:rsidRPr="00832FF1" w:rsidRDefault="00F474B7" w:rsidP="00DD4DB6">
            <w:pPr>
              <w:numPr>
                <w:ilvl w:val="0"/>
                <w:numId w:val="8"/>
              </w:numPr>
              <w:spacing w:before="12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2FF1">
              <w:rPr>
                <w:rFonts w:ascii="Arial Narrow" w:hAnsi="Arial Narrow" w:cs="Arial"/>
                <w:sz w:val="22"/>
                <w:szCs w:val="22"/>
              </w:rPr>
              <w:t>Czy do etapu 1 należy montaż opraw czy tylko zasilania?</w:t>
            </w:r>
          </w:p>
          <w:p w:rsidR="00DD4DB6" w:rsidRPr="00832FF1" w:rsidRDefault="00DD4DB6" w:rsidP="00DD4DB6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Arial Narrow" w:hAnsi="Arial Narrow" w:cs="CIDFont+F1"/>
                <w:b/>
              </w:rPr>
            </w:pPr>
            <w:r w:rsidRPr="00832FF1">
              <w:rPr>
                <w:rFonts w:ascii="Arial Narrow" w:hAnsi="Arial Narrow" w:cs="Arial"/>
                <w:b/>
              </w:rPr>
              <w:t xml:space="preserve">Odpowiedź: </w:t>
            </w:r>
            <w:r w:rsidRPr="00832FF1">
              <w:rPr>
                <w:rFonts w:ascii="Arial Narrow" w:hAnsi="Arial Narrow"/>
                <w:b/>
              </w:rPr>
              <w:t>Do etapu 1 należy montaż oraz zasilenie opraw na obszarze obejmującym etap I.</w:t>
            </w:r>
          </w:p>
          <w:p w:rsidR="00F474B7" w:rsidRPr="00832FF1" w:rsidRDefault="00F474B7" w:rsidP="00DD4DB6">
            <w:pPr>
              <w:numPr>
                <w:ilvl w:val="0"/>
                <w:numId w:val="8"/>
              </w:numPr>
              <w:spacing w:before="12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2FF1">
              <w:rPr>
                <w:rFonts w:ascii="Arial Narrow" w:hAnsi="Arial Narrow" w:cs="Arial"/>
                <w:sz w:val="22"/>
                <w:szCs w:val="22"/>
              </w:rPr>
              <w:t>Czy w ramach instalacji przywoławczej w etapie 1 jest tylko doprowadzenie zasilania, bez montażu osprzętu typu terminal, lampki moduły?</w:t>
            </w:r>
          </w:p>
          <w:p w:rsidR="00DD4DB6" w:rsidRPr="00832FF1" w:rsidRDefault="00DD4DB6" w:rsidP="00DD4DB6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Arial Narrow" w:hAnsi="Arial Narrow" w:cs="CIDFont+F1"/>
                <w:b/>
              </w:rPr>
            </w:pPr>
            <w:r w:rsidRPr="00832FF1">
              <w:rPr>
                <w:rFonts w:ascii="Arial Narrow" w:hAnsi="Arial Narrow" w:cs="Arial"/>
                <w:b/>
              </w:rPr>
              <w:t xml:space="preserve">Odpowiedź: </w:t>
            </w:r>
            <w:r w:rsidRPr="00832FF1">
              <w:rPr>
                <w:rFonts w:ascii="Arial Narrow" w:hAnsi="Arial Narrow"/>
                <w:b/>
              </w:rPr>
              <w:t>Do etapu 1 należy montaż oraz zasilenie instalacji przywoławczej na obszarze obejmującym etap I.</w:t>
            </w:r>
          </w:p>
          <w:p w:rsidR="00F474B7" w:rsidRPr="00832FF1" w:rsidRDefault="00F474B7" w:rsidP="00DD4DB6">
            <w:pPr>
              <w:numPr>
                <w:ilvl w:val="0"/>
                <w:numId w:val="8"/>
              </w:numPr>
              <w:spacing w:before="12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2FF1">
              <w:rPr>
                <w:rFonts w:ascii="Arial Narrow" w:hAnsi="Arial Narrow" w:cs="Arial"/>
                <w:sz w:val="22"/>
                <w:szCs w:val="22"/>
              </w:rPr>
              <w:t>Czy w ramach instalacji gniazdowej zestawy PEL w etapie 1 jest tylko doprowadzenie zasilania, bez montażu osprzętu typu gniazda?</w:t>
            </w:r>
          </w:p>
          <w:p w:rsidR="00DD4DB6" w:rsidRPr="00832FF1" w:rsidRDefault="00DD4DB6" w:rsidP="00DD4DB6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Arial Narrow" w:hAnsi="Arial Narrow" w:cs="CIDFont+F1"/>
                <w:b/>
              </w:rPr>
            </w:pPr>
            <w:r w:rsidRPr="00832FF1">
              <w:rPr>
                <w:rFonts w:ascii="Arial Narrow" w:hAnsi="Arial Narrow" w:cs="Arial"/>
                <w:b/>
              </w:rPr>
              <w:t xml:space="preserve">Odpowiedź: </w:t>
            </w:r>
            <w:r w:rsidRPr="00832FF1">
              <w:rPr>
                <w:rFonts w:ascii="Arial Narrow" w:hAnsi="Arial Narrow"/>
                <w:b/>
              </w:rPr>
              <w:t>Do etapu 1 należy montaż osprzętu oraz zasilenie na obszarze obejmującym etap I.</w:t>
            </w:r>
          </w:p>
          <w:p w:rsidR="00F474B7" w:rsidRPr="00832FF1" w:rsidRDefault="00F474B7" w:rsidP="00832FF1">
            <w:pPr>
              <w:numPr>
                <w:ilvl w:val="0"/>
                <w:numId w:val="8"/>
              </w:numPr>
              <w:spacing w:before="12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2FF1">
              <w:rPr>
                <w:rFonts w:ascii="Arial Narrow" w:hAnsi="Arial Narrow" w:cs="Arial"/>
                <w:sz w:val="22"/>
                <w:szCs w:val="22"/>
              </w:rPr>
              <w:t>Prosimy o doprecyzowanie zakresu etapu I dla poszczególnych branż.</w:t>
            </w:r>
          </w:p>
          <w:p w:rsidR="00832FF1" w:rsidRDefault="00DD4DB6" w:rsidP="00832FF1">
            <w:pPr>
              <w:jc w:val="both"/>
              <w:rPr>
                <w:rFonts w:ascii="Arial Narrow" w:hAnsi="Arial Narrow" w:cs="CIDFont+F1"/>
                <w:b/>
                <w:sz w:val="22"/>
                <w:szCs w:val="22"/>
              </w:rPr>
            </w:pPr>
            <w:r w:rsidRPr="00832FF1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832FF1">
              <w:rPr>
                <w:rFonts w:ascii="Arial Narrow" w:hAnsi="Arial Narrow" w:cs="CIDFont+F1"/>
                <w:b/>
                <w:sz w:val="22"/>
                <w:szCs w:val="22"/>
              </w:rPr>
              <w:t xml:space="preserve">Etap I należy wykonać docelowo pod użytkowanie, doprowadzenie zasilania do urządzeń, montaż urządzeń (gniazdka, włączniki, oprawy) etc. Pomieszczenia po wykonaniu etapu I muszą funkcjonować i będą użytkowane. W etapie I należy wykonać wszystkie instalacje oraz urządzenia dla funkcjonowania objętych zakresem pomieszczeń. Etap I jest również przygotowaniem instalacji do dalszej rozbudowy etapu II, czyli na granicy etapów instalacje należy zakończyć króćcami, zaworami etc. Nie jest możliwym dopuszczenie do sytuacji, że po wykonaniu I etapu zajdzie konieczność rozebrania sufitów lub kucia ścian, ponieważ trzeba doprowadzić instalacje do II etapu. Wyjątkiem jest tymczasowy kanał wentylacji nad pomieszczeniem sekretariatu, który w II etapie winien być unieczynniony i zdemontowany w tym celu należy wykonać klapy rewizyjne w suficie. Etapowanie zostało branżowo opisane </w:t>
            </w:r>
          </w:p>
          <w:p w:rsidR="00F474B7" w:rsidRPr="00832FF1" w:rsidRDefault="00DD4DB6" w:rsidP="00832FF1">
            <w:pPr>
              <w:jc w:val="both"/>
              <w:rPr>
                <w:rFonts w:ascii="Arial Narrow" w:hAnsi="Arial Narrow" w:cs="CIDFont+F1"/>
                <w:b/>
                <w:sz w:val="22"/>
                <w:szCs w:val="22"/>
              </w:rPr>
            </w:pPr>
            <w:proofErr w:type="gramStart"/>
            <w:r w:rsidRPr="00832FF1">
              <w:rPr>
                <w:rFonts w:ascii="Arial Narrow" w:hAnsi="Arial Narrow" w:cs="CIDFont+F1"/>
                <w:b/>
                <w:sz w:val="22"/>
                <w:szCs w:val="22"/>
              </w:rPr>
              <w:t>w</w:t>
            </w:r>
            <w:proofErr w:type="gramEnd"/>
            <w:r w:rsidRPr="00832FF1">
              <w:rPr>
                <w:rFonts w:ascii="Arial Narrow" w:hAnsi="Arial Narrow" w:cs="CIDFont+F1"/>
                <w:b/>
                <w:sz w:val="22"/>
                <w:szCs w:val="22"/>
              </w:rPr>
              <w:t xml:space="preserve"> dokumentacji.</w:t>
            </w:r>
          </w:p>
        </w:tc>
      </w:tr>
      <w:tr w:rsidR="00F474B7" w:rsidRPr="009B429D" w:rsidTr="00DD4DB6">
        <w:trPr>
          <w:trHeight w:val="500"/>
        </w:trPr>
        <w:tc>
          <w:tcPr>
            <w:tcW w:w="9356" w:type="dxa"/>
            <w:shd w:val="clear" w:color="auto" w:fill="auto"/>
          </w:tcPr>
          <w:p w:rsidR="00F474B7" w:rsidRPr="00832FF1" w:rsidRDefault="00F474B7" w:rsidP="00DD4DB6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32FF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:rsidR="00F474B7" w:rsidRPr="00832FF1" w:rsidRDefault="00F474B7" w:rsidP="00DD4DB6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2FF1">
              <w:rPr>
                <w:rFonts w:ascii="Arial Narrow" w:hAnsi="Arial Narrow" w:cs="Arial"/>
                <w:sz w:val="22"/>
                <w:szCs w:val="22"/>
              </w:rPr>
              <w:t>W związku z zamiarem udziału w niniejszym postępowaniu zwracamy się z prośbą o potwierdzenie, że w</w:t>
            </w:r>
          </w:p>
          <w:p w:rsidR="00F474B7" w:rsidRPr="00832FF1" w:rsidRDefault="00F474B7" w:rsidP="00DD4DB6">
            <w:pPr>
              <w:spacing w:after="6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832FF1">
              <w:rPr>
                <w:rFonts w:ascii="Arial Narrow" w:hAnsi="Arial Narrow" w:cs="Arial"/>
                <w:sz w:val="22"/>
                <w:szCs w:val="22"/>
              </w:rPr>
              <w:t>zakres</w:t>
            </w:r>
            <w:proofErr w:type="gramEnd"/>
            <w:r w:rsidRPr="00832FF1">
              <w:rPr>
                <w:rFonts w:ascii="Arial Narrow" w:hAnsi="Arial Narrow" w:cs="Arial"/>
                <w:sz w:val="22"/>
                <w:szCs w:val="22"/>
              </w:rPr>
              <w:t xml:space="preserve"> postępowania wchodzi tylko wyposażenie ujęte w przedmiarach robót, w ilościach takich jak w</w:t>
            </w:r>
          </w:p>
          <w:p w:rsidR="00F474B7" w:rsidRPr="00832FF1" w:rsidRDefault="00F474B7" w:rsidP="00DD4DB6">
            <w:pPr>
              <w:spacing w:after="6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832FF1">
              <w:rPr>
                <w:rFonts w:ascii="Arial Narrow" w:hAnsi="Arial Narrow" w:cs="Arial"/>
                <w:sz w:val="22"/>
                <w:szCs w:val="22"/>
              </w:rPr>
              <w:t>przedmiarach</w:t>
            </w:r>
            <w:proofErr w:type="gramEnd"/>
            <w:r w:rsidRPr="00832FF1">
              <w:rPr>
                <w:rFonts w:ascii="Arial Narrow" w:hAnsi="Arial Narrow" w:cs="Arial"/>
                <w:sz w:val="22"/>
                <w:szCs w:val="22"/>
              </w:rPr>
              <w:t>, a postępowanie nie obejmuje sprzętu i urządzeń wyszczególnionych w projekcie technologii</w:t>
            </w:r>
          </w:p>
          <w:p w:rsidR="00F474B7" w:rsidRPr="00832FF1" w:rsidRDefault="00F474B7" w:rsidP="00DD4DB6">
            <w:pPr>
              <w:spacing w:after="6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832FF1">
              <w:rPr>
                <w:rFonts w:ascii="Arial Narrow" w:hAnsi="Arial Narrow" w:cs="Arial"/>
                <w:sz w:val="22"/>
                <w:szCs w:val="22"/>
              </w:rPr>
              <w:t>medycznej</w:t>
            </w:r>
            <w:proofErr w:type="gramEnd"/>
            <w:r w:rsidRPr="00832FF1">
              <w:rPr>
                <w:rFonts w:ascii="Arial Narrow" w:hAnsi="Arial Narrow" w:cs="Arial"/>
                <w:sz w:val="22"/>
                <w:szCs w:val="22"/>
              </w:rPr>
              <w:t xml:space="preserve"> (zestawienie)</w:t>
            </w:r>
          </w:p>
          <w:p w:rsidR="00DD4DB6" w:rsidRPr="00832FF1" w:rsidRDefault="00DD4DB6" w:rsidP="00DD4DB6">
            <w:pPr>
              <w:pStyle w:val="HTML-wstpniesformatowany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32FF1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832FF1">
              <w:rPr>
                <w:rFonts w:ascii="Arial Narrow" w:hAnsi="Arial Narrow"/>
                <w:b/>
                <w:sz w:val="22"/>
                <w:szCs w:val="22"/>
              </w:rPr>
              <w:t>Potwierdzamy, że w zakres postępowania wchodzi tylko wyposażenie ujęte w przedmiarach robót, w ilościach takich jak w przedmiarach i postępowanie nie obejmuje sprzętu i urządzeń wyszczególnionych w projekcie technologii medycznej.</w:t>
            </w:r>
          </w:p>
          <w:p w:rsidR="00DD4DB6" w:rsidRPr="00832FF1" w:rsidRDefault="00DD4DB6" w:rsidP="00DD4DB6">
            <w:pPr>
              <w:spacing w:after="6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BE7BFD" w:rsidRPr="009B429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  <w:r w:rsidRPr="00DD4DB6">
        <w:rPr>
          <w:rFonts w:ascii="Arial Narrow" w:hAnsi="Arial Narrow" w:cs="Arial"/>
          <w:sz w:val="22"/>
          <w:szCs w:val="22"/>
        </w:rPr>
        <w:t>Zamawiający</w:t>
      </w:r>
    </w:p>
    <w:p w:rsidR="009C53B4" w:rsidRDefault="009C53B4" w:rsidP="009C53B4">
      <w:pPr>
        <w:rPr>
          <w:rFonts w:ascii="Arial Narrow" w:hAnsi="Arial Narrow"/>
        </w:rPr>
      </w:pPr>
    </w:p>
    <w:p w:rsidR="009C53B4" w:rsidRDefault="009C53B4" w:rsidP="009C53B4">
      <w:pPr>
        <w:rPr>
          <w:rFonts w:ascii="Arial Narrow" w:hAnsi="Arial Narrow"/>
        </w:rPr>
      </w:pPr>
    </w:p>
    <w:p w:rsidR="009C53B4" w:rsidRDefault="009C53B4" w:rsidP="009C53B4">
      <w:pPr>
        <w:rPr>
          <w:rFonts w:ascii="Arial Narrow" w:hAnsi="Arial Narrow"/>
        </w:rPr>
      </w:pPr>
    </w:p>
    <w:p w:rsidR="009C53B4" w:rsidRDefault="009C53B4" w:rsidP="009C53B4">
      <w:pPr>
        <w:rPr>
          <w:rFonts w:ascii="Arial Narrow" w:hAnsi="Arial Narrow"/>
        </w:rPr>
      </w:pPr>
    </w:p>
    <w:p w:rsidR="009C53B4" w:rsidRDefault="009C53B4" w:rsidP="009C53B4">
      <w:pPr>
        <w:rPr>
          <w:rFonts w:ascii="Arial Narrow" w:hAnsi="Arial Narrow"/>
        </w:rPr>
      </w:pPr>
    </w:p>
    <w:p w:rsidR="009C53B4" w:rsidRPr="008844BF" w:rsidRDefault="009C53B4" w:rsidP="009C53B4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9C53B4" w:rsidRPr="00C75ADB" w:rsidRDefault="009C53B4" w:rsidP="009C53B4">
      <w:pPr>
        <w:rPr>
          <w:rFonts w:ascii="Arial Narrow" w:hAnsi="Arial Narrow"/>
        </w:rPr>
      </w:pPr>
      <w:proofErr w:type="gramStart"/>
      <w:r w:rsidRPr="00C75ADB">
        <w:rPr>
          <w:rFonts w:ascii="Arial Narrow" w:hAnsi="Arial Narrow"/>
        </w:rPr>
        <w:t>egz</w:t>
      </w:r>
      <w:proofErr w:type="gramEnd"/>
      <w:r w:rsidRPr="00C75ADB">
        <w:rPr>
          <w:rFonts w:ascii="Arial Narrow" w:hAnsi="Arial Narrow"/>
        </w:rPr>
        <w:t>. 1 – a/a kancelaria</w:t>
      </w:r>
    </w:p>
    <w:p w:rsidR="009C53B4" w:rsidRPr="00CF08A9" w:rsidRDefault="009C53B4" w:rsidP="009C53B4">
      <w:pPr>
        <w:rPr>
          <w:rFonts w:ascii="Arial Narrow" w:hAnsi="Arial Narrow"/>
        </w:rPr>
      </w:pPr>
      <w:proofErr w:type="gramStart"/>
      <w:r w:rsidRPr="00CF08A9">
        <w:rPr>
          <w:rFonts w:ascii="Arial Narrow" w:hAnsi="Arial Narrow"/>
        </w:rPr>
        <w:t>egz</w:t>
      </w:r>
      <w:proofErr w:type="gramEnd"/>
      <w:r w:rsidRPr="00CF08A9">
        <w:rPr>
          <w:rFonts w:ascii="Arial Narrow" w:hAnsi="Arial Narrow"/>
        </w:rPr>
        <w:t xml:space="preserve">. 2 – strona </w:t>
      </w:r>
      <w:proofErr w:type="spellStart"/>
      <w:r w:rsidRPr="00CF08A9">
        <w:rPr>
          <w:rFonts w:ascii="Arial Narrow" w:hAnsi="Arial Narrow"/>
        </w:rPr>
        <w:t>int</w:t>
      </w:r>
      <w:proofErr w:type="spellEnd"/>
      <w:r w:rsidRPr="00CF08A9">
        <w:rPr>
          <w:rFonts w:ascii="Arial Narrow" w:hAnsi="Arial Narrow"/>
        </w:rPr>
        <w:t>. Zamawiającego, platforma e-propublico.</w:t>
      </w:r>
      <w:proofErr w:type="gramStart"/>
      <w:r w:rsidRPr="00CF08A9">
        <w:rPr>
          <w:rFonts w:ascii="Arial Narrow" w:hAnsi="Arial Narrow"/>
        </w:rPr>
        <w:t>pl</w:t>
      </w:r>
      <w:proofErr w:type="gramEnd"/>
      <w:r w:rsidRPr="00CF08A9">
        <w:rPr>
          <w:rFonts w:ascii="Arial Narrow" w:hAnsi="Arial Narrow"/>
        </w:rPr>
        <w:t xml:space="preserve">, </w:t>
      </w:r>
      <w:proofErr w:type="spellStart"/>
      <w:r w:rsidRPr="00CF08A9">
        <w:rPr>
          <w:rFonts w:ascii="Arial Narrow" w:hAnsi="Arial Narrow"/>
        </w:rPr>
        <w:t>SZPubl</w:t>
      </w:r>
      <w:proofErr w:type="spellEnd"/>
      <w:r w:rsidRPr="00CF08A9">
        <w:rPr>
          <w:rFonts w:ascii="Arial Narrow" w:hAnsi="Arial Narrow"/>
        </w:rPr>
        <w:t>. T2612 B5</w:t>
      </w:r>
    </w:p>
    <w:p w:rsidR="009C53B4" w:rsidRPr="008844BF" w:rsidRDefault="009C53B4" w:rsidP="009C53B4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9C53B4" w:rsidRPr="00DD4DB6" w:rsidRDefault="009C53B4" w:rsidP="009C53B4">
      <w:pPr>
        <w:rPr>
          <w:rFonts w:ascii="Arial Narrow" w:hAnsi="Arial Narrow" w:cs="Arial"/>
          <w:sz w:val="22"/>
          <w:szCs w:val="22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-10-21</w:t>
      </w:r>
    </w:p>
    <w:sectPr w:rsidR="009C53B4" w:rsidRPr="00DD4DB6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495" w:rsidRDefault="00F80495">
      <w:r>
        <w:separator/>
      </w:r>
    </w:p>
  </w:endnote>
  <w:endnote w:type="continuationSeparator" w:id="0">
    <w:p w:rsidR="00F80495" w:rsidRDefault="00F80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CF08A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F08A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495" w:rsidRDefault="00F80495">
      <w:r>
        <w:separator/>
      </w:r>
    </w:p>
  </w:footnote>
  <w:footnote w:type="continuationSeparator" w:id="0">
    <w:p w:rsidR="00F80495" w:rsidRDefault="00F804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4B7" w:rsidRDefault="00F474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4B7" w:rsidRDefault="00F474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4B7" w:rsidRDefault="00F474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D597E"/>
    <w:multiLevelType w:val="hybridMultilevel"/>
    <w:tmpl w:val="90B292BA"/>
    <w:lvl w:ilvl="0" w:tplc="657A6DA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C090AF8"/>
    <w:multiLevelType w:val="hybridMultilevel"/>
    <w:tmpl w:val="317A65EE"/>
    <w:lvl w:ilvl="0" w:tplc="0A6C2C8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75726651"/>
    <w:multiLevelType w:val="hybridMultilevel"/>
    <w:tmpl w:val="1A0EDD56"/>
    <w:lvl w:ilvl="0" w:tplc="657A6DA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5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0495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32FF1"/>
    <w:rsid w:val="00864A4B"/>
    <w:rsid w:val="00870F9F"/>
    <w:rsid w:val="008804B6"/>
    <w:rsid w:val="00897AB0"/>
    <w:rsid w:val="008A3553"/>
    <w:rsid w:val="009A30E3"/>
    <w:rsid w:val="009B429D"/>
    <w:rsid w:val="009C53B4"/>
    <w:rsid w:val="00A905AC"/>
    <w:rsid w:val="00BA6584"/>
    <w:rsid w:val="00BE7BFD"/>
    <w:rsid w:val="00C370F2"/>
    <w:rsid w:val="00C44EEC"/>
    <w:rsid w:val="00C75ADB"/>
    <w:rsid w:val="00CF08A9"/>
    <w:rsid w:val="00D22FFA"/>
    <w:rsid w:val="00D8461B"/>
    <w:rsid w:val="00D915F2"/>
    <w:rsid w:val="00DD4DB6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74B7"/>
    <w:rsid w:val="00F8049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D4DB6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D4D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D4DB6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00D61-A37C-4A08-A3CF-0BEDC775B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2</Pages>
  <Words>740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8</cp:revision>
  <cp:lastPrinted>2022-10-21T10:15:00Z</cp:lastPrinted>
  <dcterms:created xsi:type="dcterms:W3CDTF">2022-10-21T08:58:00Z</dcterms:created>
  <dcterms:modified xsi:type="dcterms:W3CDTF">2022-10-21T10:16:00Z</dcterms:modified>
</cp:coreProperties>
</file>