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B011E" w14:textId="77777777" w:rsidR="00EE2F9E" w:rsidRDefault="00EE2F9E" w:rsidP="00EE2F9E">
      <w:pPr>
        <w:pStyle w:val="Nagwek"/>
        <w:spacing w:after="160"/>
        <w:rPr>
          <w:rFonts w:ascii="Arial" w:hAnsi="Arial" w:cs="Arial"/>
          <w:b/>
          <w:sz w:val="20"/>
          <w:szCs w:val="20"/>
        </w:rPr>
      </w:pPr>
      <w:r w:rsidRPr="00EE2F9E">
        <w:rPr>
          <w:rFonts w:ascii="Arial" w:hAnsi="Arial" w:cs="Arial"/>
          <w:b/>
          <w:sz w:val="20"/>
          <w:szCs w:val="20"/>
        </w:rPr>
        <w:t>Znak sprawy: KA-2/107/2022       załącznik nr 1 do SWZ</w:t>
      </w:r>
    </w:p>
    <w:p w14:paraId="7FFD1A5C" w14:textId="3F1A37C9" w:rsidR="009767D4" w:rsidRPr="00EE2F9E" w:rsidRDefault="00EE2F9E" w:rsidP="00EE2F9E">
      <w:pPr>
        <w:pStyle w:val="Nagwek"/>
        <w:spacing w:after="16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767D4">
        <w:rPr>
          <w:rFonts w:ascii="Liberation Sans" w:hAnsi="Liberation Sans" w:cs="Times New Roman"/>
          <w:b/>
          <w:bCs/>
          <w:color w:val="000000" w:themeColor="text1"/>
          <w:sz w:val="36"/>
          <w:szCs w:val="36"/>
        </w:rPr>
        <w:t xml:space="preserve"> </w:t>
      </w:r>
      <w:r w:rsidR="009767D4" w:rsidRPr="009767D4">
        <w:rPr>
          <w:rFonts w:ascii="Liberation Sans" w:hAnsi="Liberation Sans" w:cs="Times New Roman"/>
          <w:b/>
          <w:bCs/>
          <w:color w:val="000000" w:themeColor="text1"/>
          <w:sz w:val="36"/>
          <w:szCs w:val="36"/>
        </w:rPr>
        <w:t>Zadanie nr 1</w:t>
      </w:r>
      <w:r>
        <w:rPr>
          <w:rFonts w:ascii="Liberation Sans" w:hAnsi="Liberation Sans" w:cs="Times New Roman"/>
          <w:b/>
          <w:bCs/>
          <w:color w:val="000000" w:themeColor="text1"/>
          <w:sz w:val="36"/>
          <w:szCs w:val="36"/>
        </w:rPr>
        <w:t xml:space="preserve">                                  </w:t>
      </w:r>
    </w:p>
    <w:p w14:paraId="0DDD6261" w14:textId="77777777" w:rsidR="009767D4" w:rsidRPr="009767D4" w:rsidRDefault="009767D4" w:rsidP="009767D4">
      <w:pPr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</w:pP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Punkty dostępowe – FAP-U423EV-E (15 szt.)</w:t>
      </w:r>
    </w:p>
    <w:tbl>
      <w:tblPr>
        <w:tblStyle w:val="Tabela-Siatka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762"/>
      </w:tblGrid>
      <w:tr w:rsidR="009767D4" w:rsidRPr="009B3183" w14:paraId="735462CD" w14:textId="77777777" w:rsidTr="00E86B16">
        <w:tc>
          <w:tcPr>
            <w:tcW w:w="10762" w:type="dxa"/>
          </w:tcPr>
          <w:p w14:paraId="0113E567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Cs/>
                <w:color w:val="000000" w:themeColor="text1"/>
                <w:sz w:val="24"/>
                <w:szCs w:val="24"/>
              </w:rPr>
              <w:t>Urządzenie musi być tzw. cienkim punktem dostępowym zarządzanym z poziomu kontrolera sieci bezprzewodowej</w:t>
            </w:r>
          </w:p>
        </w:tc>
      </w:tr>
      <w:tr w:rsidR="009767D4" w:rsidRPr="009B3183" w14:paraId="6E91D887" w14:textId="77777777" w:rsidTr="00E86B16">
        <w:tc>
          <w:tcPr>
            <w:tcW w:w="10762" w:type="dxa"/>
          </w:tcPr>
          <w:p w14:paraId="075F5022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Obudowa urządzenia musi umożliwiać montaż na suficie lub ścianie wewnątrz budynku i zapewniać prawidłową pracę urządzenia w następujących warunkach klimatycznych:</w:t>
            </w:r>
          </w:p>
        </w:tc>
      </w:tr>
      <w:tr w:rsidR="009767D4" w:rsidRPr="009B3183" w14:paraId="08B7774B" w14:textId="77777777" w:rsidTr="00E86B16">
        <w:tc>
          <w:tcPr>
            <w:tcW w:w="10762" w:type="dxa"/>
          </w:tcPr>
          <w:p w14:paraId="6C2CAB60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Temperatura  0–50°C,</w:t>
            </w:r>
          </w:p>
        </w:tc>
      </w:tr>
      <w:tr w:rsidR="009767D4" w:rsidRPr="009B3183" w14:paraId="1245C232" w14:textId="77777777" w:rsidTr="00E86B16">
        <w:tc>
          <w:tcPr>
            <w:tcW w:w="10762" w:type="dxa"/>
          </w:tcPr>
          <w:p w14:paraId="01681DA4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Wilgotność 5–90%.</w:t>
            </w:r>
          </w:p>
        </w:tc>
      </w:tr>
      <w:tr w:rsidR="009767D4" w:rsidRPr="009B3183" w14:paraId="08CEC399" w14:textId="77777777" w:rsidTr="00E86B16">
        <w:tc>
          <w:tcPr>
            <w:tcW w:w="10762" w:type="dxa"/>
          </w:tcPr>
          <w:p w14:paraId="1937B2B0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Urządzenie musi być dostarczone z elementami mocującymi. Obudowa musi być fabrycznie przystosowana do zastosowania linki zabezpieczającej przed kradzieżą i być wyposażone w złącze typu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Kensington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9767D4" w:rsidRPr="009B3183" w14:paraId="4FC5A714" w14:textId="77777777" w:rsidTr="00E86B16">
        <w:tc>
          <w:tcPr>
            <w:tcW w:w="10762" w:type="dxa"/>
          </w:tcPr>
          <w:p w14:paraId="7F328282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Urządzenie musi być wyposażone w trzy niezależne moduły radiowe pracujące w podanych poniżej pasmach i obsługiwać następujące standardy:</w:t>
            </w:r>
          </w:p>
        </w:tc>
      </w:tr>
      <w:tr w:rsidR="009767D4" w:rsidRPr="009B3183" w14:paraId="7469701D" w14:textId="77777777" w:rsidTr="00E86B16">
        <w:tc>
          <w:tcPr>
            <w:tcW w:w="10762" w:type="dxa"/>
          </w:tcPr>
          <w:p w14:paraId="6CA7976F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2.4 GHz lub 5.0 GHz a/b/g/n/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ax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</w:p>
        </w:tc>
      </w:tr>
      <w:tr w:rsidR="009767D4" w:rsidRPr="009B3183" w14:paraId="4DD1BC84" w14:textId="77777777" w:rsidTr="00E86B16">
        <w:tc>
          <w:tcPr>
            <w:tcW w:w="10762" w:type="dxa"/>
          </w:tcPr>
          <w:p w14:paraId="0BFEECDE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5.0 GHz a/n/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ax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</w:p>
        </w:tc>
      </w:tr>
      <w:tr w:rsidR="009767D4" w:rsidRPr="00887D5A" w14:paraId="0424EDC2" w14:textId="77777777" w:rsidTr="00E86B16">
        <w:tc>
          <w:tcPr>
            <w:tcW w:w="10762" w:type="dxa"/>
          </w:tcPr>
          <w:p w14:paraId="0239F2D1" w14:textId="77777777" w:rsidR="009767D4" w:rsidRPr="00B017FB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B017FB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2.4 GHz service b/g/n/</w:t>
            </w:r>
            <w:proofErr w:type="spellStart"/>
            <w:r w:rsidRPr="00B017FB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ax</w:t>
            </w:r>
            <w:proofErr w:type="spellEnd"/>
          </w:p>
        </w:tc>
      </w:tr>
      <w:tr w:rsidR="009767D4" w:rsidRPr="009B3183" w14:paraId="025F8D26" w14:textId="77777777" w:rsidTr="00E86B16">
        <w:tc>
          <w:tcPr>
            <w:tcW w:w="10762" w:type="dxa"/>
          </w:tcPr>
          <w:p w14:paraId="17C1D6F1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Urządzenie musi pozwalać na jednoczesne rozgłaszanie co najmniej 24 SSID.</w:t>
            </w:r>
          </w:p>
        </w:tc>
      </w:tr>
      <w:tr w:rsidR="009767D4" w:rsidRPr="009B3183" w14:paraId="46043BDA" w14:textId="77777777" w:rsidTr="00E86B16">
        <w:tc>
          <w:tcPr>
            <w:tcW w:w="10762" w:type="dxa"/>
          </w:tcPr>
          <w:p w14:paraId="26B6987A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Urządzenie musi być wyposażone w moduł BLE/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ZigBee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9767D4" w:rsidRPr="009B3183" w14:paraId="5C96C3A0" w14:textId="77777777" w:rsidTr="00E86B16">
        <w:tc>
          <w:tcPr>
            <w:tcW w:w="10762" w:type="dxa"/>
          </w:tcPr>
          <w:p w14:paraId="2B7903E2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Urządzenie musi być wyposażone w dwa interfejsy Ethernet 10/100/1000 Base-TX oraz interfejs konfiguracyjny RS-232 RJ45.</w:t>
            </w:r>
          </w:p>
        </w:tc>
      </w:tr>
      <w:tr w:rsidR="009767D4" w:rsidRPr="009B3183" w14:paraId="6E4B7F9B" w14:textId="77777777" w:rsidTr="00E86B16">
        <w:tc>
          <w:tcPr>
            <w:tcW w:w="10762" w:type="dxa"/>
          </w:tcPr>
          <w:p w14:paraId="1EDBB8C1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Urządzenie powinno być zasilane poprzez interfejs ETH w standardzie 802.3at lub zewnętrzny zasilacz.</w:t>
            </w:r>
          </w:p>
        </w:tc>
      </w:tr>
      <w:tr w:rsidR="009767D4" w:rsidRPr="009B3183" w14:paraId="6A772FCE" w14:textId="77777777" w:rsidTr="00E86B16">
        <w:tc>
          <w:tcPr>
            <w:tcW w:w="10762" w:type="dxa"/>
          </w:tcPr>
          <w:p w14:paraId="616B3FB0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Punkt dostępowy musi umożliwiać następujące tryby przesyłania danych:</w:t>
            </w:r>
          </w:p>
        </w:tc>
      </w:tr>
      <w:tr w:rsidR="009767D4" w:rsidRPr="009B3183" w14:paraId="22EF205A" w14:textId="77777777" w:rsidTr="00E86B16">
        <w:tc>
          <w:tcPr>
            <w:tcW w:w="10762" w:type="dxa"/>
          </w:tcPr>
          <w:p w14:paraId="7971EF1D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Tunnel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</w:p>
        </w:tc>
      </w:tr>
      <w:tr w:rsidR="009767D4" w:rsidRPr="009B3183" w14:paraId="301F6DC2" w14:textId="77777777" w:rsidTr="00E86B16">
        <w:tc>
          <w:tcPr>
            <w:tcW w:w="10762" w:type="dxa"/>
          </w:tcPr>
          <w:p w14:paraId="4AB8D710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Bridge,</w:t>
            </w:r>
          </w:p>
        </w:tc>
      </w:tr>
      <w:tr w:rsidR="009767D4" w:rsidRPr="009B3183" w14:paraId="021C7F1E" w14:textId="77777777" w:rsidTr="00E86B16">
        <w:tc>
          <w:tcPr>
            <w:tcW w:w="10762" w:type="dxa"/>
          </w:tcPr>
          <w:p w14:paraId="40C2895D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Mesh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9767D4" w:rsidRPr="009B3183" w14:paraId="71FD0922" w14:textId="77777777" w:rsidTr="00E86B16">
        <w:tc>
          <w:tcPr>
            <w:tcW w:w="10762" w:type="dxa"/>
          </w:tcPr>
          <w:p w14:paraId="1A455C92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Wsparcie dla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: 802.11e, konfigurowalne polityki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 per użytkownik/aplikacja.</w:t>
            </w:r>
          </w:p>
        </w:tc>
      </w:tr>
      <w:tr w:rsidR="009767D4" w:rsidRPr="009B3183" w14:paraId="226B723D" w14:textId="77777777" w:rsidTr="00E86B16">
        <w:tc>
          <w:tcPr>
            <w:tcW w:w="10762" w:type="dxa"/>
          </w:tcPr>
          <w:p w14:paraId="135441C2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color w:val="000000"/>
                <w:sz w:val="24"/>
                <w:szCs w:val="24"/>
              </w:rPr>
            </w:pPr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Wsparcie dla poniższych metod uwierzytelnienia: WEP, WPA-PSK, WPA-TKIP, WPA2-AES, WPA3, Web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Captive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 Portal, MAC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blacklist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whitelist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>, 802.1X (EAP-TLS, EAP-TTLS/MSCHAPv2, PEAP, EAP-FAST, EAP-SIM, EAP-AKA).</w:t>
            </w:r>
          </w:p>
        </w:tc>
      </w:tr>
      <w:tr w:rsidR="009767D4" w:rsidRPr="009B3183" w14:paraId="1C5BC426" w14:textId="77777777" w:rsidTr="00E86B16">
        <w:tc>
          <w:tcPr>
            <w:tcW w:w="10762" w:type="dxa"/>
          </w:tcPr>
          <w:p w14:paraId="0F0A61EF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color w:val="000000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Interfejs radiowy urządzenia powinien wspierać następujące funkcje:</w:t>
            </w:r>
          </w:p>
        </w:tc>
      </w:tr>
      <w:tr w:rsidR="009767D4" w:rsidRPr="009B3183" w14:paraId="6F7BE32C" w14:textId="77777777" w:rsidTr="00E86B16">
        <w:tc>
          <w:tcPr>
            <w:tcW w:w="10762" w:type="dxa"/>
          </w:tcPr>
          <w:p w14:paraId="0780B3BC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MIMO – 2x2,</w:t>
            </w:r>
          </w:p>
        </w:tc>
      </w:tr>
      <w:tr w:rsidR="009767D4" w:rsidRPr="009B3183" w14:paraId="360311BC" w14:textId="77777777" w:rsidTr="00E86B16">
        <w:tc>
          <w:tcPr>
            <w:tcW w:w="10762" w:type="dxa"/>
          </w:tcPr>
          <w:p w14:paraId="7EC711CE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Maksymalna przepustowość dla poszczególnych modułów radiowych:</w:t>
            </w:r>
          </w:p>
        </w:tc>
      </w:tr>
      <w:tr w:rsidR="009767D4" w:rsidRPr="009B3183" w14:paraId="687CB249" w14:textId="77777777" w:rsidTr="00E86B16">
        <w:tc>
          <w:tcPr>
            <w:tcW w:w="10762" w:type="dxa"/>
          </w:tcPr>
          <w:p w14:paraId="2ECC238D" w14:textId="77777777" w:rsidR="009767D4" w:rsidRPr="009B3183" w:rsidRDefault="009767D4" w:rsidP="009767D4">
            <w:pPr>
              <w:pStyle w:val="Akapitzlist"/>
              <w:numPr>
                <w:ilvl w:val="2"/>
                <w:numId w:val="25"/>
              </w:numPr>
              <w:spacing w:after="0" w:line="240" w:lineRule="auto"/>
              <w:ind w:left="150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1201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Mbps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>;</w:t>
            </w:r>
          </w:p>
        </w:tc>
      </w:tr>
      <w:tr w:rsidR="009767D4" w:rsidRPr="009B3183" w14:paraId="63F5691B" w14:textId="77777777" w:rsidTr="00E86B16">
        <w:tc>
          <w:tcPr>
            <w:tcW w:w="10762" w:type="dxa"/>
          </w:tcPr>
          <w:p w14:paraId="12D08119" w14:textId="77777777" w:rsidR="009767D4" w:rsidRPr="009B3183" w:rsidRDefault="009767D4" w:rsidP="009767D4">
            <w:pPr>
              <w:pStyle w:val="Akapitzlist"/>
              <w:numPr>
                <w:ilvl w:val="2"/>
                <w:numId w:val="25"/>
              </w:numPr>
              <w:spacing w:after="0" w:line="240" w:lineRule="auto"/>
              <w:ind w:left="150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1201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Mbps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>;</w:t>
            </w:r>
          </w:p>
        </w:tc>
      </w:tr>
      <w:tr w:rsidR="009767D4" w:rsidRPr="009B3183" w14:paraId="77A8A3DD" w14:textId="77777777" w:rsidTr="00E86B16">
        <w:tc>
          <w:tcPr>
            <w:tcW w:w="10762" w:type="dxa"/>
          </w:tcPr>
          <w:p w14:paraId="58CE2685" w14:textId="77777777" w:rsidR="009767D4" w:rsidRPr="009B3183" w:rsidRDefault="009767D4" w:rsidP="009767D4">
            <w:pPr>
              <w:pStyle w:val="Akapitzlist"/>
              <w:numPr>
                <w:ilvl w:val="2"/>
                <w:numId w:val="25"/>
              </w:numPr>
              <w:spacing w:after="0" w:line="240" w:lineRule="auto"/>
              <w:ind w:left="150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574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Mbps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9767D4" w:rsidRPr="009B3183" w14:paraId="643BAC58" w14:textId="77777777" w:rsidTr="00E86B16">
        <w:tc>
          <w:tcPr>
            <w:tcW w:w="10762" w:type="dxa"/>
          </w:tcPr>
          <w:p w14:paraId="1BA3568A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Wymagana moc nadawania:</w:t>
            </w:r>
          </w:p>
        </w:tc>
      </w:tr>
      <w:tr w:rsidR="009767D4" w:rsidRPr="009B3183" w14:paraId="69A15BC5" w14:textId="77777777" w:rsidTr="00E86B16">
        <w:tc>
          <w:tcPr>
            <w:tcW w:w="10762" w:type="dxa"/>
          </w:tcPr>
          <w:p w14:paraId="604F9F5B" w14:textId="77777777" w:rsidR="009767D4" w:rsidRPr="009B3183" w:rsidRDefault="009767D4" w:rsidP="009767D4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1500" w:hanging="142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lastRenderedPageBreak/>
              <w:t xml:space="preserve">min. 23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dBm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 xml:space="preserve"> dla pasma 2.4GHz z możliwością zmiany co 1dBm;</w:t>
            </w:r>
          </w:p>
        </w:tc>
      </w:tr>
      <w:tr w:rsidR="009767D4" w:rsidRPr="009B3183" w14:paraId="3A8865CA" w14:textId="77777777" w:rsidTr="00E86B16">
        <w:tc>
          <w:tcPr>
            <w:tcW w:w="10762" w:type="dxa"/>
          </w:tcPr>
          <w:p w14:paraId="6E4A7C1D" w14:textId="77777777" w:rsidR="009767D4" w:rsidRPr="009B3183" w:rsidRDefault="009767D4" w:rsidP="009767D4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1500" w:hanging="142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min. 22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dBm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 xml:space="preserve"> dla pasma 5GHz z możliwością zmiany co 1dBm;</w:t>
            </w:r>
          </w:p>
        </w:tc>
      </w:tr>
      <w:tr w:rsidR="009767D4" w:rsidRPr="009B3183" w14:paraId="5F2AD89B" w14:textId="77777777" w:rsidTr="00E86B16">
        <w:tc>
          <w:tcPr>
            <w:tcW w:w="10762" w:type="dxa"/>
          </w:tcPr>
          <w:p w14:paraId="1DB5B699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dla 802.11n 20/40Mhz HT,</w:t>
            </w:r>
          </w:p>
        </w:tc>
      </w:tr>
      <w:tr w:rsidR="009767D4" w:rsidRPr="009B3183" w14:paraId="586EAF5E" w14:textId="77777777" w:rsidTr="00E86B16">
        <w:tc>
          <w:tcPr>
            <w:tcW w:w="10762" w:type="dxa"/>
          </w:tcPr>
          <w:p w14:paraId="09C4A806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dla kanałów 80MHz,</w:t>
            </w:r>
          </w:p>
        </w:tc>
      </w:tr>
      <w:tr w:rsidR="009767D4" w:rsidRPr="009B3183" w14:paraId="2AB833C6" w14:textId="77777777" w:rsidTr="00E86B16">
        <w:tc>
          <w:tcPr>
            <w:tcW w:w="10762" w:type="dxa"/>
          </w:tcPr>
          <w:p w14:paraId="294A840A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Anteny –  wbudowane dla nadajników standardu 802.11 o zysku min. 3.5dBi dla pasma 2.4GHz, 5dBi dla pasma 5GHz.</w:t>
            </w:r>
          </w:p>
        </w:tc>
      </w:tr>
      <w:tr w:rsidR="009767D4" w:rsidRPr="009B3183" w14:paraId="5BAAD561" w14:textId="77777777" w:rsidTr="00E86B16">
        <w:tc>
          <w:tcPr>
            <w:tcW w:w="10762" w:type="dxa"/>
          </w:tcPr>
          <w:p w14:paraId="77A6F8FC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Nieużywany moduł radiowy może zostać wyłączony programowo w celu obniżenia poboru mocy,</w:t>
            </w:r>
          </w:p>
        </w:tc>
      </w:tr>
      <w:tr w:rsidR="009767D4" w:rsidRPr="009B3183" w14:paraId="0A1C6DAA" w14:textId="77777777" w:rsidTr="00E86B16">
        <w:tc>
          <w:tcPr>
            <w:tcW w:w="10762" w:type="dxa"/>
          </w:tcPr>
          <w:p w14:paraId="43C8D191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Maksymalna deklarowana liczba klientów per moduł radiowy:</w:t>
            </w:r>
          </w:p>
        </w:tc>
      </w:tr>
      <w:tr w:rsidR="009767D4" w:rsidRPr="009B3183" w14:paraId="606D147D" w14:textId="77777777" w:rsidTr="00E86B16">
        <w:tc>
          <w:tcPr>
            <w:tcW w:w="10762" w:type="dxa"/>
          </w:tcPr>
          <w:p w14:paraId="7FA7B8E5" w14:textId="77777777" w:rsidR="009767D4" w:rsidRPr="009B3183" w:rsidRDefault="009767D4" w:rsidP="009767D4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500" w:hanging="284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512;</w:t>
            </w:r>
          </w:p>
        </w:tc>
      </w:tr>
      <w:tr w:rsidR="009767D4" w:rsidRPr="009B3183" w14:paraId="4FB736AE" w14:textId="77777777" w:rsidTr="00E86B16">
        <w:tc>
          <w:tcPr>
            <w:tcW w:w="10762" w:type="dxa"/>
          </w:tcPr>
          <w:p w14:paraId="53B7DD72" w14:textId="77777777" w:rsidR="009767D4" w:rsidRPr="009B3183" w:rsidRDefault="009767D4" w:rsidP="009767D4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500" w:hanging="284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512;</w:t>
            </w:r>
          </w:p>
        </w:tc>
      </w:tr>
      <w:tr w:rsidR="009767D4" w:rsidRPr="009B3183" w14:paraId="62F00534" w14:textId="77777777" w:rsidTr="00E86B16">
        <w:tc>
          <w:tcPr>
            <w:tcW w:w="10762" w:type="dxa"/>
          </w:tcPr>
          <w:p w14:paraId="42B98A00" w14:textId="77777777" w:rsidR="009767D4" w:rsidRPr="009B3183" w:rsidRDefault="009767D4" w:rsidP="009767D4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500" w:hanging="284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512.</w:t>
            </w:r>
          </w:p>
        </w:tc>
      </w:tr>
      <w:tr w:rsidR="009767D4" w:rsidRPr="009B3183" w14:paraId="21F9B804" w14:textId="77777777" w:rsidTr="00E86B16">
        <w:tc>
          <w:tcPr>
            <w:tcW w:w="10762" w:type="dxa"/>
          </w:tcPr>
          <w:p w14:paraId="2D04889D" w14:textId="77777777" w:rsidR="009767D4" w:rsidRPr="009B3183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/>
                <w:sz w:val="24"/>
                <w:szCs w:val="24"/>
              </w:rPr>
              <w:t>Funkcje dodatkowe:</w:t>
            </w:r>
          </w:p>
        </w:tc>
      </w:tr>
      <w:tr w:rsidR="009767D4" w:rsidRPr="009B3183" w14:paraId="3F7D935A" w14:textId="77777777" w:rsidTr="00E86B16">
        <w:tc>
          <w:tcPr>
            <w:tcW w:w="10762" w:type="dxa"/>
          </w:tcPr>
          <w:p w14:paraId="04154826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OFDMA</w:t>
            </w:r>
          </w:p>
        </w:tc>
      </w:tr>
      <w:tr w:rsidR="009767D4" w:rsidRPr="009B3183" w14:paraId="15B6238D" w14:textId="77777777" w:rsidTr="00E86B16">
        <w:tc>
          <w:tcPr>
            <w:tcW w:w="10762" w:type="dxa"/>
          </w:tcPr>
          <w:p w14:paraId="4F8AAA5A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Spatial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Reuse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(BSS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Coloring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9767D4" w:rsidRPr="009B3183" w14:paraId="1F90C35F" w14:textId="77777777" w:rsidTr="00E86B16">
        <w:tc>
          <w:tcPr>
            <w:tcW w:w="10762" w:type="dxa"/>
          </w:tcPr>
          <w:p w14:paraId="077E9E6F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UL-MU-MIMO 802.11ax</w:t>
            </w:r>
          </w:p>
        </w:tc>
      </w:tr>
      <w:tr w:rsidR="009767D4" w:rsidRPr="009B3183" w14:paraId="19D920CA" w14:textId="77777777" w:rsidTr="00E86B16">
        <w:tc>
          <w:tcPr>
            <w:tcW w:w="10762" w:type="dxa"/>
          </w:tcPr>
          <w:p w14:paraId="0FA3CC16" w14:textId="77777777" w:rsidR="009767D4" w:rsidRPr="009B3183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DL-MU-MIMO</w:t>
            </w:r>
          </w:p>
        </w:tc>
      </w:tr>
      <w:tr w:rsidR="009767D4" w:rsidRPr="00887D5A" w14:paraId="56A21454" w14:textId="77777777" w:rsidTr="00E86B16">
        <w:tc>
          <w:tcPr>
            <w:tcW w:w="10762" w:type="dxa"/>
          </w:tcPr>
          <w:p w14:paraId="39CBB316" w14:textId="77777777" w:rsidR="009767D4" w:rsidRPr="00B017FB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B017FB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Enhanced Target Wake Time (TWT)</w:t>
            </w:r>
          </w:p>
        </w:tc>
      </w:tr>
      <w:tr w:rsidR="009767D4" w:rsidRPr="00887D5A" w14:paraId="563CBEDD" w14:textId="77777777" w:rsidTr="00E86B16">
        <w:tc>
          <w:tcPr>
            <w:tcW w:w="10762" w:type="dxa"/>
          </w:tcPr>
          <w:p w14:paraId="22F2C358" w14:textId="77777777" w:rsidR="009767D4" w:rsidRPr="00B017FB" w:rsidRDefault="009767D4" w:rsidP="009767D4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Gwarancja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:</w:t>
            </w:r>
          </w:p>
        </w:tc>
      </w:tr>
      <w:tr w:rsidR="009767D4" w:rsidRPr="00887D5A" w14:paraId="207181EF" w14:textId="77777777" w:rsidTr="00E86B16">
        <w:tc>
          <w:tcPr>
            <w:tcW w:w="10762" w:type="dxa"/>
          </w:tcPr>
          <w:p w14:paraId="73731174" w14:textId="77777777" w:rsidR="009767D4" w:rsidRPr="007B58EC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Punkty dostępowe muszą być objęte gwarancją przez okres 5 lat</w:t>
            </w:r>
          </w:p>
        </w:tc>
      </w:tr>
      <w:tr w:rsidR="009767D4" w:rsidRPr="00887D5A" w14:paraId="353E068A" w14:textId="77777777" w:rsidTr="00E86B16">
        <w:tc>
          <w:tcPr>
            <w:tcW w:w="10762" w:type="dxa"/>
          </w:tcPr>
          <w:p w14:paraId="3D926BCA" w14:textId="77777777" w:rsidR="009767D4" w:rsidRPr="007B58EC" w:rsidRDefault="009767D4" w:rsidP="009767D4">
            <w:pPr>
              <w:numPr>
                <w:ilvl w:val="1"/>
                <w:numId w:val="18"/>
              </w:numPr>
              <w:spacing w:after="0" w:line="240" w:lineRule="auto"/>
              <w:ind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 przypadku awarii urządzenia Wykonawca musi naprawić lub wymienić na nowe urządzenie w terminie 7 dni od dnia zgłoszenia awarii</w:t>
            </w:r>
          </w:p>
        </w:tc>
      </w:tr>
    </w:tbl>
    <w:p w14:paraId="3EFF8E1A" w14:textId="6C9DA9E1" w:rsidR="009767D4" w:rsidRDefault="009767D4">
      <w:pPr>
        <w:rPr>
          <w:rFonts w:ascii="Liberation Sans" w:hAnsi="Liberation Sans" w:cs="Times New Roman"/>
          <w:b/>
          <w:bCs/>
          <w:color w:val="000000" w:themeColor="text1"/>
          <w:sz w:val="32"/>
          <w:szCs w:val="32"/>
        </w:rPr>
      </w:pPr>
    </w:p>
    <w:p w14:paraId="778B0316" w14:textId="77777777" w:rsidR="009767D4" w:rsidRDefault="009767D4">
      <w:pPr>
        <w:suppressAutoHyphens w:val="0"/>
        <w:spacing w:after="0" w:line="240" w:lineRule="auto"/>
        <w:rPr>
          <w:rFonts w:ascii="Liberation Sans" w:hAnsi="Liberation Sans" w:cs="Times New Roman"/>
          <w:b/>
          <w:bCs/>
          <w:color w:val="000000" w:themeColor="text1"/>
          <w:sz w:val="32"/>
          <w:szCs w:val="32"/>
        </w:rPr>
      </w:pPr>
      <w:r>
        <w:rPr>
          <w:rFonts w:ascii="Liberation Sans" w:hAnsi="Liberation Sans" w:cs="Times New Roman"/>
          <w:b/>
          <w:bCs/>
          <w:color w:val="000000" w:themeColor="text1"/>
          <w:sz w:val="32"/>
          <w:szCs w:val="32"/>
        </w:rPr>
        <w:br w:type="page"/>
      </w:r>
    </w:p>
    <w:p w14:paraId="13317D39" w14:textId="0AB9A8E4" w:rsidR="009767D4" w:rsidRPr="009767D4" w:rsidRDefault="009767D4">
      <w:pPr>
        <w:rPr>
          <w:rFonts w:ascii="Liberation Sans" w:hAnsi="Liberation Sans" w:cs="Times New Roman"/>
          <w:b/>
          <w:bCs/>
          <w:color w:val="000000" w:themeColor="text1"/>
          <w:sz w:val="36"/>
          <w:szCs w:val="36"/>
        </w:rPr>
      </w:pPr>
      <w:r w:rsidRPr="009767D4">
        <w:rPr>
          <w:rFonts w:ascii="Liberation Sans" w:hAnsi="Liberation Sans" w:cs="Times New Roman"/>
          <w:b/>
          <w:bCs/>
          <w:color w:val="000000" w:themeColor="text1"/>
          <w:sz w:val="36"/>
          <w:szCs w:val="36"/>
        </w:rPr>
        <w:lastRenderedPageBreak/>
        <w:t>Zadanie nr 2</w:t>
      </w:r>
    </w:p>
    <w:p w14:paraId="7D1120AF" w14:textId="2B0267FE" w:rsidR="00E878DA" w:rsidRPr="009767D4" w:rsidRDefault="00E878DA">
      <w:pPr>
        <w:rPr>
          <w:sz w:val="28"/>
          <w:szCs w:val="28"/>
        </w:rPr>
      </w:pP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Przełącznik Typ 1 – VSP 7400</w:t>
      </w:r>
      <w:r w:rsidRPr="009767D4">
        <w:rPr>
          <w:rFonts w:ascii="Liberation Sans" w:hAnsi="Liberation Sans" w:cs="Times New Roman"/>
          <w:b/>
          <w:color w:val="000000" w:themeColor="text1"/>
          <w:sz w:val="28"/>
          <w:szCs w:val="28"/>
        </w:rPr>
        <w:t>-48Y-8C</w:t>
      </w:r>
      <w:r w:rsidR="000C1E0E" w:rsidRPr="009767D4">
        <w:rPr>
          <w:rFonts w:ascii="Liberation Sans" w:hAnsi="Liberation Sans" w:cs="Times New Roman"/>
          <w:b/>
          <w:color w:val="000000" w:themeColor="text1"/>
          <w:sz w:val="28"/>
          <w:szCs w:val="28"/>
        </w:rPr>
        <w:t>-AC-F</w:t>
      </w:r>
      <w:r w:rsidRPr="009767D4">
        <w:rPr>
          <w:rFonts w:ascii="Liberation Sans" w:hAnsi="Liberation Sans" w:cs="Times New Roman"/>
          <w:b/>
          <w:color w:val="000000" w:themeColor="text1"/>
          <w:sz w:val="28"/>
          <w:szCs w:val="28"/>
        </w:rPr>
        <w:t xml:space="preserve"> (</w:t>
      </w:r>
      <w:r w:rsidR="000C1E0E"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2</w:t>
      </w: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 xml:space="preserve"> szt.</w:t>
      </w:r>
      <w:r w:rsidRPr="009767D4">
        <w:rPr>
          <w:rFonts w:ascii="Liberation Sans" w:hAnsi="Liberation Sans" w:cs="Times New Roman"/>
          <w:b/>
          <w:color w:val="000000" w:themeColor="text1"/>
          <w:sz w:val="28"/>
          <w:szCs w:val="28"/>
        </w:rPr>
        <w:t>)</w:t>
      </w:r>
    </w:p>
    <w:tbl>
      <w:tblPr>
        <w:tblW w:w="10821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821"/>
      </w:tblGrid>
      <w:tr w:rsidR="00B006E6" w:rsidRPr="009B3183" w14:paraId="3A7E8B1F" w14:textId="77777777" w:rsidTr="000B776F">
        <w:tc>
          <w:tcPr>
            <w:tcW w:w="10821" w:type="dxa"/>
            <w:shd w:val="clear" w:color="auto" w:fill="auto"/>
          </w:tcPr>
          <w:p w14:paraId="339369BC" w14:textId="77777777" w:rsidR="00B006E6" w:rsidRPr="009B3183" w:rsidRDefault="00B006E6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Wymagania podstawowe</w:t>
            </w:r>
          </w:p>
        </w:tc>
      </w:tr>
      <w:tr w:rsidR="00B006E6" w:rsidRPr="009B3183" w14:paraId="257A5E73" w14:textId="77777777" w:rsidTr="000B776F">
        <w:tc>
          <w:tcPr>
            <w:tcW w:w="10821" w:type="dxa"/>
            <w:shd w:val="clear" w:color="auto" w:fill="auto"/>
          </w:tcPr>
          <w:p w14:paraId="23ABE8C0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posiadający:</w:t>
            </w:r>
          </w:p>
        </w:tc>
      </w:tr>
      <w:tr w:rsidR="00B006E6" w:rsidRPr="009B3183" w14:paraId="6804CEBD" w14:textId="77777777" w:rsidTr="000B776F">
        <w:tc>
          <w:tcPr>
            <w:tcW w:w="10821" w:type="dxa"/>
            <w:shd w:val="clear" w:color="auto" w:fill="auto"/>
          </w:tcPr>
          <w:p w14:paraId="62863851" w14:textId="77777777" w:rsidR="00B006E6" w:rsidRPr="009B3183" w:rsidRDefault="00B006E6" w:rsidP="0025590D">
            <w:pPr>
              <w:pStyle w:val="Akapitzlist"/>
              <w:numPr>
                <w:ilvl w:val="1"/>
                <w:numId w:val="23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48 portów 1G/10G/25G SFP28</w:t>
            </w:r>
          </w:p>
        </w:tc>
      </w:tr>
      <w:tr w:rsidR="00B006E6" w:rsidRPr="009B3183" w14:paraId="5939AE65" w14:textId="77777777" w:rsidTr="000B776F">
        <w:tc>
          <w:tcPr>
            <w:tcW w:w="10821" w:type="dxa"/>
            <w:shd w:val="clear" w:color="auto" w:fill="auto"/>
          </w:tcPr>
          <w:p w14:paraId="1B7C0CC4" w14:textId="77777777" w:rsidR="00B006E6" w:rsidRPr="009B3183" w:rsidRDefault="00B006E6" w:rsidP="0025590D">
            <w:pPr>
              <w:pStyle w:val="Akapitzlist"/>
              <w:numPr>
                <w:ilvl w:val="1"/>
                <w:numId w:val="23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8 portów 40G/100G QSFP28</w:t>
            </w:r>
          </w:p>
        </w:tc>
      </w:tr>
      <w:tr w:rsidR="00B006E6" w:rsidRPr="009B3183" w14:paraId="5471DFE6" w14:textId="77777777" w:rsidTr="000B776F">
        <w:tc>
          <w:tcPr>
            <w:tcW w:w="10821" w:type="dxa"/>
            <w:shd w:val="clear" w:color="auto" w:fill="auto"/>
          </w:tcPr>
          <w:p w14:paraId="14E433E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Wysokość urządzenia 1RU</w:t>
            </w:r>
          </w:p>
        </w:tc>
      </w:tr>
      <w:tr w:rsidR="00B006E6" w:rsidRPr="009B3183" w14:paraId="377C08AF" w14:textId="77777777" w:rsidTr="000B776F">
        <w:tc>
          <w:tcPr>
            <w:tcW w:w="10821" w:type="dxa"/>
            <w:shd w:val="clear" w:color="auto" w:fill="auto"/>
          </w:tcPr>
          <w:p w14:paraId="2FA7652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Dedykowany port do zarządzania przełącznikiem „poza pasmem”</w:t>
            </w:r>
          </w:p>
        </w:tc>
      </w:tr>
      <w:tr w:rsidR="00B006E6" w:rsidRPr="009B3183" w14:paraId="385FCD8D" w14:textId="77777777" w:rsidTr="000B776F">
        <w:tc>
          <w:tcPr>
            <w:tcW w:w="10821" w:type="dxa"/>
            <w:shd w:val="clear" w:color="auto" w:fill="auto"/>
          </w:tcPr>
          <w:p w14:paraId="2C65F6F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Dedykowany port konsoli szeregowej RJ45 </w:t>
            </w:r>
          </w:p>
        </w:tc>
      </w:tr>
      <w:tr w:rsidR="00B006E6" w:rsidRPr="009B3183" w14:paraId="78E222A8" w14:textId="77777777" w:rsidTr="000B776F">
        <w:tc>
          <w:tcPr>
            <w:tcW w:w="10821" w:type="dxa"/>
            <w:shd w:val="clear" w:color="auto" w:fill="auto"/>
          </w:tcPr>
          <w:p w14:paraId="4E5D78B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Nieblokująca architektura wyposażona w chipset o przepustowości min. 4 Tb/s</w:t>
            </w:r>
          </w:p>
        </w:tc>
      </w:tr>
      <w:tr w:rsidR="00B006E6" w:rsidRPr="009B3183" w14:paraId="7509A5C6" w14:textId="77777777" w:rsidTr="000B776F">
        <w:tc>
          <w:tcPr>
            <w:tcW w:w="10821" w:type="dxa"/>
            <w:shd w:val="clear" w:color="auto" w:fill="auto"/>
          </w:tcPr>
          <w:p w14:paraId="16586C90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Prędkość przełączania pakietów min. 970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Mpp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/s</w:t>
            </w:r>
          </w:p>
        </w:tc>
      </w:tr>
      <w:tr w:rsidR="00B006E6" w:rsidRPr="009B3183" w14:paraId="0FD7E41A" w14:textId="77777777" w:rsidTr="000B776F">
        <w:tc>
          <w:tcPr>
            <w:tcW w:w="10821" w:type="dxa"/>
            <w:shd w:val="clear" w:color="auto" w:fill="auto"/>
          </w:tcPr>
          <w:p w14:paraId="0E29A17B" w14:textId="63B7C7CA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być wyposażony w dwa zasilacze, które umożliwiają realizację redundancji zasilania z</w:t>
            </w:r>
            <w:r w:rsidR="00EF2E02">
              <w:rPr>
                <w:rFonts w:cstheme="minorHAnsi"/>
                <w:color w:val="000000" w:themeColor="text1"/>
                <w:sz w:val="24"/>
                <w:szCs w:val="24"/>
              </w:rPr>
              <w:t> 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możliwością ich wymiany w czasie pracy przełącznika</w:t>
            </w:r>
          </w:p>
        </w:tc>
      </w:tr>
      <w:tr w:rsidR="00B006E6" w:rsidRPr="009B3183" w14:paraId="662F656C" w14:textId="77777777" w:rsidTr="000B776F">
        <w:tc>
          <w:tcPr>
            <w:tcW w:w="10821" w:type="dxa"/>
            <w:shd w:val="clear" w:color="auto" w:fill="auto"/>
          </w:tcPr>
          <w:p w14:paraId="685672EA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być wyposażony w redundantny system wentylacji z chłodzeniem przód-tył </w:t>
            </w:r>
          </w:p>
        </w:tc>
      </w:tr>
      <w:tr w:rsidR="00B006E6" w:rsidRPr="009B3183" w14:paraId="01B90402" w14:textId="77777777" w:rsidTr="000B776F">
        <w:tc>
          <w:tcPr>
            <w:tcW w:w="10821" w:type="dxa"/>
            <w:shd w:val="clear" w:color="auto" w:fill="auto"/>
          </w:tcPr>
          <w:p w14:paraId="4352CC6E" w14:textId="44BDB72D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mieć możliwość pracy w trybie tradycyjnym, czyli przełączanym/routowanym, ale</w:t>
            </w:r>
            <w:r w:rsidR="00EF2E02">
              <w:rPr>
                <w:rFonts w:cstheme="minorHAnsi"/>
                <w:color w:val="000000" w:themeColor="text1"/>
                <w:sz w:val="24"/>
                <w:szCs w:val="24"/>
              </w:rPr>
              <w:t> 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również z wykorzystaniem technologii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(wirtualizacja usług warstwy drugiej i trzeciej wraz z</w:t>
            </w:r>
            <w:r w:rsidR="00EF2E02">
              <w:rPr>
                <w:rFonts w:cstheme="minorHAnsi"/>
                <w:color w:val="000000" w:themeColor="text1"/>
                <w:sz w:val="24"/>
                <w:szCs w:val="24"/>
              </w:rPr>
              <w:t> 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obsługą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B006E6" w:rsidRPr="009B3183" w14:paraId="07604BAE" w14:textId="77777777" w:rsidTr="000B776F">
        <w:tc>
          <w:tcPr>
            <w:tcW w:w="10821" w:type="dxa"/>
            <w:shd w:val="clear" w:color="auto" w:fill="auto"/>
          </w:tcPr>
          <w:p w14:paraId="31DB77A6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Tablica MAC adresów min. 160 tys. wpisów</w:t>
            </w:r>
          </w:p>
        </w:tc>
      </w:tr>
      <w:tr w:rsidR="00B006E6" w:rsidRPr="009B3183" w14:paraId="5518ED17" w14:textId="77777777" w:rsidTr="000B776F">
        <w:tc>
          <w:tcPr>
            <w:tcW w:w="10821" w:type="dxa"/>
            <w:shd w:val="clear" w:color="auto" w:fill="auto"/>
          </w:tcPr>
          <w:p w14:paraId="1444023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Pamięć operacyjna: min. 8 GB pamięci DRAM</w:t>
            </w:r>
          </w:p>
        </w:tc>
      </w:tr>
      <w:tr w:rsidR="00B006E6" w:rsidRPr="009B3183" w14:paraId="1FC27340" w14:textId="77777777" w:rsidTr="000B776F">
        <w:tc>
          <w:tcPr>
            <w:tcW w:w="10821" w:type="dxa"/>
            <w:shd w:val="clear" w:color="auto" w:fill="auto"/>
          </w:tcPr>
          <w:p w14:paraId="384C6EB6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Pamięć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flash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/SSD: min. 128 GB pamięci Flash/SSD</w:t>
            </w:r>
          </w:p>
        </w:tc>
      </w:tr>
      <w:tr w:rsidR="00B006E6" w:rsidRPr="009B3183" w14:paraId="7B1D8D69" w14:textId="77777777" w:rsidTr="000B776F">
        <w:tc>
          <w:tcPr>
            <w:tcW w:w="10821" w:type="dxa"/>
            <w:shd w:val="clear" w:color="auto" w:fill="auto"/>
          </w:tcPr>
          <w:p w14:paraId="01CC0F5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IEEE 802.1Q oraz min. 4 tys. aktywnych sieci VLAN</w:t>
            </w:r>
          </w:p>
        </w:tc>
      </w:tr>
      <w:tr w:rsidR="00B006E6" w:rsidRPr="009B3183" w14:paraId="4E9A944F" w14:textId="77777777" w:rsidTr="000B776F">
        <w:tc>
          <w:tcPr>
            <w:tcW w:w="10821" w:type="dxa"/>
            <w:shd w:val="clear" w:color="auto" w:fill="auto"/>
          </w:tcPr>
          <w:p w14:paraId="37C6F4BD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ramek Jumbo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Frame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9600 bajtów</w:t>
            </w:r>
          </w:p>
        </w:tc>
      </w:tr>
      <w:tr w:rsidR="00B006E6" w:rsidRPr="009B3183" w14:paraId="701E1B63" w14:textId="77777777" w:rsidTr="000B776F">
        <w:tc>
          <w:tcPr>
            <w:tcW w:w="10821" w:type="dxa"/>
            <w:shd w:val="clear" w:color="auto" w:fill="auto"/>
          </w:tcPr>
          <w:p w14:paraId="1B3884E0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protokołów STP, RSTP oraz MSTP</w:t>
            </w:r>
          </w:p>
        </w:tc>
      </w:tr>
      <w:tr w:rsidR="00B006E6" w:rsidRPr="009B3183" w14:paraId="6D1BEA1B" w14:textId="77777777" w:rsidTr="000B776F">
        <w:tc>
          <w:tcPr>
            <w:tcW w:w="10821" w:type="dxa"/>
            <w:shd w:val="clear" w:color="auto" w:fill="auto"/>
          </w:tcPr>
          <w:p w14:paraId="4E0D9E7F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dla min. 12 instancji MSTP – IEEE 802.1s</w:t>
            </w:r>
          </w:p>
        </w:tc>
      </w:tr>
      <w:tr w:rsidR="00B006E6" w:rsidRPr="009B3183" w14:paraId="11C79188" w14:textId="77777777" w:rsidTr="000B776F">
        <w:tc>
          <w:tcPr>
            <w:tcW w:w="10821" w:type="dxa"/>
            <w:shd w:val="clear" w:color="auto" w:fill="auto"/>
          </w:tcPr>
          <w:p w14:paraId="62F0FF5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obługi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MLAG (Multi Chassis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) – możliwość dołączenia innych przełączników lub urządzeń z wykorzystaniem standardowego połączenia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IEEE 802.3ad do dwóch różnych przełączników obsługujących MLAG</w:t>
            </w:r>
          </w:p>
        </w:tc>
      </w:tr>
      <w:tr w:rsidR="00B006E6" w:rsidRPr="009B3183" w14:paraId="5E2FBF7D" w14:textId="77777777" w:rsidTr="000B776F">
        <w:tc>
          <w:tcPr>
            <w:tcW w:w="10821" w:type="dxa"/>
            <w:shd w:val="clear" w:color="auto" w:fill="auto"/>
          </w:tcPr>
          <w:p w14:paraId="3026DBCF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„wirtualizacji” połączenia kontrolnego dla MLAG w ramach rozwiązania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6B71D8DB" w14:textId="77777777" w:rsidTr="000B776F">
        <w:tc>
          <w:tcPr>
            <w:tcW w:w="10821" w:type="dxa"/>
            <w:shd w:val="clear" w:color="auto" w:fill="auto"/>
          </w:tcPr>
          <w:p w14:paraId="68D1FB2B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min. 56 grup łączy typu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B006E6" w:rsidRPr="009B3183" w14:paraId="1D24D97B" w14:textId="77777777" w:rsidTr="000B776F">
        <w:tc>
          <w:tcPr>
            <w:tcW w:w="10821" w:type="dxa"/>
            <w:shd w:val="clear" w:color="auto" w:fill="auto"/>
          </w:tcPr>
          <w:p w14:paraId="09994CC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umożliwiająca zgrupowanie min. 8 portów w jednym łączu</w:t>
            </w:r>
          </w:p>
        </w:tc>
      </w:tr>
      <w:tr w:rsidR="00B006E6" w:rsidRPr="009B3183" w14:paraId="4E95BE28" w14:textId="77777777" w:rsidTr="000B776F">
        <w:tc>
          <w:tcPr>
            <w:tcW w:w="10821" w:type="dxa"/>
            <w:shd w:val="clear" w:color="auto" w:fill="auto"/>
          </w:tcPr>
          <w:p w14:paraId="29B7F669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wraz z obsługą LACP zgodna z IEEE 802.1AX</w:t>
            </w:r>
          </w:p>
        </w:tc>
      </w:tr>
      <w:tr w:rsidR="00B006E6" w:rsidRPr="009B3183" w14:paraId="290D44E6" w14:textId="77777777" w:rsidTr="000B776F">
        <w:tc>
          <w:tcPr>
            <w:tcW w:w="10821" w:type="dxa"/>
            <w:shd w:val="clear" w:color="auto" w:fill="auto"/>
          </w:tcPr>
          <w:p w14:paraId="61ACF55F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Wymagania </w:t>
            </w:r>
            <w:proofErr w:type="spellStart"/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Layer</w:t>
            </w:r>
            <w:proofErr w:type="spellEnd"/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3</w:t>
            </w:r>
          </w:p>
        </w:tc>
      </w:tr>
      <w:tr w:rsidR="00B006E6" w:rsidRPr="009B3183" w14:paraId="53E7D361" w14:textId="77777777" w:rsidTr="000B776F">
        <w:tc>
          <w:tcPr>
            <w:tcW w:w="10821" w:type="dxa"/>
            <w:shd w:val="clear" w:color="auto" w:fill="auto"/>
          </w:tcPr>
          <w:p w14:paraId="7D18F9B4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min. 32 tys. wpisów w tablicy ARP</w:t>
            </w:r>
          </w:p>
        </w:tc>
      </w:tr>
      <w:tr w:rsidR="00B006E6" w:rsidRPr="009B3183" w14:paraId="4569FA96" w14:textId="77777777" w:rsidTr="000B776F">
        <w:tc>
          <w:tcPr>
            <w:tcW w:w="10821" w:type="dxa"/>
            <w:shd w:val="clear" w:color="auto" w:fill="auto"/>
          </w:tcPr>
          <w:p w14:paraId="7FA51EA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konfiguracji statycznych wpisów ARP</w:t>
            </w:r>
          </w:p>
        </w:tc>
      </w:tr>
      <w:tr w:rsidR="00B006E6" w:rsidRPr="009B3183" w14:paraId="619192E2" w14:textId="77777777" w:rsidTr="000B776F">
        <w:tc>
          <w:tcPr>
            <w:tcW w:w="10821" w:type="dxa"/>
            <w:shd w:val="clear" w:color="auto" w:fill="auto"/>
          </w:tcPr>
          <w:p w14:paraId="0DBF15B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protokołów routingu</w:t>
            </w:r>
          </w:p>
        </w:tc>
      </w:tr>
      <w:tr w:rsidR="00B006E6" w:rsidRPr="009B3183" w14:paraId="3FD7425B" w14:textId="77777777" w:rsidTr="000B776F">
        <w:tc>
          <w:tcPr>
            <w:tcW w:w="10821" w:type="dxa"/>
            <w:shd w:val="clear" w:color="auto" w:fill="auto"/>
          </w:tcPr>
          <w:p w14:paraId="28BCD653" w14:textId="77777777" w:rsidR="00B006E6" w:rsidRPr="009B3183" w:rsidRDefault="00B006E6" w:rsidP="0025590D">
            <w:pPr>
              <w:pStyle w:val="Akapitzlist"/>
              <w:numPr>
                <w:ilvl w:val="1"/>
                <w:numId w:val="2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RIPv2 oraz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RIPng</w:t>
            </w:r>
            <w:proofErr w:type="spellEnd"/>
          </w:p>
        </w:tc>
      </w:tr>
      <w:tr w:rsidR="00B006E6" w:rsidRPr="009B3183" w14:paraId="1043FD90" w14:textId="77777777" w:rsidTr="000B776F">
        <w:tc>
          <w:tcPr>
            <w:tcW w:w="10821" w:type="dxa"/>
            <w:shd w:val="clear" w:color="auto" w:fill="auto"/>
          </w:tcPr>
          <w:p w14:paraId="40198489" w14:textId="77777777" w:rsidR="00B006E6" w:rsidRPr="009B3183" w:rsidRDefault="00B006E6" w:rsidP="0025590D">
            <w:pPr>
              <w:pStyle w:val="Akapitzlist"/>
              <w:numPr>
                <w:ilvl w:val="1"/>
                <w:numId w:val="2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OSPFv2 oraz OSPFv3</w:t>
            </w:r>
          </w:p>
        </w:tc>
      </w:tr>
      <w:tr w:rsidR="00B006E6" w:rsidRPr="009B3183" w14:paraId="174780E9" w14:textId="77777777" w:rsidTr="000B776F">
        <w:tc>
          <w:tcPr>
            <w:tcW w:w="10821" w:type="dxa"/>
            <w:shd w:val="clear" w:color="auto" w:fill="auto"/>
          </w:tcPr>
          <w:p w14:paraId="1B634300" w14:textId="77777777" w:rsidR="00B006E6" w:rsidRPr="009B3183" w:rsidRDefault="00B006E6" w:rsidP="0025590D">
            <w:pPr>
              <w:pStyle w:val="Akapitzlist"/>
              <w:numPr>
                <w:ilvl w:val="1"/>
                <w:numId w:val="2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BGP oraz BGPv6</w:t>
            </w:r>
          </w:p>
        </w:tc>
      </w:tr>
      <w:tr w:rsidR="00B006E6" w:rsidRPr="009B3183" w14:paraId="3C61FA47" w14:textId="77777777" w:rsidTr="000B776F">
        <w:tc>
          <w:tcPr>
            <w:tcW w:w="10821" w:type="dxa"/>
            <w:shd w:val="clear" w:color="auto" w:fill="auto"/>
          </w:tcPr>
          <w:p w14:paraId="2D2920D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min. 512 interfejsów IP dla IPv4 oraz IPv6</w:t>
            </w:r>
          </w:p>
        </w:tc>
      </w:tr>
      <w:tr w:rsidR="00B006E6" w:rsidRPr="009B3183" w14:paraId="64FF0455" w14:textId="77777777" w:rsidTr="000B776F">
        <w:tc>
          <w:tcPr>
            <w:tcW w:w="10821" w:type="dxa"/>
            <w:shd w:val="clear" w:color="auto" w:fill="auto"/>
          </w:tcPr>
          <w:p w14:paraId="15CB518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tablica routingu o pojemności min. 15 tys. wpisów dla IPv4 oraz 7 tys. wpisów dla IPv6 </w:t>
            </w:r>
          </w:p>
        </w:tc>
      </w:tr>
      <w:tr w:rsidR="00B006E6" w:rsidRPr="009B3183" w14:paraId="2D282EA5" w14:textId="77777777" w:rsidTr="000B776F">
        <w:tc>
          <w:tcPr>
            <w:tcW w:w="10821" w:type="dxa"/>
            <w:shd w:val="clear" w:color="auto" w:fill="auto"/>
          </w:tcPr>
          <w:p w14:paraId="26562ED6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balansowania ruchu ECMP</w:t>
            </w:r>
          </w:p>
        </w:tc>
      </w:tr>
      <w:tr w:rsidR="00B006E6" w:rsidRPr="009B3183" w14:paraId="5C7CFA54" w14:textId="77777777" w:rsidTr="000B776F">
        <w:tc>
          <w:tcPr>
            <w:tcW w:w="10821" w:type="dxa"/>
            <w:shd w:val="clear" w:color="auto" w:fill="auto"/>
          </w:tcPr>
          <w:p w14:paraId="799232ED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redundancji routingu VRRPv3 dla IPv4 oraz IPv6 – min. 500 instancji</w:t>
            </w:r>
          </w:p>
        </w:tc>
      </w:tr>
      <w:tr w:rsidR="00B006E6" w:rsidRPr="009B3183" w14:paraId="75A626C9" w14:textId="77777777" w:rsidTr="000B776F">
        <w:tc>
          <w:tcPr>
            <w:tcW w:w="10821" w:type="dxa"/>
            <w:shd w:val="clear" w:color="auto" w:fill="auto"/>
          </w:tcPr>
          <w:p w14:paraId="419C3E9C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UDP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Forwarding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/ Obsługa DHCP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Relay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dla IPv4 oraz IPv6</w:t>
            </w:r>
          </w:p>
        </w:tc>
      </w:tr>
      <w:tr w:rsidR="00B006E6" w:rsidRPr="009B3183" w14:paraId="6CA6E5AC" w14:textId="77777777" w:rsidTr="000B776F">
        <w:tc>
          <w:tcPr>
            <w:tcW w:w="10821" w:type="dxa"/>
            <w:shd w:val="clear" w:color="auto" w:fill="auto"/>
          </w:tcPr>
          <w:p w14:paraId="022AF53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min. 24 instancji VRF</w:t>
            </w:r>
          </w:p>
        </w:tc>
      </w:tr>
      <w:tr w:rsidR="00B006E6" w:rsidRPr="009B3183" w14:paraId="297E10F0" w14:textId="77777777" w:rsidTr="000B776F">
        <w:tc>
          <w:tcPr>
            <w:tcW w:w="10821" w:type="dxa"/>
            <w:shd w:val="clear" w:color="auto" w:fill="auto"/>
          </w:tcPr>
          <w:p w14:paraId="59C5D631" w14:textId="02F133F5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uruchomienia protokołów dynamicznego routingu w ramach serwisu L3 uruchomionego w</w:t>
            </w:r>
            <w:r w:rsidR="00EF2E02">
              <w:rPr>
                <w:rFonts w:cstheme="minorHAnsi"/>
                <w:color w:val="000000" w:themeColor="text1"/>
                <w:sz w:val="24"/>
                <w:szCs w:val="24"/>
              </w:rPr>
              <w:t> </w:t>
            </w:r>
            <w:proofErr w:type="spellStart"/>
            <w:r w:rsidR="00EF2E02">
              <w:rPr>
                <w:rFonts w:cstheme="minorHAnsi"/>
                <w:color w:val="000000" w:themeColor="text1"/>
                <w:sz w:val="24"/>
                <w:szCs w:val="24"/>
              </w:rPr>
              <w:t>ł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ramach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7A98AFC3" w14:textId="77777777" w:rsidTr="000B776F">
        <w:tc>
          <w:tcPr>
            <w:tcW w:w="10821" w:type="dxa"/>
            <w:shd w:val="clear" w:color="auto" w:fill="auto"/>
          </w:tcPr>
          <w:p w14:paraId="645C8766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Wsparcie Multicast</w:t>
            </w:r>
          </w:p>
        </w:tc>
      </w:tr>
      <w:tr w:rsidR="00B006E6" w:rsidRPr="009B3183" w14:paraId="4E888A39" w14:textId="77777777" w:rsidTr="000B776F">
        <w:tc>
          <w:tcPr>
            <w:tcW w:w="10821" w:type="dxa"/>
            <w:shd w:val="clear" w:color="auto" w:fill="auto"/>
          </w:tcPr>
          <w:p w14:paraId="4E9BB364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IGMPv1, IGMPv2 oraz IGMPv3</w:t>
            </w:r>
          </w:p>
        </w:tc>
      </w:tr>
      <w:tr w:rsidR="00B006E6" w:rsidRPr="009B3183" w14:paraId="09BFA1B6" w14:textId="77777777" w:rsidTr="000B776F">
        <w:tc>
          <w:tcPr>
            <w:tcW w:w="10821" w:type="dxa"/>
            <w:shd w:val="clear" w:color="auto" w:fill="auto"/>
          </w:tcPr>
          <w:p w14:paraId="672B90E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IGMP Snooping</w:t>
            </w:r>
          </w:p>
        </w:tc>
      </w:tr>
      <w:tr w:rsidR="00B006E6" w:rsidRPr="009B3183" w14:paraId="5DBE65B4" w14:textId="77777777" w:rsidTr="000B776F">
        <w:tc>
          <w:tcPr>
            <w:tcW w:w="10821" w:type="dxa"/>
            <w:shd w:val="clear" w:color="auto" w:fill="auto"/>
          </w:tcPr>
          <w:p w14:paraId="17AB785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min. 4000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interfejsów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IGMP</w:t>
            </w:r>
          </w:p>
        </w:tc>
      </w:tr>
      <w:tr w:rsidR="00B006E6" w:rsidRPr="009B3183" w14:paraId="66B062B8" w14:textId="77777777" w:rsidTr="000B776F">
        <w:tc>
          <w:tcPr>
            <w:tcW w:w="10821" w:type="dxa"/>
            <w:shd w:val="clear" w:color="auto" w:fill="auto"/>
          </w:tcPr>
          <w:p w14:paraId="6C50813B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protokołu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routing Multicast PIM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oraz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PIM-SSM</w:t>
            </w:r>
          </w:p>
        </w:tc>
      </w:tr>
      <w:tr w:rsidR="00B006E6" w:rsidRPr="009B3183" w14:paraId="56B9DFC6" w14:textId="77777777" w:rsidTr="000B776F">
        <w:tc>
          <w:tcPr>
            <w:tcW w:w="10821" w:type="dxa"/>
            <w:shd w:val="clear" w:color="auto" w:fill="auto"/>
          </w:tcPr>
          <w:p w14:paraId="17C8206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 rozwiązaniu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41684DED" w14:textId="77777777" w:rsidTr="000B776F">
        <w:tc>
          <w:tcPr>
            <w:tcW w:w="10821" w:type="dxa"/>
            <w:shd w:val="clear" w:color="auto" w:fill="auto"/>
          </w:tcPr>
          <w:p w14:paraId="33CA8A91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Bezpieczeństwo</w:t>
            </w:r>
          </w:p>
        </w:tc>
      </w:tr>
      <w:tr w:rsidR="00B006E6" w:rsidRPr="009B3183" w14:paraId="3F0FEF07" w14:textId="77777777" w:rsidTr="000B776F">
        <w:tc>
          <w:tcPr>
            <w:tcW w:w="10821" w:type="dxa"/>
            <w:shd w:val="clear" w:color="auto" w:fill="auto"/>
          </w:tcPr>
          <w:p w14:paraId="5982546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DHCP snooping</w:t>
            </w:r>
          </w:p>
        </w:tc>
      </w:tr>
      <w:tr w:rsidR="00B006E6" w:rsidRPr="009B3183" w14:paraId="4AB03843" w14:textId="77777777" w:rsidTr="000B776F">
        <w:tc>
          <w:tcPr>
            <w:tcW w:w="10821" w:type="dxa"/>
            <w:shd w:val="clear" w:color="auto" w:fill="auto"/>
          </w:tcPr>
          <w:p w14:paraId="6151C778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Dynamic ARP Inspection</w:t>
            </w:r>
          </w:p>
        </w:tc>
      </w:tr>
      <w:tr w:rsidR="00B006E6" w:rsidRPr="009B3183" w14:paraId="07DDAF25" w14:textId="77777777" w:rsidTr="000B776F">
        <w:tc>
          <w:tcPr>
            <w:tcW w:w="10821" w:type="dxa"/>
            <w:shd w:val="clear" w:color="auto" w:fill="auto"/>
          </w:tcPr>
          <w:p w14:paraId="656B50A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MAC Security </w:t>
            </w:r>
          </w:p>
        </w:tc>
      </w:tr>
      <w:tr w:rsidR="00B006E6" w:rsidRPr="009B3183" w14:paraId="4C25CD0C" w14:textId="77777777" w:rsidTr="000B776F">
        <w:tc>
          <w:tcPr>
            <w:tcW w:w="10821" w:type="dxa"/>
            <w:shd w:val="clear" w:color="auto" w:fill="auto"/>
          </w:tcPr>
          <w:p w14:paraId="5E94DFDA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IEEE 802.1x</w:t>
            </w:r>
          </w:p>
        </w:tc>
      </w:tr>
      <w:tr w:rsidR="00B006E6" w:rsidRPr="009B3183" w14:paraId="2A517C2A" w14:textId="77777777" w:rsidTr="000B776F">
        <w:tc>
          <w:tcPr>
            <w:tcW w:w="10821" w:type="dxa"/>
            <w:shd w:val="clear" w:color="auto" w:fill="auto"/>
          </w:tcPr>
          <w:p w14:paraId="613832E7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Wsparcie wirtualizacji - </w:t>
            </w:r>
            <w:proofErr w:type="spellStart"/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1DF3079E" w14:textId="77777777" w:rsidTr="000B776F">
        <w:tc>
          <w:tcPr>
            <w:tcW w:w="10821" w:type="dxa"/>
            <w:shd w:val="clear" w:color="auto" w:fill="auto"/>
          </w:tcPr>
          <w:p w14:paraId="131514ED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standardu IEEE 802.1aq / RFC 6329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Shortest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Path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Bridging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006E6" w:rsidRPr="009B3183" w14:paraId="79D48053" w14:textId="77777777" w:rsidTr="000B776F">
        <w:tc>
          <w:tcPr>
            <w:tcW w:w="10821" w:type="dxa"/>
            <w:shd w:val="clear" w:color="auto" w:fill="auto"/>
          </w:tcPr>
          <w:p w14:paraId="0F77ECDA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standardu IEEE 802.1ah Provider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Backbone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Bridging</w:t>
            </w:r>
            <w:proofErr w:type="spellEnd"/>
          </w:p>
        </w:tc>
      </w:tr>
      <w:tr w:rsidR="00B006E6" w:rsidRPr="00887D5A" w14:paraId="200E1909" w14:textId="77777777" w:rsidTr="000B776F">
        <w:tc>
          <w:tcPr>
            <w:tcW w:w="10821" w:type="dxa"/>
            <w:shd w:val="clear" w:color="auto" w:fill="auto"/>
          </w:tcPr>
          <w:p w14:paraId="684BE99C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Wsparcie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dla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standardu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IEEE 802.1ag Connectivity Fault Management</w:t>
            </w:r>
          </w:p>
        </w:tc>
      </w:tr>
      <w:tr w:rsidR="00B006E6" w:rsidRPr="009B3183" w14:paraId="3BB39F0A" w14:textId="77777777" w:rsidTr="000B776F">
        <w:tc>
          <w:tcPr>
            <w:tcW w:w="10821" w:type="dxa"/>
            <w:shd w:val="clear" w:color="auto" w:fill="auto"/>
          </w:tcPr>
          <w:p w14:paraId="57E33D0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mechanizmu kontroli usług pomiędzy różnymi IS-IS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Area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– przepuszczania lub blokowanie wskazanych serwisów L2 i L3 pomiędzy różnymi obszarami sieci</w:t>
            </w:r>
          </w:p>
        </w:tc>
      </w:tr>
      <w:tr w:rsidR="00B006E6" w:rsidRPr="009B3183" w14:paraId="67A398D9" w14:textId="77777777" w:rsidTr="000B776F">
        <w:tc>
          <w:tcPr>
            <w:tcW w:w="10821" w:type="dxa"/>
            <w:shd w:val="clear" w:color="auto" w:fill="auto"/>
          </w:tcPr>
          <w:p w14:paraId="74E9262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mechanizmu kontroli usług pomiędzy różnymi IS-IS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Area</w:t>
            </w:r>
            <w:proofErr w:type="spellEnd"/>
          </w:p>
        </w:tc>
      </w:tr>
      <w:tr w:rsidR="00B006E6" w:rsidRPr="009B3183" w14:paraId="5C263428" w14:textId="77777777" w:rsidTr="000B776F">
        <w:tc>
          <w:tcPr>
            <w:tcW w:w="10821" w:type="dxa"/>
            <w:shd w:val="clear" w:color="auto" w:fill="auto"/>
          </w:tcPr>
          <w:p w14:paraId="0A2B9BFF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Wbudowane mechanizmy automatycznej konfiguracji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– tworzenie nowej konfiguracji jak i dodawanie kolejnych urządzeń do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73A15098" w14:textId="77777777" w:rsidTr="000B776F">
        <w:tc>
          <w:tcPr>
            <w:tcW w:w="10821" w:type="dxa"/>
            <w:shd w:val="clear" w:color="auto" w:fill="auto"/>
          </w:tcPr>
          <w:p w14:paraId="40ABCB5B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min. 100 tys. MAC w ramach szkieletu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1225623F" w14:textId="77777777" w:rsidTr="000B776F">
        <w:tc>
          <w:tcPr>
            <w:tcW w:w="10821" w:type="dxa"/>
            <w:shd w:val="clear" w:color="auto" w:fill="auto"/>
          </w:tcPr>
          <w:p w14:paraId="0E9DCA03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min. 500 urządzeń w ramach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0796EBBD" w14:textId="77777777" w:rsidTr="000B776F">
        <w:tc>
          <w:tcPr>
            <w:tcW w:w="10821" w:type="dxa"/>
            <w:shd w:val="clear" w:color="auto" w:fill="auto"/>
          </w:tcPr>
          <w:p w14:paraId="3F36BC6A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min. 4000 serwisów L2 w ramach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</w:p>
        </w:tc>
      </w:tr>
      <w:tr w:rsidR="00B006E6" w:rsidRPr="009B3183" w14:paraId="3CA9B189" w14:textId="77777777" w:rsidTr="000B776F">
        <w:tc>
          <w:tcPr>
            <w:tcW w:w="10821" w:type="dxa"/>
            <w:shd w:val="clear" w:color="auto" w:fill="auto"/>
          </w:tcPr>
          <w:p w14:paraId="43DE762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 ramach serwisów L2</w:t>
            </w:r>
          </w:p>
        </w:tc>
      </w:tr>
      <w:tr w:rsidR="00B006E6" w:rsidRPr="00887D5A" w14:paraId="57FC9E2B" w14:textId="77777777" w:rsidTr="000B776F">
        <w:tc>
          <w:tcPr>
            <w:tcW w:w="10821" w:type="dxa"/>
            <w:shd w:val="clear" w:color="auto" w:fill="auto"/>
          </w:tcPr>
          <w:p w14:paraId="550CAB50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802.1Qcj – Automatic Attachment to Provider Backbone Bridging </w:t>
            </w:r>
          </w:p>
        </w:tc>
      </w:tr>
      <w:tr w:rsidR="00B006E6" w:rsidRPr="009B3183" w14:paraId="42C8AB8B" w14:textId="77777777" w:rsidTr="000B776F">
        <w:tc>
          <w:tcPr>
            <w:tcW w:w="10821" w:type="dxa"/>
            <w:shd w:val="clear" w:color="auto" w:fill="auto"/>
          </w:tcPr>
          <w:p w14:paraId="114CBBBA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Wsparcie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Remote Mirroring w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ramach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Fabric</w:t>
            </w:r>
          </w:p>
        </w:tc>
      </w:tr>
      <w:tr w:rsidR="00B006E6" w:rsidRPr="009B3183" w14:paraId="069CB56F" w14:textId="77777777" w:rsidTr="000B776F">
        <w:tc>
          <w:tcPr>
            <w:tcW w:w="10821" w:type="dxa"/>
            <w:shd w:val="clear" w:color="auto" w:fill="auto"/>
          </w:tcPr>
          <w:p w14:paraId="2769CEB0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Wsparcie mechanizmów rozszerzenia sieci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na inne lokalizacje poprzez dostępną sieć IP</w:t>
            </w:r>
          </w:p>
        </w:tc>
      </w:tr>
      <w:tr w:rsidR="00B006E6" w:rsidRPr="009B3183" w14:paraId="0ABEE9F1" w14:textId="77777777" w:rsidTr="000B776F">
        <w:tc>
          <w:tcPr>
            <w:tcW w:w="10821" w:type="dxa"/>
            <w:shd w:val="clear" w:color="auto" w:fill="auto"/>
          </w:tcPr>
          <w:p w14:paraId="44E911E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VXLAN</w:t>
            </w:r>
          </w:p>
        </w:tc>
      </w:tr>
      <w:tr w:rsidR="00B006E6" w:rsidRPr="009B3183" w14:paraId="00439FE0" w14:textId="77777777" w:rsidTr="000B776F">
        <w:tc>
          <w:tcPr>
            <w:tcW w:w="10821" w:type="dxa"/>
            <w:shd w:val="clear" w:color="auto" w:fill="auto"/>
          </w:tcPr>
          <w:p w14:paraId="5921786C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Wsparcie telemetrii</w:t>
            </w:r>
          </w:p>
        </w:tc>
      </w:tr>
      <w:tr w:rsidR="00B006E6" w:rsidRPr="009B3183" w14:paraId="6ED432C4" w14:textId="77777777" w:rsidTr="000B776F">
        <w:tc>
          <w:tcPr>
            <w:tcW w:w="10821" w:type="dxa"/>
            <w:shd w:val="clear" w:color="auto" w:fill="auto"/>
          </w:tcPr>
          <w:p w14:paraId="3D59084D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Sprzętowo wspomagana obsługa IPFIX w z prędkością łącza (ang.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line-rate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B006E6" w:rsidRPr="009B3183" w14:paraId="665FC9EF" w14:textId="77777777" w:rsidTr="000B776F">
        <w:tc>
          <w:tcPr>
            <w:tcW w:w="10821" w:type="dxa"/>
            <w:shd w:val="clear" w:color="auto" w:fill="auto"/>
          </w:tcPr>
          <w:p w14:paraId="5DAC7B3E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wykrywania aplikacji działających w sieci na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warstiwe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7 modelu OSI</w:t>
            </w:r>
          </w:p>
        </w:tc>
      </w:tr>
      <w:tr w:rsidR="00B006E6" w:rsidRPr="009B3183" w14:paraId="3171D3B5" w14:textId="77777777" w:rsidTr="000B776F">
        <w:tc>
          <w:tcPr>
            <w:tcW w:w="10821" w:type="dxa"/>
            <w:shd w:val="clear" w:color="auto" w:fill="auto"/>
          </w:tcPr>
          <w:p w14:paraId="03D2C818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sFlow</w:t>
            </w:r>
            <w:proofErr w:type="spellEnd"/>
          </w:p>
        </w:tc>
      </w:tr>
      <w:tr w:rsidR="00B006E6" w:rsidRPr="009B3183" w14:paraId="622EA0F6" w14:textId="77777777" w:rsidTr="000B776F">
        <w:tc>
          <w:tcPr>
            <w:tcW w:w="10821" w:type="dxa"/>
            <w:shd w:val="clear" w:color="auto" w:fill="auto"/>
          </w:tcPr>
          <w:p w14:paraId="76D39C05" w14:textId="77777777" w:rsidR="00B006E6" w:rsidRPr="009B3183" w:rsidRDefault="00B006E6" w:rsidP="009B3183">
            <w:pPr>
              <w:spacing w:before="120" w:after="60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Zarządzania i inne</w:t>
            </w:r>
          </w:p>
        </w:tc>
      </w:tr>
      <w:tr w:rsidR="00B006E6" w:rsidRPr="009B3183" w14:paraId="4B75A0A2" w14:textId="77777777" w:rsidTr="000B776F">
        <w:tc>
          <w:tcPr>
            <w:tcW w:w="10821" w:type="dxa"/>
            <w:shd w:val="clear" w:color="auto" w:fill="auto"/>
          </w:tcPr>
          <w:p w14:paraId="31E1E21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zarządzania poprzez protokół SNMPv3</w:t>
            </w:r>
          </w:p>
        </w:tc>
      </w:tr>
      <w:tr w:rsidR="00B006E6" w:rsidRPr="009B3183" w14:paraId="226D0282" w14:textId="77777777" w:rsidTr="000B776F">
        <w:tc>
          <w:tcPr>
            <w:tcW w:w="10821" w:type="dxa"/>
            <w:shd w:val="clear" w:color="auto" w:fill="auto"/>
          </w:tcPr>
          <w:p w14:paraId="7AA04508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SSHv2</w:t>
            </w:r>
          </w:p>
        </w:tc>
      </w:tr>
      <w:tr w:rsidR="00B006E6" w:rsidRPr="009B3183" w14:paraId="51F96755" w14:textId="77777777" w:rsidTr="000B776F">
        <w:tc>
          <w:tcPr>
            <w:tcW w:w="10821" w:type="dxa"/>
            <w:shd w:val="clear" w:color="auto" w:fill="auto"/>
          </w:tcPr>
          <w:p w14:paraId="4B05F2E4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NTPv4</w:t>
            </w:r>
          </w:p>
        </w:tc>
      </w:tr>
      <w:tr w:rsidR="00B006E6" w:rsidRPr="009B3183" w14:paraId="7D641EEB" w14:textId="77777777" w:rsidTr="000B776F">
        <w:tc>
          <w:tcPr>
            <w:tcW w:w="10821" w:type="dxa"/>
            <w:shd w:val="clear" w:color="auto" w:fill="auto"/>
          </w:tcPr>
          <w:p w14:paraId="67FE02B1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Zarządzanie poprzez przeglądarkę www i protokół HTTPS</w:t>
            </w:r>
          </w:p>
        </w:tc>
      </w:tr>
      <w:tr w:rsidR="00B006E6" w:rsidRPr="009B3183" w14:paraId="3D0AF201" w14:textId="77777777" w:rsidTr="000B776F">
        <w:tc>
          <w:tcPr>
            <w:tcW w:w="10821" w:type="dxa"/>
            <w:shd w:val="clear" w:color="auto" w:fill="auto"/>
          </w:tcPr>
          <w:p w14:paraId="050316D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LLDP oraz LLDP-MED – IEEE 802.1AB</w:t>
            </w:r>
          </w:p>
        </w:tc>
      </w:tr>
      <w:tr w:rsidR="00B006E6" w:rsidRPr="009B3183" w14:paraId="4A8D9BE2" w14:textId="77777777" w:rsidTr="000B776F">
        <w:tc>
          <w:tcPr>
            <w:tcW w:w="10821" w:type="dxa"/>
            <w:shd w:val="clear" w:color="auto" w:fill="auto"/>
          </w:tcPr>
          <w:p w14:paraId="67F2DF1C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RADIUS </w:t>
            </w:r>
          </w:p>
        </w:tc>
      </w:tr>
      <w:tr w:rsidR="00B006E6" w:rsidRPr="009B3183" w14:paraId="73BCB2E1" w14:textId="77777777" w:rsidTr="000B776F">
        <w:tc>
          <w:tcPr>
            <w:tcW w:w="10821" w:type="dxa"/>
            <w:shd w:val="clear" w:color="auto" w:fill="auto"/>
          </w:tcPr>
          <w:p w14:paraId="35A210AF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TACACS+</w:t>
            </w:r>
          </w:p>
        </w:tc>
      </w:tr>
      <w:tr w:rsidR="00B006E6" w:rsidRPr="009B3183" w14:paraId="2E3717B3" w14:textId="77777777" w:rsidTr="000B776F">
        <w:tc>
          <w:tcPr>
            <w:tcW w:w="10821" w:type="dxa"/>
            <w:shd w:val="clear" w:color="auto" w:fill="auto"/>
          </w:tcPr>
          <w:p w14:paraId="292760AB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SYSLOG</w:t>
            </w:r>
          </w:p>
        </w:tc>
      </w:tr>
      <w:tr w:rsidR="00B006E6" w:rsidRPr="009B3183" w14:paraId="6403DA72" w14:textId="77777777" w:rsidTr="000B776F">
        <w:tc>
          <w:tcPr>
            <w:tcW w:w="10821" w:type="dxa"/>
            <w:shd w:val="clear" w:color="auto" w:fill="auto"/>
          </w:tcPr>
          <w:p w14:paraId="1294EDA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uruchomienia na przełączniku dodatkowych maszyn wirtualnych – możliwość rozszerzenia poprzez licencję</w:t>
            </w:r>
          </w:p>
        </w:tc>
      </w:tr>
      <w:tr w:rsidR="00B006E6" w:rsidRPr="009B3183" w14:paraId="2C76362B" w14:textId="77777777" w:rsidTr="000B776F">
        <w:trPr>
          <w:trHeight w:val="622"/>
        </w:trPr>
        <w:tc>
          <w:tcPr>
            <w:tcW w:w="10821" w:type="dxa"/>
            <w:shd w:val="clear" w:color="auto" w:fill="auto"/>
          </w:tcPr>
          <w:p w14:paraId="02E02C0C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Przełącznik musi umożliwiać realizację połączeń typu </w:t>
            </w:r>
            <w:proofErr w:type="spellStart"/>
            <w:r w:rsidRPr="009B3183">
              <w:rPr>
                <w:rFonts w:cstheme="minorHAnsi"/>
                <w:color w:val="000000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/>
                <w:sz w:val="24"/>
                <w:szCs w:val="24"/>
              </w:rPr>
              <w:t xml:space="preserve"> z posiadanymi przez Zamawiającego przełącznikami Extreme Networks VSP7400</w:t>
            </w:r>
          </w:p>
        </w:tc>
      </w:tr>
      <w:tr w:rsidR="00B006E6" w:rsidRPr="009B3183" w14:paraId="326B1925" w14:textId="77777777" w:rsidTr="000B776F">
        <w:tc>
          <w:tcPr>
            <w:tcW w:w="10821" w:type="dxa"/>
            <w:shd w:val="clear" w:color="auto" w:fill="auto"/>
          </w:tcPr>
          <w:p w14:paraId="4E08DE12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Przełącznik musi umożliwiać realizację połączeń typu </w:t>
            </w:r>
            <w:proofErr w:type="spellStart"/>
            <w:r w:rsidRPr="009B3183">
              <w:rPr>
                <w:rFonts w:cstheme="minorHAnsi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sz w:val="24"/>
                <w:szCs w:val="24"/>
              </w:rPr>
              <w:t xml:space="preserve"> z posiadanymi przez Zamawiającego przełącznikami Extreme Networks serii x670, x465, x460-G2, x440-G2</w:t>
            </w:r>
          </w:p>
        </w:tc>
      </w:tr>
      <w:tr w:rsidR="00B006E6" w:rsidRPr="009B3183" w14:paraId="4E8B0578" w14:textId="77777777" w:rsidTr="000B776F">
        <w:tc>
          <w:tcPr>
            <w:tcW w:w="10821" w:type="dxa"/>
            <w:shd w:val="clear" w:color="auto" w:fill="auto"/>
          </w:tcPr>
          <w:p w14:paraId="51B05C15" w14:textId="77777777" w:rsidR="00B006E6" w:rsidRPr="009B3183" w:rsidRDefault="00B006E6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umożliwiać wymianę zasilaczy oraz wentylatorów z posiadanymi przez Zamawiającego przełącznikami Extreme Networks VSP7400</w:t>
            </w:r>
          </w:p>
        </w:tc>
      </w:tr>
      <w:tr w:rsidR="00887D5A" w:rsidRPr="009B3183" w14:paraId="17BE4001" w14:textId="77777777" w:rsidTr="000B776F">
        <w:tc>
          <w:tcPr>
            <w:tcW w:w="10821" w:type="dxa"/>
            <w:shd w:val="clear" w:color="auto" w:fill="auto"/>
          </w:tcPr>
          <w:p w14:paraId="69DB28EF" w14:textId="6507634F" w:rsidR="00887D5A" w:rsidRPr="009B3183" w:rsidRDefault="00887D5A" w:rsidP="00887D5A">
            <w:pPr>
              <w:pStyle w:val="Akapitzlist"/>
              <w:spacing w:before="120" w:after="60"/>
              <w:ind w:left="0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" w:name="_Hlk115096048"/>
            <w:r w:rsidRPr="00887D5A">
              <w:rPr>
                <w:rFonts w:cstheme="minorHAnsi"/>
                <w:b/>
                <w:color w:val="000000" w:themeColor="text1"/>
                <w:sz w:val="24"/>
                <w:szCs w:val="24"/>
              </w:rPr>
              <w:t>Okablowanie i moduły światłowodowe</w:t>
            </w:r>
          </w:p>
        </w:tc>
      </w:tr>
      <w:tr w:rsidR="00887D5A" w:rsidRPr="009B3183" w14:paraId="69A6CD16" w14:textId="77777777" w:rsidTr="000B776F">
        <w:tc>
          <w:tcPr>
            <w:tcW w:w="10821" w:type="dxa"/>
            <w:shd w:val="clear" w:color="auto" w:fill="auto"/>
          </w:tcPr>
          <w:p w14:paraId="315D76E4" w14:textId="6D98A850" w:rsidR="00887D5A" w:rsidRPr="009B3183" w:rsidRDefault="00887D5A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kable zasilające w ilości zgodnej z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liczbą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 zasilaczy</w:t>
            </w:r>
          </w:p>
        </w:tc>
      </w:tr>
      <w:tr w:rsidR="00887D5A" w:rsidRPr="009B3183" w14:paraId="1B5DE7AD" w14:textId="77777777" w:rsidTr="000B776F">
        <w:tc>
          <w:tcPr>
            <w:tcW w:w="10821" w:type="dxa"/>
            <w:shd w:val="clear" w:color="auto" w:fill="auto"/>
          </w:tcPr>
          <w:p w14:paraId="1862A4ED" w14:textId="0979616E" w:rsidR="00887D5A" w:rsidRPr="00887D5A" w:rsidRDefault="00887D5A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96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 szt. wkładek światłowodowych 25GBase-LR SFP28 zgodnych z oferowanymi przełącznikami</w:t>
            </w:r>
          </w:p>
        </w:tc>
      </w:tr>
      <w:tr w:rsidR="00887D5A" w:rsidRPr="009B3183" w14:paraId="28FF8983" w14:textId="77777777" w:rsidTr="000B776F">
        <w:tc>
          <w:tcPr>
            <w:tcW w:w="10821" w:type="dxa"/>
            <w:shd w:val="clear" w:color="auto" w:fill="auto"/>
          </w:tcPr>
          <w:p w14:paraId="5C97074A" w14:textId="30F1A418" w:rsidR="00887D5A" w:rsidRPr="00887D5A" w:rsidRDefault="00887D5A" w:rsidP="0025590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>10 szt. wkładek światłowodowych 100GBase-LR QSFP28 zgodnych z oferowanymi przełącznikami</w:t>
            </w:r>
          </w:p>
        </w:tc>
      </w:tr>
      <w:bookmarkEnd w:id="1"/>
    </w:tbl>
    <w:p w14:paraId="16DEB4AB" w14:textId="12F5CF37" w:rsidR="006F0E11" w:rsidRPr="009B3183" w:rsidRDefault="006F0E11">
      <w:pPr>
        <w:pStyle w:val="Tekstpodstawowy"/>
        <w:sectPr w:rsidR="006F0E11" w:rsidRPr="009B3183" w:rsidSect="00E878DA">
          <w:footerReference w:type="default" r:id="rId8"/>
          <w:pgSz w:w="11906" w:h="16838"/>
          <w:pgMar w:top="1135" w:right="567" w:bottom="283" w:left="567" w:header="283" w:footer="0" w:gutter="0"/>
          <w:cols w:space="708"/>
          <w:formProt w:val="0"/>
          <w:docGrid w:linePitch="360" w:charSpace="4096"/>
        </w:sectPr>
      </w:pPr>
    </w:p>
    <w:p w14:paraId="0E426E9C" w14:textId="77069AD9" w:rsidR="00E878DA" w:rsidRPr="009767D4" w:rsidRDefault="00E878DA">
      <w:pPr>
        <w:rPr>
          <w:sz w:val="28"/>
          <w:szCs w:val="28"/>
        </w:rPr>
      </w:pP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lastRenderedPageBreak/>
        <w:t xml:space="preserve">Przełącznik Typ </w:t>
      </w:r>
      <w:r w:rsidR="000A7399"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2</w:t>
      </w: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 xml:space="preserve"> – x465-48P (</w:t>
      </w:r>
      <w:r w:rsidR="00B017FB"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2</w:t>
      </w: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 xml:space="preserve"> szt.)</w:t>
      </w:r>
    </w:p>
    <w:tbl>
      <w:tblPr>
        <w:tblW w:w="10821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821"/>
      </w:tblGrid>
      <w:tr w:rsidR="00200A9A" w:rsidRPr="009B3183" w14:paraId="1B8E0D84" w14:textId="77777777" w:rsidTr="000A7399">
        <w:tc>
          <w:tcPr>
            <w:tcW w:w="10821" w:type="dxa"/>
            <w:shd w:val="clear" w:color="auto" w:fill="auto"/>
          </w:tcPr>
          <w:p w14:paraId="150FE30A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Wymagania podstawowe</w:t>
            </w:r>
          </w:p>
        </w:tc>
      </w:tr>
      <w:tr w:rsidR="00200A9A" w:rsidRPr="009B3183" w14:paraId="47A2212F" w14:textId="77777777" w:rsidTr="000A7399">
        <w:tc>
          <w:tcPr>
            <w:tcW w:w="10821" w:type="dxa"/>
            <w:shd w:val="clear" w:color="auto" w:fill="auto"/>
          </w:tcPr>
          <w:p w14:paraId="7C7212D1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posiadający 48 portów 10/100/1000BASE-T z obsługą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+</w:t>
            </w:r>
          </w:p>
        </w:tc>
      </w:tr>
      <w:tr w:rsidR="00200A9A" w:rsidRPr="009B3183" w14:paraId="7E6A9190" w14:textId="77777777" w:rsidTr="000A7399">
        <w:tc>
          <w:tcPr>
            <w:tcW w:w="10821" w:type="dxa"/>
            <w:shd w:val="clear" w:color="auto" w:fill="auto"/>
          </w:tcPr>
          <w:p w14:paraId="1E3DF687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Przełącznik musi posiadać slot rozszerzeń umożliwiający instalację dodatkowych modułów:</w:t>
            </w:r>
          </w:p>
        </w:tc>
      </w:tr>
      <w:tr w:rsidR="00200A9A" w:rsidRPr="009B3183" w14:paraId="4346B688" w14:textId="77777777" w:rsidTr="000A7399">
        <w:tc>
          <w:tcPr>
            <w:tcW w:w="10821" w:type="dxa"/>
            <w:shd w:val="clear" w:color="auto" w:fill="auto"/>
          </w:tcPr>
          <w:p w14:paraId="2845A9D4" w14:textId="77777777" w:rsidR="00200A9A" w:rsidRPr="009B3183" w:rsidRDefault="00200A9A" w:rsidP="0025590D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Moduł 4 porty 10Gb SFP+</w:t>
            </w:r>
          </w:p>
        </w:tc>
      </w:tr>
      <w:tr w:rsidR="00200A9A" w:rsidRPr="009B3183" w14:paraId="635FCD67" w14:textId="77777777" w:rsidTr="000A7399">
        <w:tc>
          <w:tcPr>
            <w:tcW w:w="10821" w:type="dxa"/>
            <w:shd w:val="clear" w:color="auto" w:fill="auto"/>
          </w:tcPr>
          <w:p w14:paraId="1F4BE911" w14:textId="77777777" w:rsidR="00200A9A" w:rsidRPr="009B3183" w:rsidRDefault="00200A9A" w:rsidP="0025590D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>Moduł 4 porty 10/25Gb SFP28</w:t>
            </w:r>
          </w:p>
        </w:tc>
      </w:tr>
      <w:tr w:rsidR="00200A9A" w:rsidRPr="009B3183" w14:paraId="1C184757" w14:textId="77777777" w:rsidTr="000A7399">
        <w:tc>
          <w:tcPr>
            <w:tcW w:w="10821" w:type="dxa"/>
            <w:shd w:val="clear" w:color="auto" w:fill="auto"/>
          </w:tcPr>
          <w:p w14:paraId="32BD6B23" w14:textId="77777777" w:rsidR="00200A9A" w:rsidRPr="009B3183" w:rsidRDefault="00200A9A" w:rsidP="0025590D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sz w:val="24"/>
                <w:szCs w:val="24"/>
              </w:rPr>
              <w:t xml:space="preserve">Moduł 2 porty 40Gb QSFP+ </w:t>
            </w:r>
          </w:p>
        </w:tc>
      </w:tr>
      <w:tr w:rsidR="00200A9A" w:rsidRPr="009B3183" w14:paraId="71A0FB41" w14:textId="77777777" w:rsidTr="000A7399">
        <w:tc>
          <w:tcPr>
            <w:tcW w:w="10821" w:type="dxa"/>
            <w:shd w:val="clear" w:color="auto" w:fill="auto"/>
          </w:tcPr>
          <w:p w14:paraId="0D90BA4D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zostać dostarczony z modułem 2 porty 40Gb QSFP</w:t>
            </w:r>
          </w:p>
        </w:tc>
      </w:tr>
      <w:tr w:rsidR="000A7399" w:rsidRPr="009B3183" w14:paraId="4BDB8317" w14:textId="77777777" w:rsidTr="000A7399">
        <w:tc>
          <w:tcPr>
            <w:tcW w:w="10821" w:type="dxa"/>
            <w:shd w:val="clear" w:color="auto" w:fill="auto"/>
          </w:tcPr>
          <w:p w14:paraId="110A1BDC" w14:textId="3A3CA370" w:rsidR="000A7399" w:rsidRPr="009B3183" w:rsidRDefault="000A7399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zostać dostarczony z modułem 4 porty 10Gb SFP</w:t>
            </w:r>
          </w:p>
        </w:tc>
      </w:tr>
      <w:tr w:rsidR="00200A9A" w:rsidRPr="009B3183" w14:paraId="4E1F0064" w14:textId="77777777" w:rsidTr="000A7399">
        <w:tc>
          <w:tcPr>
            <w:tcW w:w="10821" w:type="dxa"/>
            <w:shd w:val="clear" w:color="auto" w:fill="auto"/>
          </w:tcPr>
          <w:p w14:paraId="1C77419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Wszystkie porty muszą być aktywne, jeśli wymagają dodatkowych licencji zgodnie z powyższymi wymaganiami co do prędkości i liczby portów</w:t>
            </w:r>
          </w:p>
        </w:tc>
      </w:tr>
      <w:tr w:rsidR="00200A9A" w:rsidRPr="009B3183" w14:paraId="4B4DD8AC" w14:textId="77777777" w:rsidTr="000A7399">
        <w:tc>
          <w:tcPr>
            <w:tcW w:w="10821" w:type="dxa"/>
            <w:shd w:val="clear" w:color="auto" w:fill="auto"/>
          </w:tcPr>
          <w:p w14:paraId="6487357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Wysokość urządzenia 1U</w:t>
            </w:r>
          </w:p>
        </w:tc>
      </w:tr>
      <w:tr w:rsidR="00200A9A" w:rsidRPr="009B3183" w14:paraId="36ECBDEC" w14:textId="77777777" w:rsidTr="000A7399">
        <w:tc>
          <w:tcPr>
            <w:tcW w:w="10821" w:type="dxa"/>
            <w:shd w:val="clear" w:color="auto" w:fill="auto"/>
          </w:tcPr>
          <w:p w14:paraId="03B041F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posiadać zainstalowane dwa zasilacze, które umożliwiają uzyskanie redundancji zasilania. Niedopuszczalna jest instalacja zasilaczy zewnętrznych. Zasilacze muszą wspierać możliwość wymiany w czasie działania przełącznika bez wpływu na jego pracę</w:t>
            </w:r>
          </w:p>
        </w:tc>
      </w:tr>
      <w:tr w:rsidR="00200A9A" w:rsidRPr="009B3183" w14:paraId="1C44246E" w14:textId="77777777" w:rsidTr="000A7399">
        <w:tc>
          <w:tcPr>
            <w:tcW w:w="10821" w:type="dxa"/>
            <w:shd w:val="clear" w:color="auto" w:fill="auto"/>
          </w:tcPr>
          <w:p w14:paraId="1B56A68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Budżet mocy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dwoma zasilaczami nie może być mniejszy niż 1440W, a z pojedynczym zasilaczem nie mniejszy niż 845W. </w:t>
            </w:r>
          </w:p>
        </w:tc>
      </w:tr>
      <w:tr w:rsidR="00200A9A" w:rsidRPr="009B3183" w14:paraId="3CCF1524" w14:textId="77777777" w:rsidTr="000A7399">
        <w:tc>
          <w:tcPr>
            <w:tcW w:w="10821" w:type="dxa"/>
            <w:shd w:val="clear" w:color="auto" w:fill="auto"/>
          </w:tcPr>
          <w:p w14:paraId="0D24D03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posiadać wymienne w czasie pracy wentylatory.</w:t>
            </w:r>
          </w:p>
        </w:tc>
      </w:tr>
      <w:tr w:rsidR="00200A9A" w:rsidRPr="009B3183" w14:paraId="15FBF7AA" w14:textId="77777777" w:rsidTr="000A7399">
        <w:tc>
          <w:tcPr>
            <w:tcW w:w="10821" w:type="dxa"/>
            <w:shd w:val="clear" w:color="auto" w:fill="auto"/>
          </w:tcPr>
          <w:p w14:paraId="2F8B7A8E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zapewniać pobór powietrza z przodu i wyrzut powietrza z tyłu przełącznika – chłodzenie przód-tył</w:t>
            </w:r>
          </w:p>
        </w:tc>
      </w:tr>
      <w:tr w:rsidR="00200A9A" w:rsidRPr="009B3183" w14:paraId="31BF1D92" w14:textId="77777777" w:rsidTr="000A7399">
        <w:tc>
          <w:tcPr>
            <w:tcW w:w="10821" w:type="dxa"/>
            <w:shd w:val="clear" w:color="auto" w:fill="auto"/>
          </w:tcPr>
          <w:p w14:paraId="66688C36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Nieblokująca architektura o wydajności przełączania min. 364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Gb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/s </w:t>
            </w:r>
          </w:p>
        </w:tc>
      </w:tr>
      <w:tr w:rsidR="00200A9A" w:rsidRPr="009B3183" w14:paraId="47D0C23F" w14:textId="77777777" w:rsidTr="000A7399">
        <w:tc>
          <w:tcPr>
            <w:tcW w:w="10821" w:type="dxa"/>
            <w:shd w:val="clear" w:color="auto" w:fill="auto"/>
          </w:tcPr>
          <w:p w14:paraId="429BBB4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Szybkość przełączania min. 270 Milionów pakietów na sekundę </w:t>
            </w:r>
          </w:p>
        </w:tc>
      </w:tr>
      <w:tr w:rsidR="00200A9A" w:rsidRPr="009B3183" w14:paraId="5C97165B" w14:textId="77777777" w:rsidTr="000A7399">
        <w:tc>
          <w:tcPr>
            <w:tcW w:w="10821" w:type="dxa"/>
            <w:shd w:val="clear" w:color="auto" w:fill="auto"/>
          </w:tcPr>
          <w:p w14:paraId="648B25EB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łącznia przełączników w stos z wydajnością min. 160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Gb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/s</w:t>
            </w:r>
          </w:p>
        </w:tc>
      </w:tr>
      <w:tr w:rsidR="00200A9A" w:rsidRPr="009B3183" w14:paraId="621F64EF" w14:textId="77777777" w:rsidTr="000A7399">
        <w:tc>
          <w:tcPr>
            <w:tcW w:w="10821" w:type="dxa"/>
            <w:shd w:val="clear" w:color="auto" w:fill="auto"/>
          </w:tcPr>
          <w:p w14:paraId="63D28863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łączenia do 8 przełączników w stos</w:t>
            </w:r>
          </w:p>
        </w:tc>
      </w:tr>
      <w:tr w:rsidR="00200A9A" w:rsidRPr="009B3183" w14:paraId="02F924FB" w14:textId="77777777" w:rsidTr="000A7399">
        <w:tc>
          <w:tcPr>
            <w:tcW w:w="10821" w:type="dxa"/>
            <w:shd w:val="clear" w:color="auto" w:fill="auto"/>
          </w:tcPr>
          <w:p w14:paraId="1366EC9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Tablica MAC adresów min. 272k</w:t>
            </w:r>
          </w:p>
        </w:tc>
      </w:tr>
      <w:tr w:rsidR="00200A9A" w:rsidRPr="009B3183" w14:paraId="3EDA12D6" w14:textId="77777777" w:rsidTr="000A7399">
        <w:tc>
          <w:tcPr>
            <w:tcW w:w="10821" w:type="dxa"/>
            <w:shd w:val="clear" w:color="auto" w:fill="auto"/>
          </w:tcPr>
          <w:p w14:paraId="3E0983B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Pamięć operacyjna: min. 2 GB pamięci DRAM</w:t>
            </w:r>
          </w:p>
        </w:tc>
      </w:tr>
      <w:tr w:rsidR="00200A9A" w:rsidRPr="009B3183" w14:paraId="2CD7ED6E" w14:textId="77777777" w:rsidTr="000A7399">
        <w:tc>
          <w:tcPr>
            <w:tcW w:w="10821" w:type="dxa"/>
            <w:shd w:val="clear" w:color="auto" w:fill="auto"/>
          </w:tcPr>
          <w:p w14:paraId="7F1581B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Pamięć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flash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: min. 8 GB pamięci Flash</w:t>
            </w:r>
          </w:p>
        </w:tc>
      </w:tr>
      <w:tr w:rsidR="00200A9A" w:rsidRPr="009B3183" w14:paraId="1D2C1282" w14:textId="77777777" w:rsidTr="000A7399">
        <w:tc>
          <w:tcPr>
            <w:tcW w:w="10821" w:type="dxa"/>
            <w:shd w:val="clear" w:color="auto" w:fill="auto"/>
          </w:tcPr>
          <w:p w14:paraId="2725D843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sieci wirtualnych IEEE 802.1Q – min. 4094</w:t>
            </w:r>
          </w:p>
        </w:tc>
      </w:tr>
      <w:tr w:rsidR="00200A9A" w:rsidRPr="009B3183" w14:paraId="0075B070" w14:textId="77777777" w:rsidTr="000A7399">
        <w:tc>
          <w:tcPr>
            <w:tcW w:w="10821" w:type="dxa"/>
            <w:shd w:val="clear" w:color="auto" w:fill="auto"/>
          </w:tcPr>
          <w:p w14:paraId="32C17D26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sieci wirtualnych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protokołowych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IEEE 802.1v</w:t>
            </w:r>
          </w:p>
        </w:tc>
      </w:tr>
      <w:tr w:rsidR="00200A9A" w:rsidRPr="009B3183" w14:paraId="0280B6E7" w14:textId="77777777" w:rsidTr="000A7399">
        <w:tc>
          <w:tcPr>
            <w:tcW w:w="10821" w:type="dxa"/>
            <w:shd w:val="clear" w:color="auto" w:fill="auto"/>
          </w:tcPr>
          <w:p w14:paraId="7A4F35E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funkcjonalności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Private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VLAN - blokowanie ruchu pomiędzy klientami z umożliwieniem łączności do wspólnych zasobów sieci</w:t>
            </w:r>
          </w:p>
        </w:tc>
      </w:tr>
      <w:tr w:rsidR="00200A9A" w:rsidRPr="009B3183" w14:paraId="6CFE2D1F" w14:textId="77777777" w:rsidTr="000A7399">
        <w:tc>
          <w:tcPr>
            <w:tcW w:w="10821" w:type="dxa"/>
            <w:shd w:val="clear" w:color="auto" w:fill="auto"/>
          </w:tcPr>
          <w:p w14:paraId="5D70029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ramek Jumbo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Frames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(min. 9216 bajtów)</w:t>
            </w:r>
          </w:p>
        </w:tc>
      </w:tr>
      <w:tr w:rsidR="00200A9A" w:rsidRPr="00887D5A" w14:paraId="790D9601" w14:textId="77777777" w:rsidTr="000A7399">
        <w:tc>
          <w:tcPr>
            <w:tcW w:w="10821" w:type="dxa"/>
            <w:shd w:val="clear" w:color="auto" w:fill="auto"/>
          </w:tcPr>
          <w:p w14:paraId="73E08E3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Q-in-Q IEEE 802.1ad</w:t>
            </w:r>
          </w:p>
        </w:tc>
      </w:tr>
      <w:tr w:rsidR="00200A9A" w:rsidRPr="009B3183" w14:paraId="66B10D92" w14:textId="77777777" w:rsidTr="000A7399">
        <w:tc>
          <w:tcPr>
            <w:tcW w:w="10821" w:type="dxa"/>
            <w:shd w:val="clear" w:color="auto" w:fill="auto"/>
          </w:tcPr>
          <w:p w14:paraId="0FFFB8D4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Quality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of Service</w:t>
            </w:r>
          </w:p>
        </w:tc>
      </w:tr>
      <w:tr w:rsidR="00200A9A" w:rsidRPr="009B3183" w14:paraId="27DC051E" w14:textId="77777777" w:rsidTr="000A7399">
        <w:tc>
          <w:tcPr>
            <w:tcW w:w="10821" w:type="dxa"/>
            <w:shd w:val="clear" w:color="auto" w:fill="auto"/>
          </w:tcPr>
          <w:p w14:paraId="2A77BF96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Rozpoznawanie i realizacja priorytetów ustawionych w ramach IEEE 802.1p</w:t>
            </w:r>
          </w:p>
        </w:tc>
      </w:tr>
      <w:tr w:rsidR="00200A9A" w:rsidRPr="009B3183" w14:paraId="5774437B" w14:textId="77777777" w:rsidTr="000A7399">
        <w:tc>
          <w:tcPr>
            <w:tcW w:w="10821" w:type="dxa"/>
            <w:shd w:val="clear" w:color="auto" w:fill="auto"/>
          </w:tcPr>
          <w:p w14:paraId="502627C1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Rozpoznawanie i realizacja priorytetów ustawionych w ramach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DiffServ</w:t>
            </w:r>
            <w:proofErr w:type="spellEnd"/>
          </w:p>
        </w:tc>
      </w:tr>
      <w:tr w:rsidR="00200A9A" w:rsidRPr="009B3183" w14:paraId="02291281" w14:textId="77777777" w:rsidTr="000A7399">
        <w:tc>
          <w:tcPr>
            <w:tcW w:w="10821" w:type="dxa"/>
            <w:shd w:val="clear" w:color="auto" w:fill="auto"/>
          </w:tcPr>
          <w:p w14:paraId="0E4BE249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8 kolejek priorytetów na każdym porcie wyjściowym</w:t>
            </w:r>
          </w:p>
        </w:tc>
      </w:tr>
      <w:tr w:rsidR="00200A9A" w:rsidRPr="009B3183" w14:paraId="06E2C56F" w14:textId="77777777" w:rsidTr="000A7399">
        <w:tc>
          <w:tcPr>
            <w:tcW w:w="10821" w:type="dxa"/>
            <w:shd w:val="clear" w:color="auto" w:fill="auto"/>
          </w:tcPr>
          <w:p w14:paraId="778A1314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kolejek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Strict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Priority</w:t>
            </w:r>
            <w:proofErr w:type="spellEnd"/>
          </w:p>
        </w:tc>
      </w:tr>
      <w:tr w:rsidR="00200A9A" w:rsidRPr="009B3183" w14:paraId="41DCFF34" w14:textId="77777777" w:rsidTr="000A7399">
        <w:tc>
          <w:tcPr>
            <w:tcW w:w="10821" w:type="dxa"/>
            <w:shd w:val="clear" w:color="auto" w:fill="auto"/>
          </w:tcPr>
          <w:p w14:paraId="63E48E91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kolejek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Weighted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Round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Robin</w:t>
            </w:r>
          </w:p>
        </w:tc>
      </w:tr>
      <w:tr w:rsidR="00200A9A" w:rsidRPr="00887D5A" w14:paraId="3181E12E" w14:textId="77777777" w:rsidTr="000A7399">
        <w:tc>
          <w:tcPr>
            <w:tcW w:w="10821" w:type="dxa"/>
            <w:shd w:val="clear" w:color="auto" w:fill="auto"/>
          </w:tcPr>
          <w:p w14:paraId="4A16EC17" w14:textId="77777777" w:rsidR="00200A9A" w:rsidRPr="009B3183" w:rsidRDefault="00200A9A" w:rsidP="0025590D">
            <w:pPr>
              <w:numPr>
                <w:ilvl w:val="1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WRED (Weighted Random Early Detection)</w:t>
            </w:r>
          </w:p>
        </w:tc>
      </w:tr>
      <w:tr w:rsidR="00200A9A" w:rsidRPr="00887D5A" w14:paraId="33A8DA9F" w14:textId="77777777" w:rsidTr="000A7399">
        <w:tc>
          <w:tcPr>
            <w:tcW w:w="10821" w:type="dxa"/>
            <w:shd w:val="clear" w:color="auto" w:fill="auto"/>
          </w:tcPr>
          <w:p w14:paraId="531C1A3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Link Layer Discovery Protocol LLDP IEEE 802.1AB</w:t>
            </w:r>
          </w:p>
        </w:tc>
      </w:tr>
      <w:tr w:rsidR="00200A9A" w:rsidRPr="00887D5A" w14:paraId="50376137" w14:textId="77777777" w:rsidTr="000A7399">
        <w:tc>
          <w:tcPr>
            <w:tcW w:w="10821" w:type="dxa"/>
            <w:shd w:val="clear" w:color="auto" w:fill="auto"/>
          </w:tcPr>
          <w:p w14:paraId="70882ED3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LLDP Media Endpoint Discovery (LLDP-MED) </w:t>
            </w:r>
          </w:p>
        </w:tc>
      </w:tr>
      <w:tr w:rsidR="00200A9A" w:rsidRPr="009B3183" w14:paraId="162D21C1" w14:textId="77777777" w:rsidTr="000A7399">
        <w:tc>
          <w:tcPr>
            <w:tcW w:w="10821" w:type="dxa"/>
            <w:shd w:val="clear" w:color="auto" w:fill="auto"/>
          </w:tcPr>
          <w:p w14:paraId="425C8A93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CDPv2 z obsługą Voice VLAN</w:t>
            </w:r>
          </w:p>
        </w:tc>
      </w:tr>
      <w:tr w:rsidR="00200A9A" w:rsidRPr="009B3183" w14:paraId="7D11347B" w14:textId="77777777" w:rsidTr="000A7399">
        <w:tc>
          <w:tcPr>
            <w:tcW w:w="10821" w:type="dxa"/>
            <w:shd w:val="clear" w:color="auto" w:fill="auto"/>
          </w:tcPr>
          <w:p w14:paraId="56433DA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wyposażony w modularny system operacyjny z ochroną pamięci, procesów oraz zasobów procesora</w:t>
            </w:r>
          </w:p>
        </w:tc>
      </w:tr>
      <w:tr w:rsidR="00200A9A" w:rsidRPr="009B3183" w14:paraId="23B59381" w14:textId="77777777" w:rsidTr="000A7399">
        <w:tc>
          <w:tcPr>
            <w:tcW w:w="10821" w:type="dxa"/>
            <w:shd w:val="clear" w:color="auto" w:fill="auto"/>
          </w:tcPr>
          <w:p w14:paraId="715D1F9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instalacji min. dwóch wersji oprogramowania -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firmware</w:t>
            </w:r>
            <w:proofErr w:type="spellEnd"/>
          </w:p>
        </w:tc>
      </w:tr>
      <w:tr w:rsidR="00200A9A" w:rsidRPr="009B3183" w14:paraId="42630878" w14:textId="77777777" w:rsidTr="000A7399">
        <w:tc>
          <w:tcPr>
            <w:tcW w:w="10821" w:type="dxa"/>
            <w:shd w:val="clear" w:color="auto" w:fill="auto"/>
          </w:tcPr>
          <w:p w14:paraId="6A989EB2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przechowywania min. kilkunastu wersji konfiguracji w plikach tekstowych w pamięci Flash</w:t>
            </w:r>
          </w:p>
        </w:tc>
      </w:tr>
      <w:tr w:rsidR="00200A9A" w:rsidRPr="009B3183" w14:paraId="77C6DA44" w14:textId="77777777" w:rsidTr="000A7399">
        <w:tc>
          <w:tcPr>
            <w:tcW w:w="10821" w:type="dxa"/>
            <w:shd w:val="clear" w:color="auto" w:fill="auto"/>
          </w:tcPr>
          <w:p w14:paraId="57D71687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monitorowania zajętości CPU oraz pamięci </w:t>
            </w:r>
          </w:p>
        </w:tc>
      </w:tr>
      <w:tr w:rsidR="00200A9A" w:rsidRPr="009B3183" w14:paraId="06A34E71" w14:textId="77777777" w:rsidTr="000A7399">
        <w:tc>
          <w:tcPr>
            <w:tcW w:w="10821" w:type="dxa"/>
            <w:shd w:val="clear" w:color="auto" w:fill="auto"/>
          </w:tcPr>
          <w:p w14:paraId="0529819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Lokalna i zdalna możliwość monitoringu pakietów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Local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and Remote Mirroring)</w:t>
            </w:r>
          </w:p>
        </w:tc>
      </w:tr>
      <w:tr w:rsidR="00200A9A" w:rsidRPr="009B3183" w14:paraId="6684C8EC" w14:textId="77777777" w:rsidTr="000A7399">
        <w:tc>
          <w:tcPr>
            <w:tcW w:w="10821" w:type="dxa"/>
            <w:shd w:val="clear" w:color="auto" w:fill="auto"/>
          </w:tcPr>
          <w:p w14:paraId="0C9C19B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</w:tr>
      <w:tr w:rsidR="00200A9A" w:rsidRPr="009B3183" w14:paraId="7E0E2C84" w14:textId="77777777" w:rsidTr="000A7399">
        <w:tc>
          <w:tcPr>
            <w:tcW w:w="10821" w:type="dxa"/>
            <w:shd w:val="clear" w:color="auto" w:fill="auto"/>
          </w:tcPr>
          <w:p w14:paraId="3B65759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dodatkowy port Gigabit Ethernet do zarządzania poza pasmem - out of band management.</w:t>
            </w:r>
          </w:p>
        </w:tc>
      </w:tr>
      <w:tr w:rsidR="00200A9A" w:rsidRPr="009B3183" w14:paraId="32B2EA44" w14:textId="77777777" w:rsidTr="000A7399">
        <w:tc>
          <w:tcPr>
            <w:tcW w:w="10821" w:type="dxa"/>
            <w:shd w:val="clear" w:color="auto" w:fill="auto"/>
          </w:tcPr>
          <w:p w14:paraId="1DCBA610" w14:textId="77777777" w:rsidR="00200A9A" w:rsidRPr="009B3183" w:rsidRDefault="00200A9A" w:rsidP="0025590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Dedykowany port konsoli szeregowej RJ45</w:t>
            </w:r>
          </w:p>
        </w:tc>
      </w:tr>
      <w:tr w:rsidR="00200A9A" w:rsidRPr="009B3183" w14:paraId="2D402EF2" w14:textId="77777777" w:rsidTr="000A7399">
        <w:tc>
          <w:tcPr>
            <w:tcW w:w="10821" w:type="dxa"/>
            <w:shd w:val="clear" w:color="auto" w:fill="auto"/>
          </w:tcPr>
          <w:p w14:paraId="036B057E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port USB pozwalający na łatwe przenoszenie konfiguracji oraz oprogramowania przełącznika</w:t>
            </w:r>
          </w:p>
        </w:tc>
      </w:tr>
      <w:tr w:rsidR="00200A9A" w:rsidRPr="009B3183" w14:paraId="2E0F0148" w14:textId="77777777" w:rsidTr="000A7399">
        <w:tc>
          <w:tcPr>
            <w:tcW w:w="10821" w:type="dxa"/>
            <w:shd w:val="clear" w:color="auto" w:fill="auto"/>
          </w:tcPr>
          <w:p w14:paraId="039E931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Data Center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Bridging</w:t>
            </w:r>
            <w:proofErr w:type="spellEnd"/>
          </w:p>
        </w:tc>
      </w:tr>
      <w:tr w:rsidR="00200A9A" w:rsidRPr="00887D5A" w14:paraId="50A417A9" w14:textId="77777777" w:rsidTr="000A7399">
        <w:tc>
          <w:tcPr>
            <w:tcW w:w="10821" w:type="dxa"/>
            <w:shd w:val="clear" w:color="auto" w:fill="auto"/>
          </w:tcPr>
          <w:p w14:paraId="62A4AE89" w14:textId="77777777" w:rsidR="00200A9A" w:rsidRPr="009B3183" w:rsidRDefault="00200A9A" w:rsidP="0025590D">
            <w:pPr>
              <w:numPr>
                <w:ilvl w:val="1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DCBx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Data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Center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Bridging Exchange Protocol</w:t>
            </w:r>
          </w:p>
        </w:tc>
      </w:tr>
      <w:tr w:rsidR="00200A9A" w:rsidRPr="009B3183" w14:paraId="2B5132F7" w14:textId="77777777" w:rsidTr="000A7399">
        <w:tc>
          <w:tcPr>
            <w:tcW w:w="10821" w:type="dxa"/>
            <w:shd w:val="clear" w:color="auto" w:fill="auto"/>
          </w:tcPr>
          <w:p w14:paraId="7A507C90" w14:textId="77777777" w:rsidR="00200A9A" w:rsidRPr="009B3183" w:rsidRDefault="00200A9A" w:rsidP="0025590D">
            <w:pPr>
              <w:numPr>
                <w:ilvl w:val="1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Priority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Flow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Control (PFC)</w:t>
            </w:r>
          </w:p>
        </w:tc>
      </w:tr>
      <w:tr w:rsidR="00200A9A" w:rsidRPr="009B3183" w14:paraId="24C8C1EC" w14:textId="77777777" w:rsidTr="000A7399">
        <w:tc>
          <w:tcPr>
            <w:tcW w:w="10821" w:type="dxa"/>
            <w:shd w:val="clear" w:color="auto" w:fill="auto"/>
          </w:tcPr>
          <w:p w14:paraId="1D30D8AA" w14:textId="77777777" w:rsidR="00200A9A" w:rsidRPr="009B3183" w:rsidRDefault="00200A9A" w:rsidP="0025590D">
            <w:pPr>
              <w:numPr>
                <w:ilvl w:val="1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Enhanced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Transmission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Selection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(ETS)</w:t>
            </w:r>
          </w:p>
        </w:tc>
      </w:tr>
      <w:tr w:rsidR="00200A9A" w:rsidRPr="00887D5A" w14:paraId="7E7BE824" w14:textId="77777777" w:rsidTr="000A7399">
        <w:tc>
          <w:tcPr>
            <w:tcW w:w="10821" w:type="dxa"/>
            <w:shd w:val="clear" w:color="auto" w:fill="auto"/>
          </w:tcPr>
          <w:p w14:paraId="0CDBB084" w14:textId="77777777" w:rsidR="00200A9A" w:rsidRPr="009B3183" w:rsidRDefault="00200A9A" w:rsidP="0025590D">
            <w:pPr>
              <w:numPr>
                <w:ilvl w:val="1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VXLAN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Tunneling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End Point (VTEP)</w:t>
            </w:r>
          </w:p>
        </w:tc>
      </w:tr>
      <w:tr w:rsidR="00200A9A" w:rsidRPr="009B3183" w14:paraId="634837D6" w14:textId="77777777" w:rsidTr="000A7399">
        <w:tc>
          <w:tcPr>
            <w:tcW w:w="10821" w:type="dxa"/>
            <w:shd w:val="clear" w:color="auto" w:fill="auto"/>
          </w:tcPr>
          <w:p w14:paraId="5EA42A56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Obsługa Routingu IPv4</w:t>
            </w:r>
          </w:p>
        </w:tc>
      </w:tr>
      <w:tr w:rsidR="00200A9A" w:rsidRPr="009B3183" w14:paraId="42CD2009" w14:textId="77777777" w:rsidTr="000A7399">
        <w:tc>
          <w:tcPr>
            <w:tcW w:w="10821" w:type="dxa"/>
            <w:shd w:val="clear" w:color="auto" w:fill="auto"/>
          </w:tcPr>
          <w:p w14:paraId="6496866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routingu IPv4 -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forwarding</w:t>
            </w:r>
            <w:proofErr w:type="spellEnd"/>
          </w:p>
        </w:tc>
      </w:tr>
      <w:tr w:rsidR="00200A9A" w:rsidRPr="009B3183" w14:paraId="1ACD4280" w14:textId="77777777" w:rsidTr="000A7399">
        <w:tc>
          <w:tcPr>
            <w:tcW w:w="10821" w:type="dxa"/>
            <w:shd w:val="clear" w:color="auto" w:fill="auto"/>
          </w:tcPr>
          <w:p w14:paraId="7F81365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Pojemność tabeli routingu min. 256 tys. wpisów</w:t>
            </w:r>
          </w:p>
        </w:tc>
      </w:tr>
      <w:tr w:rsidR="00200A9A" w:rsidRPr="009B3183" w14:paraId="4ACA9014" w14:textId="77777777" w:rsidTr="000A7399">
        <w:tc>
          <w:tcPr>
            <w:tcW w:w="10821" w:type="dxa"/>
            <w:shd w:val="clear" w:color="auto" w:fill="auto"/>
          </w:tcPr>
          <w:p w14:paraId="2FD040F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Routing statyczny</w:t>
            </w:r>
          </w:p>
        </w:tc>
      </w:tr>
      <w:tr w:rsidR="00200A9A" w:rsidRPr="009B3183" w14:paraId="2E9F49B3" w14:textId="77777777" w:rsidTr="000A7399">
        <w:tc>
          <w:tcPr>
            <w:tcW w:w="10821" w:type="dxa"/>
            <w:shd w:val="clear" w:color="auto" w:fill="auto"/>
          </w:tcPr>
          <w:p w14:paraId="5C7BABB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routingu dynamicznego IPv4</w:t>
            </w:r>
          </w:p>
        </w:tc>
      </w:tr>
      <w:tr w:rsidR="00200A9A" w:rsidRPr="009B3183" w14:paraId="3581E04F" w14:textId="77777777" w:rsidTr="000A7399">
        <w:tc>
          <w:tcPr>
            <w:tcW w:w="10821" w:type="dxa"/>
            <w:shd w:val="clear" w:color="auto" w:fill="auto"/>
          </w:tcPr>
          <w:p w14:paraId="082FA016" w14:textId="77777777" w:rsidR="00200A9A" w:rsidRPr="009B3183" w:rsidRDefault="00200A9A" w:rsidP="0025590D">
            <w:pPr>
              <w:numPr>
                <w:ilvl w:val="1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RIP v1/v2</w:t>
            </w:r>
          </w:p>
        </w:tc>
      </w:tr>
      <w:tr w:rsidR="00200A9A" w:rsidRPr="009B3183" w14:paraId="17F2ABD6" w14:textId="77777777" w:rsidTr="000A7399">
        <w:tc>
          <w:tcPr>
            <w:tcW w:w="10821" w:type="dxa"/>
            <w:shd w:val="clear" w:color="auto" w:fill="auto"/>
          </w:tcPr>
          <w:p w14:paraId="1B341DE5" w14:textId="77777777" w:rsidR="00200A9A" w:rsidRPr="009B3183" w:rsidRDefault="00200A9A" w:rsidP="0025590D">
            <w:pPr>
              <w:numPr>
                <w:ilvl w:val="1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OSPFv2 - możliwość rozszerzenia przez licencje</w:t>
            </w:r>
          </w:p>
        </w:tc>
      </w:tr>
      <w:tr w:rsidR="00200A9A" w:rsidRPr="009B3183" w14:paraId="243EDDF9" w14:textId="77777777" w:rsidTr="000A7399">
        <w:tc>
          <w:tcPr>
            <w:tcW w:w="10821" w:type="dxa"/>
            <w:shd w:val="clear" w:color="auto" w:fill="auto"/>
          </w:tcPr>
          <w:p w14:paraId="33760767" w14:textId="77777777" w:rsidR="00200A9A" w:rsidRPr="009B3183" w:rsidRDefault="00200A9A" w:rsidP="0025590D">
            <w:pPr>
              <w:numPr>
                <w:ilvl w:val="1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BGPv4 - możliwość rozszerzenia przez licencje </w:t>
            </w:r>
          </w:p>
        </w:tc>
      </w:tr>
      <w:tr w:rsidR="00200A9A" w:rsidRPr="009B3183" w14:paraId="75BAE54D" w14:textId="77777777" w:rsidTr="000A7399">
        <w:tc>
          <w:tcPr>
            <w:tcW w:w="10821" w:type="dxa"/>
            <w:shd w:val="clear" w:color="auto" w:fill="auto"/>
          </w:tcPr>
          <w:p w14:paraId="2156C879" w14:textId="77777777" w:rsidR="00200A9A" w:rsidRPr="009B3183" w:rsidRDefault="00200A9A" w:rsidP="0025590D">
            <w:pPr>
              <w:numPr>
                <w:ilvl w:val="1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IS-IS - możliwość rozszerzenia przez licencje</w:t>
            </w:r>
          </w:p>
        </w:tc>
      </w:tr>
      <w:tr w:rsidR="00200A9A" w:rsidRPr="00887D5A" w14:paraId="395BD7FB" w14:textId="77777777" w:rsidTr="000A7399">
        <w:tc>
          <w:tcPr>
            <w:tcW w:w="10821" w:type="dxa"/>
            <w:shd w:val="clear" w:color="auto" w:fill="auto"/>
          </w:tcPr>
          <w:p w14:paraId="7133019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Policy Based Routing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dla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IPv4</w:t>
            </w:r>
          </w:p>
        </w:tc>
      </w:tr>
      <w:tr w:rsidR="00200A9A" w:rsidRPr="009B3183" w14:paraId="56E28B62" w14:textId="77777777" w:rsidTr="000A7399">
        <w:tc>
          <w:tcPr>
            <w:tcW w:w="10821" w:type="dxa"/>
            <w:shd w:val="clear" w:color="auto" w:fill="auto"/>
          </w:tcPr>
          <w:p w14:paraId="487D135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Obsługa DHCP/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BootP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Relay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dla IPv4 z możliwością wysłania zapytań jednocześnie do min. 4 serwerów</w:t>
            </w:r>
          </w:p>
        </w:tc>
      </w:tr>
      <w:tr w:rsidR="00200A9A" w:rsidRPr="009B3183" w14:paraId="713DDE82" w14:textId="77777777" w:rsidTr="000A7399">
        <w:tc>
          <w:tcPr>
            <w:tcW w:w="10821" w:type="dxa"/>
            <w:shd w:val="clear" w:color="auto" w:fill="auto"/>
          </w:tcPr>
          <w:p w14:paraId="0B5A0533" w14:textId="77777777" w:rsidR="00200A9A" w:rsidRPr="009B3183" w:rsidRDefault="00200A9A" w:rsidP="009B3183">
            <w:pPr>
              <w:spacing w:before="120" w:after="6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Obsługa Routingu IPv6</w:t>
            </w:r>
          </w:p>
        </w:tc>
      </w:tr>
      <w:tr w:rsidR="00200A9A" w:rsidRPr="009B3183" w14:paraId="0E6C61DC" w14:textId="77777777" w:rsidTr="000A7399">
        <w:tc>
          <w:tcPr>
            <w:tcW w:w="10821" w:type="dxa"/>
            <w:shd w:val="clear" w:color="auto" w:fill="auto"/>
          </w:tcPr>
          <w:p w14:paraId="29BC906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routingu IPv6 -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forwarding</w:t>
            </w:r>
            <w:proofErr w:type="spellEnd"/>
          </w:p>
        </w:tc>
      </w:tr>
      <w:tr w:rsidR="00200A9A" w:rsidRPr="009B3183" w14:paraId="0C02CB4A" w14:textId="77777777" w:rsidTr="000A7399">
        <w:tc>
          <w:tcPr>
            <w:tcW w:w="10821" w:type="dxa"/>
            <w:shd w:val="clear" w:color="auto" w:fill="auto"/>
          </w:tcPr>
          <w:p w14:paraId="3D6910A3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Pojemność tabeli routingu min. 128 tys. wpisów</w:t>
            </w:r>
          </w:p>
        </w:tc>
      </w:tr>
      <w:tr w:rsidR="00200A9A" w:rsidRPr="009B3183" w14:paraId="3310F555" w14:textId="77777777" w:rsidTr="000A7399">
        <w:tc>
          <w:tcPr>
            <w:tcW w:w="10821" w:type="dxa"/>
            <w:shd w:val="clear" w:color="auto" w:fill="auto"/>
          </w:tcPr>
          <w:p w14:paraId="270014C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Routing statyczny</w:t>
            </w:r>
          </w:p>
        </w:tc>
      </w:tr>
      <w:tr w:rsidR="00200A9A" w:rsidRPr="009B3183" w14:paraId="705DE03B" w14:textId="77777777" w:rsidTr="000A7399">
        <w:tc>
          <w:tcPr>
            <w:tcW w:w="10821" w:type="dxa"/>
            <w:shd w:val="clear" w:color="auto" w:fill="auto"/>
          </w:tcPr>
          <w:p w14:paraId="3023F2C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routingu dynamicznego dla IPv6</w:t>
            </w:r>
          </w:p>
        </w:tc>
      </w:tr>
      <w:tr w:rsidR="00200A9A" w:rsidRPr="009B3183" w14:paraId="53AC5284" w14:textId="77777777" w:rsidTr="000A7399">
        <w:tc>
          <w:tcPr>
            <w:tcW w:w="10821" w:type="dxa"/>
            <w:shd w:val="clear" w:color="auto" w:fill="auto"/>
          </w:tcPr>
          <w:p w14:paraId="128E44AA" w14:textId="77777777" w:rsidR="00200A9A" w:rsidRPr="009B3183" w:rsidRDefault="00200A9A" w:rsidP="0025590D">
            <w:pPr>
              <w:numPr>
                <w:ilvl w:val="1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RIPng</w:t>
            </w:r>
            <w:proofErr w:type="spellEnd"/>
          </w:p>
        </w:tc>
      </w:tr>
      <w:tr w:rsidR="00200A9A" w:rsidRPr="009B3183" w14:paraId="20D72F8E" w14:textId="77777777" w:rsidTr="000A7399">
        <w:tc>
          <w:tcPr>
            <w:tcW w:w="10821" w:type="dxa"/>
            <w:shd w:val="clear" w:color="auto" w:fill="auto"/>
          </w:tcPr>
          <w:p w14:paraId="269CA075" w14:textId="77777777" w:rsidR="00200A9A" w:rsidRPr="009B3183" w:rsidRDefault="00200A9A" w:rsidP="0025590D">
            <w:pPr>
              <w:numPr>
                <w:ilvl w:val="1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OSPF v3 – możliwość rozszerzenia przez licencje</w:t>
            </w:r>
          </w:p>
        </w:tc>
      </w:tr>
      <w:tr w:rsidR="00200A9A" w:rsidRPr="009B3183" w14:paraId="2DFF5DB9" w14:textId="77777777" w:rsidTr="000A7399">
        <w:tc>
          <w:tcPr>
            <w:tcW w:w="10821" w:type="dxa"/>
            <w:shd w:val="clear" w:color="auto" w:fill="auto"/>
          </w:tcPr>
          <w:p w14:paraId="4152B71E" w14:textId="77777777" w:rsidR="00200A9A" w:rsidRPr="009B3183" w:rsidRDefault="00200A9A" w:rsidP="0025590D">
            <w:pPr>
              <w:numPr>
                <w:ilvl w:val="1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BGPv4 – możliwość rozszerzenia przez licencje</w:t>
            </w:r>
          </w:p>
        </w:tc>
      </w:tr>
      <w:tr w:rsidR="00200A9A" w:rsidRPr="009B3183" w14:paraId="5D461EDA" w14:textId="77777777" w:rsidTr="000A7399">
        <w:tc>
          <w:tcPr>
            <w:tcW w:w="10821" w:type="dxa"/>
            <w:shd w:val="clear" w:color="auto" w:fill="auto"/>
          </w:tcPr>
          <w:p w14:paraId="0974914D" w14:textId="77777777" w:rsidR="00200A9A" w:rsidRPr="009B3183" w:rsidRDefault="00200A9A" w:rsidP="0025590D">
            <w:pPr>
              <w:numPr>
                <w:ilvl w:val="1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IS-IS – możliwość rozszerzenia przez licencje</w:t>
            </w:r>
          </w:p>
        </w:tc>
      </w:tr>
      <w:tr w:rsidR="00200A9A" w:rsidRPr="009B3183" w14:paraId="73D114EC" w14:textId="77777777" w:rsidTr="000A7399">
        <w:tc>
          <w:tcPr>
            <w:tcW w:w="10821" w:type="dxa"/>
            <w:shd w:val="clear" w:color="auto" w:fill="auto"/>
          </w:tcPr>
          <w:p w14:paraId="419C3D56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6to4 (RFC 3056)</w:t>
            </w:r>
          </w:p>
        </w:tc>
      </w:tr>
      <w:tr w:rsidR="00200A9A" w:rsidRPr="00887D5A" w14:paraId="0FF407D7" w14:textId="77777777" w:rsidTr="000A7399">
        <w:tc>
          <w:tcPr>
            <w:tcW w:w="10821" w:type="dxa"/>
            <w:shd w:val="clear" w:color="auto" w:fill="auto"/>
          </w:tcPr>
          <w:p w14:paraId="591BA404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MLDv1 (Multicast Listener Discovery version 1)</w:t>
            </w:r>
          </w:p>
        </w:tc>
      </w:tr>
      <w:tr w:rsidR="00200A9A" w:rsidRPr="00887D5A" w14:paraId="11703D65" w14:textId="77777777" w:rsidTr="000A7399">
        <w:tc>
          <w:tcPr>
            <w:tcW w:w="10821" w:type="dxa"/>
            <w:shd w:val="clear" w:color="auto" w:fill="auto"/>
          </w:tcPr>
          <w:p w14:paraId="6333B79D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Obsłgua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MLDv2 (Multicast Listener Discovery version 2)</w:t>
            </w:r>
          </w:p>
        </w:tc>
      </w:tr>
      <w:tr w:rsidR="00200A9A" w:rsidRPr="00887D5A" w14:paraId="50EAD1BB" w14:textId="77777777" w:rsidTr="000A7399">
        <w:tc>
          <w:tcPr>
            <w:tcW w:w="10821" w:type="dxa"/>
            <w:shd w:val="clear" w:color="auto" w:fill="auto"/>
          </w:tcPr>
          <w:p w14:paraId="025ECC5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Policy Based Routing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dla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IPv6</w:t>
            </w:r>
          </w:p>
        </w:tc>
      </w:tr>
      <w:tr w:rsidR="00200A9A" w:rsidRPr="00887D5A" w14:paraId="64886B1E" w14:textId="77777777" w:rsidTr="000A7399">
        <w:tc>
          <w:tcPr>
            <w:tcW w:w="10821" w:type="dxa"/>
            <w:shd w:val="clear" w:color="auto" w:fill="auto"/>
          </w:tcPr>
          <w:p w14:paraId="01C93E72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Opcja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IPv6 Router Advertisement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dla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DNS - RFC 6106</w:t>
            </w:r>
          </w:p>
        </w:tc>
      </w:tr>
      <w:tr w:rsidR="00200A9A" w:rsidRPr="009B3183" w14:paraId="5479D7F7" w14:textId="77777777" w:rsidTr="000A7399">
        <w:tc>
          <w:tcPr>
            <w:tcW w:w="10821" w:type="dxa"/>
            <w:shd w:val="clear" w:color="auto" w:fill="auto"/>
          </w:tcPr>
          <w:p w14:paraId="28F434F6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Multicastów</w:t>
            </w:r>
            <w:proofErr w:type="spellEnd"/>
          </w:p>
        </w:tc>
      </w:tr>
      <w:tr w:rsidR="00200A9A" w:rsidRPr="009B3183" w14:paraId="27D2AD0E" w14:textId="77777777" w:rsidTr="000A7399">
        <w:tc>
          <w:tcPr>
            <w:tcW w:w="10821" w:type="dxa"/>
            <w:shd w:val="clear" w:color="auto" w:fill="auto"/>
          </w:tcPr>
          <w:p w14:paraId="5E20AE8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Statyczne przyłączanie do grupy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</w:t>
            </w:r>
            <w:proofErr w:type="spellEnd"/>
          </w:p>
        </w:tc>
      </w:tr>
      <w:tr w:rsidR="00200A9A" w:rsidRPr="009B3183" w14:paraId="242CDC4D" w14:textId="77777777" w:rsidTr="000A7399">
        <w:tc>
          <w:tcPr>
            <w:tcW w:w="10821" w:type="dxa"/>
            <w:shd w:val="clear" w:color="auto" w:fill="auto"/>
          </w:tcPr>
          <w:p w14:paraId="77F57A1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Filtrowanie IGMP</w:t>
            </w:r>
          </w:p>
        </w:tc>
      </w:tr>
      <w:tr w:rsidR="00200A9A" w:rsidRPr="009B3183" w14:paraId="31D38F66" w14:textId="77777777" w:rsidTr="000A7399">
        <w:tc>
          <w:tcPr>
            <w:tcW w:w="10821" w:type="dxa"/>
            <w:shd w:val="clear" w:color="auto" w:fill="auto"/>
          </w:tcPr>
          <w:p w14:paraId="2E76D59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PIM-SM – możliwość rozszerzenia przez licencje</w:t>
            </w:r>
          </w:p>
        </w:tc>
      </w:tr>
      <w:tr w:rsidR="00200A9A" w:rsidRPr="009B3183" w14:paraId="50BAA1AF" w14:textId="77777777" w:rsidTr="000A7399">
        <w:tc>
          <w:tcPr>
            <w:tcW w:w="10821" w:type="dxa"/>
            <w:shd w:val="clear" w:color="auto" w:fill="auto"/>
          </w:tcPr>
          <w:p w14:paraId="5109122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PIM-DM – możliwość rozszerzenia przez licencje</w:t>
            </w:r>
          </w:p>
        </w:tc>
      </w:tr>
      <w:tr w:rsidR="00200A9A" w:rsidRPr="009B3183" w14:paraId="292C52A2" w14:textId="77777777" w:rsidTr="000A7399">
        <w:tc>
          <w:tcPr>
            <w:tcW w:w="10821" w:type="dxa"/>
            <w:shd w:val="clear" w:color="auto" w:fill="auto"/>
          </w:tcPr>
          <w:p w14:paraId="33A0A78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PIM-SSM – możliwość rozszerzenia przez licencje</w:t>
            </w:r>
          </w:p>
        </w:tc>
      </w:tr>
      <w:tr w:rsidR="00200A9A" w:rsidRPr="009B3183" w14:paraId="4E12589B" w14:textId="77777777" w:rsidTr="000A7399">
        <w:tc>
          <w:tcPr>
            <w:tcW w:w="10821" w:type="dxa"/>
            <w:shd w:val="clear" w:color="auto" w:fill="auto"/>
          </w:tcPr>
          <w:p w14:paraId="2C54B68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PIM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snooping</w:t>
            </w:r>
            <w:proofErr w:type="spellEnd"/>
          </w:p>
        </w:tc>
      </w:tr>
      <w:tr w:rsidR="00200A9A" w:rsidRPr="00887D5A" w14:paraId="7494BA45" w14:textId="77777777" w:rsidTr="000A7399">
        <w:tc>
          <w:tcPr>
            <w:tcW w:w="10821" w:type="dxa"/>
            <w:shd w:val="clear" w:color="auto" w:fill="auto"/>
          </w:tcPr>
          <w:p w14:paraId="689CDAA7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Multicast VLAN Registration - MVR</w:t>
            </w:r>
          </w:p>
        </w:tc>
      </w:tr>
      <w:tr w:rsidR="00200A9A" w:rsidRPr="009B3183" w14:paraId="5EF2BE70" w14:textId="77777777" w:rsidTr="000A7399">
        <w:tc>
          <w:tcPr>
            <w:tcW w:w="10821" w:type="dxa"/>
            <w:shd w:val="clear" w:color="auto" w:fill="auto"/>
          </w:tcPr>
          <w:p w14:paraId="7682224D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IGMP v1 - RFC 1112</w:t>
            </w:r>
          </w:p>
        </w:tc>
      </w:tr>
      <w:tr w:rsidR="00200A9A" w:rsidRPr="009B3183" w14:paraId="53FED280" w14:textId="77777777" w:rsidTr="000A7399">
        <w:tc>
          <w:tcPr>
            <w:tcW w:w="10821" w:type="dxa"/>
            <w:shd w:val="clear" w:color="auto" w:fill="auto"/>
          </w:tcPr>
          <w:p w14:paraId="0A95447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IGMP v2 - RFC 2236</w:t>
            </w:r>
          </w:p>
        </w:tc>
      </w:tr>
      <w:tr w:rsidR="00200A9A" w:rsidRPr="009B3183" w14:paraId="15FDACBC" w14:textId="77777777" w:rsidTr="000A7399">
        <w:tc>
          <w:tcPr>
            <w:tcW w:w="10821" w:type="dxa"/>
            <w:shd w:val="clear" w:color="auto" w:fill="auto"/>
          </w:tcPr>
          <w:p w14:paraId="23D9F7B6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IGMP v3 - RFC 3376</w:t>
            </w:r>
          </w:p>
        </w:tc>
      </w:tr>
      <w:tr w:rsidR="00200A9A" w:rsidRPr="00887D5A" w14:paraId="2152D416" w14:textId="77777777" w:rsidTr="000A7399">
        <w:tc>
          <w:tcPr>
            <w:tcW w:w="10821" w:type="dxa"/>
            <w:shd w:val="clear" w:color="auto" w:fill="auto"/>
          </w:tcPr>
          <w:p w14:paraId="0772016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IGMP v1/v2/v3 snooping </w:t>
            </w:r>
          </w:p>
        </w:tc>
      </w:tr>
      <w:tr w:rsidR="00200A9A" w:rsidRPr="009B3183" w14:paraId="6E3167D4" w14:textId="77777777" w:rsidTr="000A7399">
        <w:tc>
          <w:tcPr>
            <w:tcW w:w="10821" w:type="dxa"/>
            <w:shd w:val="clear" w:color="auto" w:fill="auto"/>
          </w:tcPr>
          <w:p w14:paraId="4DB24652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konfiguracji statycznych tras dla Routingu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Multicastów</w:t>
            </w:r>
            <w:proofErr w:type="spellEnd"/>
          </w:p>
        </w:tc>
      </w:tr>
      <w:tr w:rsidR="00200A9A" w:rsidRPr="009B3183" w14:paraId="66FA5FD1" w14:textId="77777777" w:rsidTr="000A7399">
        <w:tc>
          <w:tcPr>
            <w:tcW w:w="10821" w:type="dxa"/>
            <w:shd w:val="clear" w:color="auto" w:fill="auto"/>
          </w:tcPr>
          <w:p w14:paraId="18603DEF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Bezpieczeństwo</w:t>
            </w:r>
          </w:p>
        </w:tc>
      </w:tr>
      <w:tr w:rsidR="00200A9A" w:rsidRPr="009B3183" w14:paraId="6B0C5173" w14:textId="77777777" w:rsidTr="000A7399">
        <w:tc>
          <w:tcPr>
            <w:tcW w:w="10821" w:type="dxa"/>
            <w:shd w:val="clear" w:color="auto" w:fill="auto"/>
          </w:tcPr>
          <w:p w14:paraId="3FA90321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Network Login</w:t>
            </w:r>
          </w:p>
        </w:tc>
      </w:tr>
      <w:tr w:rsidR="00200A9A" w:rsidRPr="009B3183" w14:paraId="0E8DD48D" w14:textId="77777777" w:rsidTr="000A7399">
        <w:tc>
          <w:tcPr>
            <w:tcW w:w="10821" w:type="dxa"/>
            <w:shd w:val="clear" w:color="auto" w:fill="auto"/>
          </w:tcPr>
          <w:p w14:paraId="347D8C3C" w14:textId="77777777" w:rsidR="00200A9A" w:rsidRPr="009B3183" w:rsidRDefault="00200A9A" w:rsidP="0025590D">
            <w:pPr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IEEE 802.1x </w:t>
            </w:r>
          </w:p>
        </w:tc>
      </w:tr>
      <w:tr w:rsidR="00200A9A" w:rsidRPr="009B3183" w14:paraId="65E0CF2F" w14:textId="77777777" w:rsidTr="000A7399">
        <w:tc>
          <w:tcPr>
            <w:tcW w:w="10821" w:type="dxa"/>
            <w:shd w:val="clear" w:color="auto" w:fill="auto"/>
          </w:tcPr>
          <w:p w14:paraId="17DFEAC4" w14:textId="77777777" w:rsidR="00200A9A" w:rsidRPr="009B3183" w:rsidRDefault="00200A9A" w:rsidP="0025590D">
            <w:pPr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Web-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based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Network Login </w:t>
            </w:r>
          </w:p>
        </w:tc>
      </w:tr>
      <w:tr w:rsidR="00200A9A" w:rsidRPr="009B3183" w14:paraId="448DAC70" w14:textId="77777777" w:rsidTr="000A7399">
        <w:tc>
          <w:tcPr>
            <w:tcW w:w="10821" w:type="dxa"/>
            <w:shd w:val="clear" w:color="auto" w:fill="auto"/>
          </w:tcPr>
          <w:p w14:paraId="6A174043" w14:textId="77777777" w:rsidR="00200A9A" w:rsidRPr="009B3183" w:rsidRDefault="00200A9A" w:rsidP="0025590D">
            <w:pPr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based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Network Login</w:t>
            </w:r>
          </w:p>
        </w:tc>
      </w:tr>
      <w:tr w:rsidR="00200A9A" w:rsidRPr="009B3183" w14:paraId="34917CAC" w14:textId="77777777" w:rsidTr="000A7399">
        <w:tc>
          <w:tcPr>
            <w:tcW w:w="10821" w:type="dxa"/>
            <w:shd w:val="clear" w:color="auto" w:fill="auto"/>
          </w:tcPr>
          <w:p w14:paraId="2BB4189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wielu klientów Network Login na jednym porcie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Multiple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supplicants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200A9A" w:rsidRPr="009B3183" w14:paraId="7071B5F1" w14:textId="77777777" w:rsidTr="000A7399">
        <w:tc>
          <w:tcPr>
            <w:tcW w:w="10821" w:type="dxa"/>
            <w:shd w:val="clear" w:color="auto" w:fill="auto"/>
          </w:tcPr>
          <w:p w14:paraId="771C6AD4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Obsługa logowania do sieci z wykorzystaniem IEEE 802.1x oraz 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na portach pracujących w trybie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</w:p>
        </w:tc>
      </w:tr>
      <w:tr w:rsidR="00200A9A" w:rsidRPr="009B3183" w14:paraId="277DC5EF" w14:textId="77777777" w:rsidTr="000A7399">
        <w:tc>
          <w:tcPr>
            <w:tcW w:w="10821" w:type="dxa"/>
            <w:shd w:val="clear" w:color="auto" w:fill="auto"/>
          </w:tcPr>
          <w:p w14:paraId="05C81D2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Przydział sieci VLAN, ACL/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podczas logowania do sieci IEEE 802.1x, 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</w:p>
        </w:tc>
      </w:tr>
      <w:tr w:rsidR="00200A9A" w:rsidRPr="009B3183" w14:paraId="41C53592" w14:textId="77777777" w:rsidTr="000A7399">
        <w:tc>
          <w:tcPr>
            <w:tcW w:w="10821" w:type="dxa"/>
            <w:shd w:val="clear" w:color="auto" w:fill="auto"/>
          </w:tcPr>
          <w:p w14:paraId="101E36E1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Guest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VLAN dla IEEE 802.1x</w:t>
            </w:r>
          </w:p>
        </w:tc>
      </w:tr>
      <w:tr w:rsidR="00200A9A" w:rsidRPr="009B3183" w14:paraId="049CF507" w14:textId="77777777" w:rsidTr="000A7399">
        <w:tc>
          <w:tcPr>
            <w:tcW w:w="10821" w:type="dxa"/>
            <w:shd w:val="clear" w:color="auto" w:fill="auto"/>
          </w:tcPr>
          <w:p w14:paraId="1E2848A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przekierowania na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Captive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Portal podczas logowania do sieci </w:t>
            </w:r>
          </w:p>
        </w:tc>
      </w:tr>
      <w:tr w:rsidR="00200A9A" w:rsidRPr="009B3183" w14:paraId="059AA955" w14:textId="77777777" w:rsidTr="000A7399">
        <w:tc>
          <w:tcPr>
            <w:tcW w:w="10821" w:type="dxa"/>
            <w:shd w:val="clear" w:color="auto" w:fill="auto"/>
          </w:tcPr>
          <w:p w14:paraId="652CE1B2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wymuszenia autoryzacji w celu zmiany autoryzacji (VLAN, ACL,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) bez konieczności wyłączania i włączania portu –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CoA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RFC 5176</w:t>
            </w:r>
          </w:p>
        </w:tc>
      </w:tr>
      <w:tr w:rsidR="00200A9A" w:rsidRPr="009B3183" w14:paraId="1C43DAD7" w14:textId="77777777" w:rsidTr="000A7399">
        <w:tc>
          <w:tcPr>
            <w:tcW w:w="10821" w:type="dxa"/>
            <w:shd w:val="clear" w:color="auto" w:fill="auto"/>
          </w:tcPr>
          <w:p w14:paraId="3F7EE44B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TACACS+ (RFC 1492)</w:t>
            </w:r>
          </w:p>
        </w:tc>
      </w:tr>
      <w:tr w:rsidR="00200A9A" w:rsidRPr="009B3183" w14:paraId="3907DD0D" w14:textId="77777777" w:rsidTr="000A7399">
        <w:tc>
          <w:tcPr>
            <w:tcW w:w="10821" w:type="dxa"/>
            <w:shd w:val="clear" w:color="auto" w:fill="auto"/>
          </w:tcPr>
          <w:p w14:paraId="67EC4326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RADIUS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(RFC 2138)</w:t>
            </w:r>
          </w:p>
        </w:tc>
      </w:tr>
      <w:tr w:rsidR="00200A9A" w:rsidRPr="009B3183" w14:paraId="04EC4D16" w14:textId="77777777" w:rsidTr="000A7399">
        <w:tc>
          <w:tcPr>
            <w:tcW w:w="10821" w:type="dxa"/>
            <w:shd w:val="clear" w:color="auto" w:fill="auto"/>
          </w:tcPr>
          <w:p w14:paraId="39BBC797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RADIUS Accounting (RFC 2139)</w:t>
            </w:r>
          </w:p>
        </w:tc>
      </w:tr>
      <w:tr w:rsidR="00200A9A" w:rsidRPr="009B3183" w14:paraId="6DA42FB3" w14:textId="77777777" w:rsidTr="000A7399">
        <w:tc>
          <w:tcPr>
            <w:tcW w:w="10821" w:type="dxa"/>
            <w:shd w:val="clear" w:color="auto" w:fill="auto"/>
          </w:tcPr>
          <w:p w14:paraId="72819EE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RADIUS per-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command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</w:p>
        </w:tc>
      </w:tr>
      <w:tr w:rsidR="00200A9A" w:rsidRPr="009B3183" w14:paraId="7A58CA28" w14:textId="77777777" w:rsidTr="000A7399">
        <w:tc>
          <w:tcPr>
            <w:tcW w:w="10821" w:type="dxa"/>
            <w:shd w:val="clear" w:color="auto" w:fill="auto"/>
          </w:tcPr>
          <w:p w14:paraId="3C49B9C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Bezpieczeństwo MAC adresów</w:t>
            </w:r>
          </w:p>
        </w:tc>
      </w:tr>
      <w:tr w:rsidR="00200A9A" w:rsidRPr="009B3183" w14:paraId="76C89627" w14:textId="77777777" w:rsidTr="000A7399">
        <w:tc>
          <w:tcPr>
            <w:tcW w:w="10821" w:type="dxa"/>
            <w:shd w:val="clear" w:color="auto" w:fill="auto"/>
          </w:tcPr>
          <w:p w14:paraId="64AFE4B1" w14:textId="77777777" w:rsidR="00200A9A" w:rsidRPr="009B3183" w:rsidRDefault="00200A9A" w:rsidP="0025590D">
            <w:pPr>
              <w:numPr>
                <w:ilvl w:val="1"/>
                <w:numId w:val="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ograniczenie liczby MAC adresów na porcie</w:t>
            </w:r>
          </w:p>
        </w:tc>
      </w:tr>
      <w:tr w:rsidR="00200A9A" w:rsidRPr="009B3183" w14:paraId="3F00E2B2" w14:textId="77777777" w:rsidTr="000A7399">
        <w:tc>
          <w:tcPr>
            <w:tcW w:w="10821" w:type="dxa"/>
            <w:shd w:val="clear" w:color="auto" w:fill="auto"/>
          </w:tcPr>
          <w:p w14:paraId="5AAD3E46" w14:textId="77777777" w:rsidR="00200A9A" w:rsidRPr="009B3183" w:rsidRDefault="00200A9A" w:rsidP="0025590D">
            <w:pPr>
              <w:numPr>
                <w:ilvl w:val="1"/>
                <w:numId w:val="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zatrzaśnięcie MAC adresu na porcie</w:t>
            </w:r>
          </w:p>
        </w:tc>
      </w:tr>
      <w:tr w:rsidR="00200A9A" w:rsidRPr="009B3183" w14:paraId="7CF65C14" w14:textId="77777777" w:rsidTr="000A7399">
        <w:tc>
          <w:tcPr>
            <w:tcW w:w="10821" w:type="dxa"/>
            <w:shd w:val="clear" w:color="auto" w:fill="auto"/>
          </w:tcPr>
          <w:p w14:paraId="08E14E25" w14:textId="77777777" w:rsidR="00200A9A" w:rsidRPr="009B3183" w:rsidRDefault="00200A9A" w:rsidP="0025590D">
            <w:pPr>
              <w:numPr>
                <w:ilvl w:val="1"/>
                <w:numId w:val="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wpisania statycznych MAC adresów na port/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vlan</w:t>
            </w:r>
            <w:proofErr w:type="spellEnd"/>
          </w:p>
        </w:tc>
      </w:tr>
      <w:tr w:rsidR="00200A9A" w:rsidRPr="009B3183" w14:paraId="1EF1B8E8" w14:textId="77777777" w:rsidTr="000A7399">
        <w:tc>
          <w:tcPr>
            <w:tcW w:w="10821" w:type="dxa"/>
            <w:shd w:val="clear" w:color="auto" w:fill="auto"/>
          </w:tcPr>
          <w:p w14:paraId="1769465D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wyłączenia MAC learning</w:t>
            </w:r>
          </w:p>
        </w:tc>
      </w:tr>
      <w:tr w:rsidR="00200A9A" w:rsidRPr="009B3183" w14:paraId="3503DC72" w14:textId="77777777" w:rsidTr="000A7399">
        <w:tc>
          <w:tcPr>
            <w:tcW w:w="10821" w:type="dxa"/>
            <w:shd w:val="clear" w:color="auto" w:fill="auto"/>
          </w:tcPr>
          <w:p w14:paraId="7D4A78D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Zabezpieczenie przełącznika przed atakami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DoS</w:t>
            </w:r>
            <w:proofErr w:type="spellEnd"/>
          </w:p>
        </w:tc>
      </w:tr>
      <w:tr w:rsidR="00200A9A" w:rsidRPr="009B3183" w14:paraId="1042AE67" w14:textId="77777777" w:rsidTr="000A7399">
        <w:tc>
          <w:tcPr>
            <w:tcW w:w="10821" w:type="dxa"/>
            <w:shd w:val="clear" w:color="auto" w:fill="auto"/>
          </w:tcPr>
          <w:p w14:paraId="62A98D0F" w14:textId="77777777" w:rsidR="00200A9A" w:rsidRPr="009B3183" w:rsidRDefault="00200A9A" w:rsidP="0025590D">
            <w:pPr>
              <w:numPr>
                <w:ilvl w:val="1"/>
                <w:numId w:val="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Networks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Ingress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Filtering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RFC 2267</w:t>
            </w:r>
          </w:p>
        </w:tc>
      </w:tr>
      <w:tr w:rsidR="00200A9A" w:rsidRPr="009B3183" w14:paraId="3AD37AF1" w14:textId="77777777" w:rsidTr="000A7399">
        <w:tc>
          <w:tcPr>
            <w:tcW w:w="10821" w:type="dxa"/>
            <w:shd w:val="clear" w:color="auto" w:fill="auto"/>
          </w:tcPr>
          <w:p w14:paraId="40EAFAE2" w14:textId="77777777" w:rsidR="00200A9A" w:rsidRPr="009B3183" w:rsidRDefault="00200A9A" w:rsidP="0025590D">
            <w:pPr>
              <w:numPr>
                <w:ilvl w:val="1"/>
                <w:numId w:val="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SYN Attack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Protection</w:t>
            </w:r>
            <w:proofErr w:type="spellEnd"/>
          </w:p>
        </w:tc>
      </w:tr>
      <w:tr w:rsidR="00200A9A" w:rsidRPr="009B3183" w14:paraId="5E249F53" w14:textId="77777777" w:rsidTr="000A7399">
        <w:tc>
          <w:tcPr>
            <w:tcW w:w="10821" w:type="dxa"/>
            <w:shd w:val="clear" w:color="auto" w:fill="auto"/>
          </w:tcPr>
          <w:p w14:paraId="5EAF87CE" w14:textId="77777777" w:rsidR="00200A9A" w:rsidRPr="009B3183" w:rsidRDefault="00200A9A" w:rsidP="0025590D">
            <w:pPr>
              <w:numPr>
                <w:ilvl w:val="1"/>
                <w:numId w:val="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Zabezpieczenie CPU przełącznika poprzez ograniczenie ruchu do systemu zarządzania</w:t>
            </w:r>
          </w:p>
        </w:tc>
      </w:tr>
      <w:tr w:rsidR="00200A9A" w:rsidRPr="009B3183" w14:paraId="4A95C15F" w14:textId="77777777" w:rsidTr="000A7399">
        <w:tc>
          <w:tcPr>
            <w:tcW w:w="10821" w:type="dxa"/>
            <w:shd w:val="clear" w:color="auto" w:fill="auto"/>
          </w:tcPr>
          <w:p w14:paraId="7BBEEF7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Dwukierunkowe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ingress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oraz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egress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 listy kontroli dostępu ACL pracujące na warstwie 2, 3 i 4</w:t>
            </w:r>
          </w:p>
        </w:tc>
      </w:tr>
      <w:tr w:rsidR="00200A9A" w:rsidRPr="009B3183" w14:paraId="1EFBEEFE" w14:textId="77777777" w:rsidTr="000A7399">
        <w:tc>
          <w:tcPr>
            <w:tcW w:w="10821" w:type="dxa"/>
            <w:shd w:val="clear" w:color="auto" w:fill="auto"/>
          </w:tcPr>
          <w:p w14:paraId="0C78276A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Adres MAC źródłowy i docelowy plus maska </w:t>
            </w:r>
          </w:p>
        </w:tc>
      </w:tr>
      <w:tr w:rsidR="00200A9A" w:rsidRPr="009B3183" w14:paraId="721F01D4" w14:textId="77777777" w:rsidTr="000A7399">
        <w:tc>
          <w:tcPr>
            <w:tcW w:w="10821" w:type="dxa"/>
            <w:shd w:val="clear" w:color="auto" w:fill="auto"/>
          </w:tcPr>
          <w:p w14:paraId="22D52F0F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Adres IP źródłowy i docelowy plus maska dla IPv4 oraz IPv6</w:t>
            </w:r>
          </w:p>
        </w:tc>
      </w:tr>
      <w:tr w:rsidR="00200A9A" w:rsidRPr="009B3183" w14:paraId="2182E1E7" w14:textId="77777777" w:rsidTr="000A7399">
        <w:tc>
          <w:tcPr>
            <w:tcW w:w="10821" w:type="dxa"/>
            <w:shd w:val="clear" w:color="auto" w:fill="auto"/>
          </w:tcPr>
          <w:p w14:paraId="6298C478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Protokół - np. UDP, TCP, ICMP, IGMP, OSPF, PIM, IPv6 itd.</w:t>
            </w:r>
          </w:p>
        </w:tc>
      </w:tr>
      <w:tr w:rsidR="00200A9A" w:rsidRPr="009B3183" w14:paraId="3A2F0B2E" w14:textId="77777777" w:rsidTr="000A7399">
        <w:tc>
          <w:tcPr>
            <w:tcW w:w="10821" w:type="dxa"/>
            <w:shd w:val="clear" w:color="auto" w:fill="auto"/>
          </w:tcPr>
          <w:p w14:paraId="6BA58DE3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Numery portów źródłowych i docelowych TCP, UDP</w:t>
            </w:r>
          </w:p>
        </w:tc>
      </w:tr>
      <w:tr w:rsidR="00200A9A" w:rsidRPr="009B3183" w14:paraId="51316549" w14:textId="77777777" w:rsidTr="000A7399">
        <w:tc>
          <w:tcPr>
            <w:tcW w:w="10821" w:type="dxa"/>
            <w:shd w:val="clear" w:color="auto" w:fill="auto"/>
          </w:tcPr>
          <w:p w14:paraId="38B2613F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Zakresy portów źródłowych i docelowych TCP, UDP</w:t>
            </w:r>
          </w:p>
        </w:tc>
      </w:tr>
      <w:tr w:rsidR="00200A9A" w:rsidRPr="009B3183" w14:paraId="059A2C86" w14:textId="77777777" w:rsidTr="000A7399">
        <w:tc>
          <w:tcPr>
            <w:tcW w:w="10821" w:type="dxa"/>
            <w:shd w:val="clear" w:color="auto" w:fill="auto"/>
          </w:tcPr>
          <w:p w14:paraId="0E8BD68C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Identyfikator sieci VLAN - VLAN ID</w:t>
            </w:r>
          </w:p>
        </w:tc>
      </w:tr>
      <w:tr w:rsidR="00200A9A" w:rsidRPr="00887D5A" w14:paraId="4A2E2C13" w14:textId="77777777" w:rsidTr="000A7399">
        <w:tc>
          <w:tcPr>
            <w:tcW w:w="10821" w:type="dxa"/>
            <w:shd w:val="clear" w:color="auto" w:fill="auto"/>
          </w:tcPr>
          <w:p w14:paraId="545878FA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Quality of Service IEEE 802.1p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oraz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DiffServ</w:t>
            </w:r>
            <w:proofErr w:type="spellEnd"/>
          </w:p>
        </w:tc>
      </w:tr>
      <w:tr w:rsidR="00200A9A" w:rsidRPr="009B3183" w14:paraId="33BFBE3A" w14:textId="77777777" w:rsidTr="000A7399">
        <w:tc>
          <w:tcPr>
            <w:tcW w:w="10821" w:type="dxa"/>
            <w:shd w:val="clear" w:color="auto" w:fill="auto"/>
          </w:tcPr>
          <w:p w14:paraId="00759D5D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Flagi TCP</w:t>
            </w:r>
          </w:p>
        </w:tc>
      </w:tr>
      <w:tr w:rsidR="00200A9A" w:rsidRPr="009B3183" w14:paraId="346C059D" w14:textId="77777777" w:rsidTr="000A7399">
        <w:tc>
          <w:tcPr>
            <w:tcW w:w="10821" w:type="dxa"/>
            <w:shd w:val="clear" w:color="auto" w:fill="auto"/>
          </w:tcPr>
          <w:p w14:paraId="63A4974C" w14:textId="77777777" w:rsidR="00200A9A" w:rsidRPr="009B3183" w:rsidRDefault="00200A9A" w:rsidP="0025590D">
            <w:pPr>
              <w:numPr>
                <w:ilvl w:val="1"/>
                <w:numId w:val="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fragmentów </w:t>
            </w:r>
          </w:p>
        </w:tc>
      </w:tr>
      <w:tr w:rsidR="00200A9A" w:rsidRPr="009B3183" w14:paraId="3FEC98AE" w14:textId="77777777" w:rsidTr="000A7399">
        <w:tc>
          <w:tcPr>
            <w:tcW w:w="10821" w:type="dxa"/>
            <w:shd w:val="clear" w:color="auto" w:fill="auto"/>
          </w:tcPr>
          <w:p w14:paraId="381F031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Dwukierunkowe listy kontroli dostępu ACL realizowane w sprzęcie bez zmniejszania wydajności przełącznika</w:t>
            </w:r>
          </w:p>
        </w:tc>
      </w:tr>
      <w:tr w:rsidR="00200A9A" w:rsidRPr="009B3183" w14:paraId="5785CEA3" w14:textId="77777777" w:rsidTr="000A7399">
        <w:tc>
          <w:tcPr>
            <w:tcW w:w="10821" w:type="dxa"/>
            <w:shd w:val="clear" w:color="auto" w:fill="auto"/>
          </w:tcPr>
          <w:p w14:paraId="4A7D720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konfiguracji min. 8k reguł na wejściu i 1k reguł na wyjściu</w:t>
            </w:r>
          </w:p>
        </w:tc>
      </w:tr>
      <w:tr w:rsidR="00200A9A" w:rsidRPr="009B3183" w14:paraId="3906A1FB" w14:textId="77777777" w:rsidTr="000A7399">
        <w:tc>
          <w:tcPr>
            <w:tcW w:w="10821" w:type="dxa"/>
            <w:shd w:val="clear" w:color="auto" w:fill="auto"/>
          </w:tcPr>
          <w:p w14:paraId="5A7356FE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Syslog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lub wykonanie komend CLI </w:t>
            </w:r>
          </w:p>
        </w:tc>
      </w:tr>
      <w:tr w:rsidR="00200A9A" w:rsidRPr="009B3183" w14:paraId="1257AF61" w14:textId="77777777" w:rsidTr="000A7399">
        <w:tc>
          <w:tcPr>
            <w:tcW w:w="10821" w:type="dxa"/>
            <w:shd w:val="clear" w:color="auto" w:fill="auto"/>
          </w:tcPr>
          <w:p w14:paraId="657C2B99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Obsługa bezpiecznego transferu plików SCP/SFTP</w:t>
            </w:r>
          </w:p>
        </w:tc>
      </w:tr>
      <w:tr w:rsidR="00200A9A" w:rsidRPr="009B3183" w14:paraId="4D29C9D1" w14:textId="77777777" w:rsidTr="000A7399">
        <w:tc>
          <w:tcPr>
            <w:tcW w:w="10821" w:type="dxa"/>
            <w:shd w:val="clear" w:color="auto" w:fill="auto"/>
          </w:tcPr>
          <w:p w14:paraId="00793C51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DHCP Option 82</w:t>
            </w:r>
          </w:p>
        </w:tc>
      </w:tr>
      <w:tr w:rsidR="00200A9A" w:rsidRPr="00887D5A" w14:paraId="6B1EB342" w14:textId="77777777" w:rsidTr="000A7399">
        <w:tc>
          <w:tcPr>
            <w:tcW w:w="10821" w:type="dxa"/>
            <w:shd w:val="clear" w:color="auto" w:fill="auto"/>
          </w:tcPr>
          <w:p w14:paraId="3E4728F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Trusted DHCP Server </w:t>
            </w:r>
          </w:p>
        </w:tc>
      </w:tr>
      <w:tr w:rsidR="00200A9A" w:rsidRPr="00887D5A" w14:paraId="49D326AE" w14:textId="77777777" w:rsidTr="000A7399">
        <w:tc>
          <w:tcPr>
            <w:tcW w:w="10821" w:type="dxa"/>
            <w:shd w:val="clear" w:color="auto" w:fill="auto"/>
          </w:tcPr>
          <w:p w14:paraId="1C07A8E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DHCP Snooping and Guard</w:t>
            </w:r>
          </w:p>
        </w:tc>
      </w:tr>
      <w:tr w:rsidR="00200A9A" w:rsidRPr="00887D5A" w14:paraId="3F246034" w14:textId="77777777" w:rsidTr="000A7399">
        <w:tc>
          <w:tcPr>
            <w:tcW w:w="10821" w:type="dxa"/>
            <w:shd w:val="clear" w:color="auto" w:fill="auto"/>
          </w:tcPr>
          <w:p w14:paraId="294015E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- Gratuitous ARP Protection</w:t>
            </w:r>
          </w:p>
        </w:tc>
      </w:tr>
      <w:tr w:rsidR="00200A9A" w:rsidRPr="00887D5A" w14:paraId="71018B7B" w14:textId="77777777" w:rsidTr="000A7399">
        <w:tc>
          <w:tcPr>
            <w:tcW w:w="10821" w:type="dxa"/>
            <w:shd w:val="clear" w:color="auto" w:fill="auto"/>
          </w:tcPr>
          <w:p w14:paraId="778E81E5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DHCP Secured ARP/ARP Validation</w:t>
            </w:r>
          </w:p>
        </w:tc>
      </w:tr>
      <w:tr w:rsidR="00200A9A" w:rsidRPr="00887D5A" w14:paraId="0D1F2E4C" w14:textId="77777777" w:rsidTr="000A7399">
        <w:tc>
          <w:tcPr>
            <w:tcW w:w="10821" w:type="dxa"/>
            <w:shd w:val="clear" w:color="auto" w:fill="auto"/>
          </w:tcPr>
          <w:p w14:paraId="3BC57F2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IP Source guard</w:t>
            </w:r>
          </w:p>
        </w:tc>
      </w:tr>
      <w:tr w:rsidR="00200A9A" w:rsidRPr="009B3183" w14:paraId="75B1088C" w14:textId="77777777" w:rsidTr="000A7399">
        <w:tc>
          <w:tcPr>
            <w:tcW w:w="10821" w:type="dxa"/>
            <w:shd w:val="clear" w:color="auto" w:fill="auto"/>
          </w:tcPr>
          <w:p w14:paraId="52C64ADF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Ograniczanie przepustowości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rate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limiting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 na portach wyjściowych</w:t>
            </w:r>
            <w:r w:rsidRPr="009B3183">
              <w:rPr>
                <w:rFonts w:eastAsia="SimHei" w:cstheme="minorHAnsi"/>
                <w:color w:val="000000" w:themeColor="text1"/>
                <w:sz w:val="24"/>
                <w:szCs w:val="24"/>
              </w:rPr>
              <w:t xml:space="preserve"> oraz ruchu wybranego poprzez ACL</w:t>
            </w:r>
          </w:p>
        </w:tc>
      </w:tr>
      <w:tr w:rsidR="00200A9A" w:rsidRPr="009B3183" w14:paraId="0DA663F3" w14:textId="77777777" w:rsidTr="000A7399">
        <w:tc>
          <w:tcPr>
            <w:tcW w:w="10821" w:type="dxa"/>
            <w:shd w:val="clear" w:color="auto" w:fill="auto"/>
          </w:tcPr>
          <w:p w14:paraId="476F91DE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eastAsia="SimHei" w:cstheme="minorHAnsi"/>
                <w:color w:val="000000" w:themeColor="text1"/>
                <w:sz w:val="24"/>
                <w:szCs w:val="24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</w:t>
            </w:r>
            <w:proofErr w:type="spellStart"/>
            <w:r w:rsidRPr="009B3183">
              <w:rPr>
                <w:rFonts w:eastAsia="SimHei" w:cstheme="minorHAnsi"/>
                <w:color w:val="000000" w:themeColor="text1"/>
                <w:sz w:val="24"/>
                <w:szCs w:val="24"/>
              </w:rPr>
              <w:t>Syslog</w:t>
            </w:r>
            <w:proofErr w:type="spellEnd"/>
            <w:r w:rsidRPr="009B3183">
              <w:rPr>
                <w:rFonts w:eastAsia="SimHei"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200A9A" w:rsidRPr="009B3183" w14:paraId="0B70605E" w14:textId="77777777" w:rsidTr="000A7399">
        <w:tc>
          <w:tcPr>
            <w:tcW w:w="10821" w:type="dxa"/>
            <w:shd w:val="clear" w:color="auto" w:fill="auto"/>
          </w:tcPr>
          <w:p w14:paraId="72E528CD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Bezpieczeństwo sieciowe</w:t>
            </w:r>
          </w:p>
        </w:tc>
      </w:tr>
      <w:tr w:rsidR="00200A9A" w:rsidRPr="009B3183" w14:paraId="2637C18A" w14:textId="77777777" w:rsidTr="000A7399">
        <w:tc>
          <w:tcPr>
            <w:tcW w:w="10821" w:type="dxa"/>
            <w:shd w:val="clear" w:color="auto" w:fill="auto"/>
          </w:tcPr>
          <w:p w14:paraId="375F59E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konfiguracji portu głównego i zapasowego</w:t>
            </w:r>
          </w:p>
        </w:tc>
      </w:tr>
      <w:tr w:rsidR="00200A9A" w:rsidRPr="009B3183" w14:paraId="4CDE462F" w14:textId="77777777" w:rsidTr="000A7399">
        <w:tc>
          <w:tcPr>
            <w:tcW w:w="10821" w:type="dxa"/>
            <w:shd w:val="clear" w:color="auto" w:fill="auto"/>
          </w:tcPr>
          <w:p w14:paraId="71CA8C8A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redundancji routingu VRRP </w:t>
            </w:r>
          </w:p>
        </w:tc>
      </w:tr>
      <w:tr w:rsidR="00200A9A" w:rsidRPr="00887D5A" w14:paraId="684C57A4" w14:textId="77777777" w:rsidTr="000A7399">
        <w:tc>
          <w:tcPr>
            <w:tcW w:w="10821" w:type="dxa"/>
            <w:shd w:val="clear" w:color="auto" w:fill="auto"/>
          </w:tcPr>
          <w:p w14:paraId="6DD49C40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STP (Spinning Tree Protocol) IEEE 802.1D</w:t>
            </w:r>
          </w:p>
        </w:tc>
      </w:tr>
      <w:tr w:rsidR="00200A9A" w:rsidRPr="00887D5A" w14:paraId="66F5C59A" w14:textId="77777777" w:rsidTr="000A7399">
        <w:tc>
          <w:tcPr>
            <w:tcW w:w="10821" w:type="dxa"/>
            <w:shd w:val="clear" w:color="auto" w:fill="auto"/>
          </w:tcPr>
          <w:p w14:paraId="254F429D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RSTP (Rapid Spanning Tree Protocol) IEEE 802.1w</w:t>
            </w:r>
          </w:p>
        </w:tc>
      </w:tr>
      <w:tr w:rsidR="00200A9A" w:rsidRPr="00887D5A" w14:paraId="5C981038" w14:textId="77777777" w:rsidTr="000A7399">
        <w:tc>
          <w:tcPr>
            <w:tcW w:w="10821" w:type="dxa"/>
            <w:shd w:val="clear" w:color="auto" w:fill="auto"/>
          </w:tcPr>
          <w:p w14:paraId="36BBB01C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MSTP (Multiple Spanning Tree Protocol) IEEE 802.1s</w:t>
            </w:r>
          </w:p>
        </w:tc>
      </w:tr>
      <w:tr w:rsidR="00200A9A" w:rsidRPr="009B3183" w14:paraId="45F992E8" w14:textId="77777777" w:rsidTr="000A7399">
        <w:tc>
          <w:tcPr>
            <w:tcW w:w="10821" w:type="dxa"/>
            <w:shd w:val="clear" w:color="auto" w:fill="auto"/>
          </w:tcPr>
          <w:p w14:paraId="6905275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PVST+</w:t>
            </w:r>
          </w:p>
        </w:tc>
      </w:tr>
      <w:tr w:rsidR="00200A9A" w:rsidRPr="009B3183" w14:paraId="5D2A81AE" w14:textId="77777777" w:rsidTr="000A7399">
        <w:tc>
          <w:tcPr>
            <w:tcW w:w="10821" w:type="dxa"/>
            <w:shd w:val="clear" w:color="auto" w:fill="auto"/>
          </w:tcPr>
          <w:p w14:paraId="2016BCA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ERPS / G.8032</w:t>
            </w:r>
          </w:p>
        </w:tc>
      </w:tr>
      <w:tr w:rsidR="00200A9A" w:rsidRPr="009B3183" w14:paraId="3DD14E06" w14:textId="77777777" w:rsidTr="000A7399">
        <w:tc>
          <w:tcPr>
            <w:tcW w:w="10821" w:type="dxa"/>
            <w:shd w:val="clear" w:color="auto" w:fill="auto"/>
          </w:tcPr>
          <w:p w14:paraId="20128692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IEEE 802.3ad wraz z LACP - 128 grup po 8 portów</w:t>
            </w:r>
          </w:p>
        </w:tc>
      </w:tr>
      <w:tr w:rsidR="00200A9A" w:rsidRPr="009B3183" w14:paraId="04FD83AB" w14:textId="77777777" w:rsidTr="000A7399">
        <w:tc>
          <w:tcPr>
            <w:tcW w:w="10821" w:type="dxa"/>
            <w:shd w:val="clear" w:color="auto" w:fill="auto"/>
          </w:tcPr>
          <w:p w14:paraId="30BC5138" w14:textId="77777777" w:rsidR="00200A9A" w:rsidRPr="009B3183" w:rsidRDefault="00200A9A" w:rsidP="0025590D">
            <w:pPr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MLAG - połączenie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IEEE 802.3ad do dwóch niezależnych przełączników</w:t>
            </w:r>
          </w:p>
        </w:tc>
      </w:tr>
      <w:tr w:rsidR="00200A9A" w:rsidRPr="009B3183" w14:paraId="4362B973" w14:textId="77777777" w:rsidTr="000A7399">
        <w:tc>
          <w:tcPr>
            <w:tcW w:w="10821" w:type="dxa"/>
            <w:shd w:val="clear" w:color="auto" w:fill="auto"/>
          </w:tcPr>
          <w:p w14:paraId="05BCAA58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LACP w ramach MLAG</w:t>
            </w:r>
          </w:p>
        </w:tc>
      </w:tr>
      <w:tr w:rsidR="00200A9A" w:rsidRPr="009B3183" w14:paraId="6FFC86E0" w14:textId="77777777" w:rsidTr="000A7399">
        <w:tc>
          <w:tcPr>
            <w:tcW w:w="10821" w:type="dxa"/>
            <w:shd w:val="clear" w:color="auto" w:fill="auto"/>
          </w:tcPr>
          <w:p w14:paraId="1722F5B9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Zarządzanie</w:t>
            </w:r>
          </w:p>
        </w:tc>
      </w:tr>
      <w:tr w:rsidR="00200A9A" w:rsidRPr="009B3183" w14:paraId="4AD4DE2F" w14:textId="77777777" w:rsidTr="000A7399">
        <w:tc>
          <w:tcPr>
            <w:tcW w:w="10821" w:type="dxa"/>
            <w:shd w:val="clear" w:color="auto" w:fill="auto"/>
          </w:tcPr>
          <w:p w14:paraId="6DA3561C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synchronizacji czasu SNTP (Simple Network Time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Protocol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200A9A" w:rsidRPr="009B3183" w14:paraId="620AE480" w14:textId="77777777" w:rsidTr="000A7399">
        <w:tc>
          <w:tcPr>
            <w:tcW w:w="10821" w:type="dxa"/>
            <w:shd w:val="clear" w:color="auto" w:fill="auto"/>
          </w:tcPr>
          <w:p w14:paraId="57EDDF57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synchronizacji czasu NTP</w:t>
            </w:r>
          </w:p>
        </w:tc>
      </w:tr>
      <w:tr w:rsidR="00200A9A" w:rsidRPr="009B3183" w14:paraId="14E10E9E" w14:textId="77777777" w:rsidTr="000A7399">
        <w:tc>
          <w:tcPr>
            <w:tcW w:w="10821" w:type="dxa"/>
            <w:shd w:val="clear" w:color="auto" w:fill="auto"/>
          </w:tcPr>
          <w:p w14:paraId="1598A682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Zarządzanie przez SNMP v1/v2/v3</w:t>
            </w:r>
          </w:p>
        </w:tc>
      </w:tr>
      <w:tr w:rsidR="00200A9A" w:rsidRPr="009B3183" w14:paraId="04C28F67" w14:textId="77777777" w:rsidTr="000A7399">
        <w:tc>
          <w:tcPr>
            <w:tcW w:w="10821" w:type="dxa"/>
            <w:shd w:val="clear" w:color="auto" w:fill="auto"/>
          </w:tcPr>
          <w:p w14:paraId="5DB9E812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Zarządzanie przez przeglądarkę WWW – protokół  http 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https</w:t>
            </w:r>
            <w:proofErr w:type="spellEnd"/>
          </w:p>
        </w:tc>
      </w:tr>
      <w:tr w:rsidR="00200A9A" w:rsidRPr="009B3183" w14:paraId="5ABE9E66" w14:textId="77777777" w:rsidTr="000A7399">
        <w:tc>
          <w:tcPr>
            <w:tcW w:w="10821" w:type="dxa"/>
            <w:shd w:val="clear" w:color="auto" w:fill="auto"/>
          </w:tcPr>
          <w:p w14:paraId="4AD698CC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zarządzania przez protokół XML</w:t>
            </w:r>
          </w:p>
        </w:tc>
      </w:tr>
      <w:tr w:rsidR="00200A9A" w:rsidRPr="009B3183" w14:paraId="19AE6084" w14:textId="77777777" w:rsidTr="000A7399">
        <w:tc>
          <w:tcPr>
            <w:tcW w:w="10821" w:type="dxa"/>
            <w:shd w:val="clear" w:color="auto" w:fill="auto"/>
          </w:tcPr>
          <w:p w14:paraId="1BEF5F8A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Telnet Serwer/Klient dla IPv4 / IPv6</w:t>
            </w:r>
          </w:p>
        </w:tc>
      </w:tr>
      <w:tr w:rsidR="00200A9A" w:rsidRPr="009B3183" w14:paraId="03993B94" w14:textId="77777777" w:rsidTr="000A7399">
        <w:tc>
          <w:tcPr>
            <w:tcW w:w="10821" w:type="dxa"/>
            <w:shd w:val="clear" w:color="auto" w:fill="auto"/>
          </w:tcPr>
          <w:p w14:paraId="2D27573C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SSH2 Serwer/Klient dla IPv4 / IPv6</w:t>
            </w:r>
          </w:p>
        </w:tc>
      </w:tr>
      <w:tr w:rsidR="00200A9A" w:rsidRPr="009B3183" w14:paraId="3F0FE499" w14:textId="77777777" w:rsidTr="000A7399">
        <w:tc>
          <w:tcPr>
            <w:tcW w:w="10821" w:type="dxa"/>
            <w:shd w:val="clear" w:color="auto" w:fill="auto"/>
          </w:tcPr>
          <w:p w14:paraId="6F765454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Ping dla IPv4 / IPv6</w:t>
            </w:r>
          </w:p>
        </w:tc>
      </w:tr>
      <w:tr w:rsidR="00200A9A" w:rsidRPr="009B3183" w14:paraId="101D6111" w14:textId="77777777" w:rsidTr="000A7399">
        <w:tc>
          <w:tcPr>
            <w:tcW w:w="10821" w:type="dxa"/>
            <w:shd w:val="clear" w:color="auto" w:fill="auto"/>
          </w:tcPr>
          <w:p w14:paraId="08F2EC37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Traceroute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dla IPv4 / IPv6</w:t>
            </w:r>
          </w:p>
        </w:tc>
      </w:tr>
      <w:tr w:rsidR="00200A9A" w:rsidRPr="009B3183" w14:paraId="0630B51F" w14:textId="77777777" w:rsidTr="000A7399">
        <w:tc>
          <w:tcPr>
            <w:tcW w:w="10821" w:type="dxa"/>
            <w:shd w:val="clear" w:color="auto" w:fill="auto"/>
          </w:tcPr>
          <w:p w14:paraId="2170EE81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SYSLOG z możliwością definiowania wielu serwerów</w:t>
            </w:r>
          </w:p>
        </w:tc>
      </w:tr>
      <w:tr w:rsidR="00200A9A" w:rsidRPr="009B3183" w14:paraId="682FFEFC" w14:textId="77777777" w:rsidTr="000A7399">
        <w:tc>
          <w:tcPr>
            <w:tcW w:w="10821" w:type="dxa"/>
            <w:shd w:val="clear" w:color="auto" w:fill="auto"/>
          </w:tcPr>
          <w:p w14:paraId="1CA12C5A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sFlow</w:t>
            </w:r>
            <w:proofErr w:type="spellEnd"/>
          </w:p>
        </w:tc>
      </w:tr>
      <w:tr w:rsidR="00200A9A" w:rsidRPr="00887D5A" w14:paraId="4CEB87C8" w14:textId="77777777" w:rsidTr="000A7399">
        <w:tc>
          <w:tcPr>
            <w:tcW w:w="10821" w:type="dxa"/>
            <w:shd w:val="clear" w:color="auto" w:fill="auto"/>
          </w:tcPr>
          <w:p w14:paraId="3CBA37F7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lastRenderedPageBreak/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RMON min. 4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grupy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: Status, History, Alarms, Events (RFC 1757)</w:t>
            </w:r>
          </w:p>
        </w:tc>
      </w:tr>
      <w:tr w:rsidR="00200A9A" w:rsidRPr="009B3183" w14:paraId="3F8CA04C" w14:textId="77777777" w:rsidTr="000A7399">
        <w:tc>
          <w:tcPr>
            <w:tcW w:w="10821" w:type="dxa"/>
            <w:shd w:val="clear" w:color="auto" w:fill="auto"/>
          </w:tcPr>
          <w:p w14:paraId="1551E1EC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RMON2 (RFC 2021)</w:t>
            </w:r>
          </w:p>
        </w:tc>
      </w:tr>
      <w:tr w:rsidR="00200A9A" w:rsidRPr="009B3183" w14:paraId="22D46B13" w14:textId="77777777" w:rsidTr="000A7399">
        <w:tc>
          <w:tcPr>
            <w:tcW w:w="10821" w:type="dxa"/>
            <w:shd w:val="clear" w:color="auto" w:fill="auto"/>
          </w:tcPr>
          <w:p w14:paraId="0CCC7250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autentykacji poprzez certyfikaty X509v3 dla protokołów SSH,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Syslog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oraz RADIUS</w:t>
            </w:r>
          </w:p>
        </w:tc>
      </w:tr>
      <w:tr w:rsidR="00200A9A" w:rsidRPr="009B3183" w14:paraId="73FCF6E4" w14:textId="77777777" w:rsidTr="000A7399">
        <w:tc>
          <w:tcPr>
            <w:tcW w:w="10821" w:type="dxa"/>
            <w:shd w:val="clear" w:color="auto" w:fill="auto"/>
          </w:tcPr>
          <w:p w14:paraId="329C0D2B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Inne</w:t>
            </w:r>
          </w:p>
        </w:tc>
      </w:tr>
      <w:tr w:rsidR="00200A9A" w:rsidRPr="009B3183" w14:paraId="6A5BC6DF" w14:textId="77777777" w:rsidTr="000A7399">
        <w:tc>
          <w:tcPr>
            <w:tcW w:w="10821" w:type="dxa"/>
            <w:shd w:val="clear" w:color="auto" w:fill="auto"/>
          </w:tcPr>
          <w:p w14:paraId="34ED265E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Współpraca z systemem kontroli dostępu oferowanym przez producenta przełączników.</w:t>
            </w:r>
          </w:p>
        </w:tc>
      </w:tr>
      <w:tr w:rsidR="00200A9A" w:rsidRPr="009B3183" w14:paraId="0773565E" w14:textId="77777777" w:rsidTr="000A7399">
        <w:tc>
          <w:tcPr>
            <w:tcW w:w="10821" w:type="dxa"/>
            <w:shd w:val="clear" w:color="auto" w:fill="auto"/>
          </w:tcPr>
          <w:p w14:paraId="2E338774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DHCP Serwer i klient z możliwością definicji opcji (np. opcje 43, 60, 78 itp.)</w:t>
            </w:r>
          </w:p>
        </w:tc>
      </w:tr>
      <w:tr w:rsidR="00200A9A" w:rsidRPr="00887D5A" w14:paraId="095EC899" w14:textId="77777777" w:rsidTr="000A7399">
        <w:tc>
          <w:tcPr>
            <w:tcW w:w="10821" w:type="dxa"/>
            <w:shd w:val="clear" w:color="auto" w:fill="auto"/>
          </w:tcPr>
          <w:p w14:paraId="12A8481C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Wsparcie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standardu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IEEE 802.1Qcj – Automatic Attachment to Provider Backbone Bridging</w:t>
            </w:r>
          </w:p>
        </w:tc>
      </w:tr>
      <w:tr w:rsidR="00200A9A" w:rsidRPr="009B3183" w14:paraId="533B7B50" w14:textId="77777777" w:rsidTr="000A7399">
        <w:tc>
          <w:tcPr>
            <w:tcW w:w="10821" w:type="dxa"/>
            <w:shd w:val="clear" w:color="auto" w:fill="auto"/>
          </w:tcPr>
          <w:p w14:paraId="15B82545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instalacji dodatkowych modułów 24 i 48 portowych 10/100/1000BASE-T z i bez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+ z wykorzystaniem standardu IEEE 802.1BR</w:t>
            </w:r>
          </w:p>
        </w:tc>
      </w:tr>
      <w:tr w:rsidR="00200A9A" w:rsidRPr="009B3183" w14:paraId="15E4FCDA" w14:textId="77777777" w:rsidTr="000A7399">
        <w:tc>
          <w:tcPr>
            <w:tcW w:w="10821" w:type="dxa"/>
            <w:shd w:val="clear" w:color="auto" w:fill="auto"/>
          </w:tcPr>
          <w:p w14:paraId="4ADBD0E0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instalacji dodatkowych modułów 8 portowych 10/100/1000BASE-T z i bez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+ z wykorzystaniem standardu IEEE 802.1BR</w:t>
            </w:r>
          </w:p>
        </w:tc>
      </w:tr>
      <w:tr w:rsidR="00200A9A" w:rsidRPr="009B3183" w14:paraId="0DA01F0A" w14:textId="77777777" w:rsidTr="000A7399">
        <w:tc>
          <w:tcPr>
            <w:tcW w:w="10821" w:type="dxa"/>
            <w:shd w:val="clear" w:color="auto" w:fill="auto"/>
          </w:tcPr>
          <w:p w14:paraId="01C22E14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Wsparcie do min 48 modułów pracujących w standardzie IEEE 802.1BR</w:t>
            </w:r>
          </w:p>
        </w:tc>
      </w:tr>
      <w:tr w:rsidR="00200A9A" w:rsidRPr="009B3183" w14:paraId="6C5A1916" w14:textId="77777777" w:rsidTr="000A7399">
        <w:tc>
          <w:tcPr>
            <w:tcW w:w="10821" w:type="dxa"/>
            <w:shd w:val="clear" w:color="auto" w:fill="auto"/>
          </w:tcPr>
          <w:p w14:paraId="5F7E585F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rozszerzenia funkcjonalności o MPLS poprzez wymianę oprogramowania lub licencję. Wymagane wsparcie dla następujących funkcjonalności: MPLS/VPLS, MPLS/VPWS, LDP, RSVP-TE, Fast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Reroute</w:t>
            </w:r>
            <w:proofErr w:type="spellEnd"/>
          </w:p>
        </w:tc>
      </w:tr>
      <w:tr w:rsidR="00200A9A" w:rsidRPr="009B3183" w14:paraId="5E5213AF" w14:textId="77777777" w:rsidTr="000A7399">
        <w:tc>
          <w:tcPr>
            <w:tcW w:w="10821" w:type="dxa"/>
            <w:shd w:val="clear" w:color="auto" w:fill="auto"/>
          </w:tcPr>
          <w:p w14:paraId="0FEAA4B3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skryptów CLI </w:t>
            </w:r>
          </w:p>
        </w:tc>
      </w:tr>
      <w:tr w:rsidR="00200A9A" w:rsidRPr="009B3183" w14:paraId="241B1B46" w14:textId="77777777" w:rsidTr="000A7399">
        <w:tc>
          <w:tcPr>
            <w:tcW w:w="10821" w:type="dxa"/>
            <w:shd w:val="clear" w:color="auto" w:fill="auto"/>
          </w:tcPr>
          <w:p w14:paraId="2716F38D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funkcji TCL/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Tk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 skryptach CLI</w:t>
            </w:r>
          </w:p>
        </w:tc>
      </w:tr>
      <w:tr w:rsidR="00200A9A" w:rsidRPr="009B3183" w14:paraId="685F7295" w14:textId="77777777" w:rsidTr="000A7399">
        <w:tc>
          <w:tcPr>
            <w:tcW w:w="10821" w:type="dxa"/>
            <w:shd w:val="clear" w:color="auto" w:fill="auto"/>
          </w:tcPr>
          <w:p w14:paraId="22E91DC4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skryptów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Python</w:t>
            </w:r>
            <w:proofErr w:type="spellEnd"/>
          </w:p>
        </w:tc>
      </w:tr>
      <w:tr w:rsidR="00200A9A" w:rsidRPr="009B3183" w14:paraId="2DAACA48" w14:textId="77777777" w:rsidTr="000A7399">
        <w:tc>
          <w:tcPr>
            <w:tcW w:w="10821" w:type="dxa"/>
            <w:shd w:val="clear" w:color="auto" w:fill="auto"/>
          </w:tcPr>
          <w:p w14:paraId="5DD9B3C0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edycji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skyptów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 ACL bezpośrednio na urządzeniu (system operacyjny musi zawierać edytor plików tekstowych)</w:t>
            </w:r>
          </w:p>
        </w:tc>
      </w:tr>
      <w:tr w:rsidR="00200A9A" w:rsidRPr="009B3183" w14:paraId="512EE393" w14:textId="77777777" w:rsidTr="000A7399">
        <w:tc>
          <w:tcPr>
            <w:tcW w:w="10821" w:type="dxa"/>
            <w:shd w:val="clear" w:color="auto" w:fill="auto"/>
          </w:tcPr>
          <w:p w14:paraId="09490756" w14:textId="77777777" w:rsidR="00200A9A" w:rsidRPr="009B3183" w:rsidRDefault="00200A9A" w:rsidP="0025590D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uruchamiania skryptów </w:t>
            </w:r>
          </w:p>
        </w:tc>
      </w:tr>
      <w:tr w:rsidR="00200A9A" w:rsidRPr="009B3183" w14:paraId="0C985906" w14:textId="77777777" w:rsidTr="000A7399">
        <w:tc>
          <w:tcPr>
            <w:tcW w:w="10821" w:type="dxa"/>
            <w:shd w:val="clear" w:color="auto" w:fill="auto"/>
          </w:tcPr>
          <w:p w14:paraId="3C856B53" w14:textId="77777777" w:rsidR="00200A9A" w:rsidRPr="009B3183" w:rsidRDefault="00200A9A" w:rsidP="0025590D">
            <w:pPr>
              <w:numPr>
                <w:ilvl w:val="1"/>
                <w:numId w:val="1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Ręcznie</w:t>
            </w:r>
          </w:p>
        </w:tc>
      </w:tr>
      <w:tr w:rsidR="00200A9A" w:rsidRPr="009B3183" w14:paraId="12EC3CA7" w14:textId="77777777" w:rsidTr="000A7399">
        <w:tc>
          <w:tcPr>
            <w:tcW w:w="10821" w:type="dxa"/>
            <w:shd w:val="clear" w:color="auto" w:fill="auto"/>
          </w:tcPr>
          <w:p w14:paraId="6EA0E9A8" w14:textId="77777777" w:rsidR="00200A9A" w:rsidRPr="009B3183" w:rsidRDefault="00200A9A" w:rsidP="0025590D">
            <w:pPr>
              <w:numPr>
                <w:ilvl w:val="1"/>
                <w:numId w:val="1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 określonym czasie lub co wskazany okres czasu</w:t>
            </w:r>
          </w:p>
        </w:tc>
      </w:tr>
      <w:tr w:rsidR="00200A9A" w:rsidRPr="009B3183" w14:paraId="44429163" w14:textId="77777777" w:rsidTr="000A7399">
        <w:tc>
          <w:tcPr>
            <w:tcW w:w="10821" w:type="dxa"/>
            <w:shd w:val="clear" w:color="auto" w:fill="auto"/>
          </w:tcPr>
          <w:p w14:paraId="1446F3EE" w14:textId="77777777" w:rsidR="00200A9A" w:rsidRPr="009B3183" w:rsidRDefault="00200A9A" w:rsidP="0025590D">
            <w:pPr>
              <w:numPr>
                <w:ilvl w:val="1"/>
                <w:numId w:val="1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Na podstawie wpisów w logu systemowym </w:t>
            </w:r>
          </w:p>
        </w:tc>
      </w:tr>
      <w:tr w:rsidR="00200A9A" w:rsidRPr="009B3183" w14:paraId="7CEFAD1E" w14:textId="77777777" w:rsidTr="000A7399">
        <w:tc>
          <w:tcPr>
            <w:tcW w:w="10821" w:type="dxa"/>
            <w:shd w:val="clear" w:color="auto" w:fill="auto"/>
          </w:tcPr>
          <w:p w14:paraId="19D9500B" w14:textId="77777777" w:rsidR="00200A9A" w:rsidRPr="009B3183" w:rsidRDefault="00200A9A" w:rsidP="0025590D">
            <w:pPr>
              <w:pStyle w:val="Akapitzlist"/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umożliwiać wymianę zasilaczy oraz wentylatorów z posiadanymi przez Zamawiającego przełącznikami Extreme Networks x465-48P.</w:t>
            </w:r>
          </w:p>
        </w:tc>
      </w:tr>
      <w:tr w:rsidR="00200A9A" w:rsidRPr="009B3183" w14:paraId="7086D250" w14:textId="77777777" w:rsidTr="000A7399">
        <w:tc>
          <w:tcPr>
            <w:tcW w:w="10821" w:type="dxa"/>
            <w:shd w:val="clear" w:color="auto" w:fill="auto"/>
          </w:tcPr>
          <w:p w14:paraId="78C4E8EE" w14:textId="77777777" w:rsidR="00200A9A" w:rsidRPr="009B3183" w:rsidRDefault="00200A9A" w:rsidP="0025590D">
            <w:pPr>
              <w:pStyle w:val="Akapitzlist"/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umożliwiać wymianę modułów rozszerzeń z posiadanymi przez Zamawiającego przełącznikami Extreme Networks x465-48T i x465-48P</w:t>
            </w:r>
          </w:p>
        </w:tc>
      </w:tr>
      <w:tr w:rsidR="00200A9A" w:rsidRPr="009B3183" w14:paraId="7D0B7AD5" w14:textId="77777777" w:rsidTr="000A7399">
        <w:tc>
          <w:tcPr>
            <w:tcW w:w="10821" w:type="dxa"/>
            <w:shd w:val="clear" w:color="auto" w:fill="auto"/>
          </w:tcPr>
          <w:p w14:paraId="5B26C8E2" w14:textId="77777777" w:rsidR="00200A9A" w:rsidRPr="009B3183" w:rsidRDefault="00200A9A" w:rsidP="0025590D">
            <w:pPr>
              <w:pStyle w:val="Akapitzlist"/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umożliwiać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stackowanie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posiadanymi przez Zamawiającego przełącznikami Extreme Networks x465-48T i x465-48P</w:t>
            </w:r>
          </w:p>
        </w:tc>
      </w:tr>
      <w:tr w:rsidR="00200A9A" w:rsidRPr="009B3183" w14:paraId="52C9669B" w14:textId="77777777" w:rsidTr="000A7399">
        <w:tc>
          <w:tcPr>
            <w:tcW w:w="10821" w:type="dxa"/>
            <w:shd w:val="clear" w:color="auto" w:fill="auto"/>
          </w:tcPr>
          <w:p w14:paraId="586122BE" w14:textId="77777777" w:rsidR="00200A9A" w:rsidRPr="009B3183" w:rsidRDefault="00200A9A" w:rsidP="0025590D">
            <w:pPr>
              <w:pStyle w:val="Akapitzlist"/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umożliwiać realizowanie połączeń typu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posiadanymi przez Zamawiającego przełącznikami Extreme Networks VSP7400</w:t>
            </w:r>
          </w:p>
        </w:tc>
      </w:tr>
      <w:tr w:rsidR="00BD5C75" w:rsidRPr="009B3183" w14:paraId="49955C65" w14:textId="77777777" w:rsidTr="00E86B16">
        <w:tc>
          <w:tcPr>
            <w:tcW w:w="10821" w:type="dxa"/>
            <w:shd w:val="clear" w:color="auto" w:fill="auto"/>
          </w:tcPr>
          <w:p w14:paraId="63BC4AFB" w14:textId="77777777" w:rsidR="00BD5C75" w:rsidRPr="009B3183" w:rsidRDefault="00BD5C75" w:rsidP="00E86B16">
            <w:pPr>
              <w:pStyle w:val="Akapitzlist"/>
              <w:spacing w:before="120" w:after="60"/>
              <w:ind w:left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87D5A">
              <w:rPr>
                <w:rFonts w:cstheme="minorHAnsi"/>
                <w:b/>
                <w:color w:val="000000" w:themeColor="text1"/>
                <w:sz w:val="24"/>
                <w:szCs w:val="24"/>
              </w:rPr>
              <w:t>Okablowanie i moduły światłowodowe</w:t>
            </w:r>
          </w:p>
        </w:tc>
      </w:tr>
      <w:tr w:rsidR="00BD5C75" w:rsidRPr="009B3183" w14:paraId="4AAB7DAA" w14:textId="77777777" w:rsidTr="00E86B16">
        <w:tc>
          <w:tcPr>
            <w:tcW w:w="10821" w:type="dxa"/>
            <w:shd w:val="clear" w:color="auto" w:fill="auto"/>
          </w:tcPr>
          <w:p w14:paraId="02066709" w14:textId="77777777" w:rsidR="00BD5C75" w:rsidRPr="009B3183" w:rsidRDefault="00BD5C75" w:rsidP="0025590D">
            <w:pPr>
              <w:pStyle w:val="Akapitzlist"/>
              <w:numPr>
                <w:ilvl w:val="0"/>
                <w:numId w:val="28"/>
              </w:numPr>
              <w:tabs>
                <w:tab w:val="clear" w:pos="720"/>
              </w:tabs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kable zasilające w ilości zgodnej z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liczbą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 zasilaczy</w:t>
            </w:r>
          </w:p>
        </w:tc>
      </w:tr>
      <w:tr w:rsidR="00BD5C75" w:rsidRPr="009B3183" w14:paraId="28195935" w14:textId="77777777" w:rsidTr="00E86B16">
        <w:tc>
          <w:tcPr>
            <w:tcW w:w="10821" w:type="dxa"/>
            <w:shd w:val="clear" w:color="auto" w:fill="auto"/>
          </w:tcPr>
          <w:p w14:paraId="3000C1D8" w14:textId="3C0AA9FF" w:rsidR="00BD5C75" w:rsidRPr="00887D5A" w:rsidRDefault="00BD5C75" w:rsidP="0025590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 szt. wkładek światłowodowych 25GBase-LR SFP28 zgodnych z oferowanymi przełącznikami</w:t>
            </w:r>
          </w:p>
        </w:tc>
      </w:tr>
      <w:tr w:rsidR="00BD5C75" w:rsidRPr="009B3183" w14:paraId="1CF25D38" w14:textId="77777777" w:rsidTr="00E86B16">
        <w:tc>
          <w:tcPr>
            <w:tcW w:w="10821" w:type="dxa"/>
            <w:shd w:val="clear" w:color="auto" w:fill="auto"/>
          </w:tcPr>
          <w:p w14:paraId="6F8002A5" w14:textId="7493C32F" w:rsidR="00BD5C75" w:rsidRPr="00887D5A" w:rsidRDefault="00BD5C75" w:rsidP="0025590D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984" w:hanging="624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 xml:space="preserve"> szt. wkładek światłowodowych 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40GBase-LR QSFP+ </w:t>
            </w:r>
            <w:r w:rsidRPr="00887D5A">
              <w:rPr>
                <w:rFonts w:cstheme="minorHAnsi"/>
                <w:color w:val="000000" w:themeColor="text1"/>
                <w:sz w:val="24"/>
                <w:szCs w:val="24"/>
              </w:rPr>
              <w:t>zgodnych z oferowanymi przełącznikami</w:t>
            </w:r>
          </w:p>
        </w:tc>
      </w:tr>
    </w:tbl>
    <w:p w14:paraId="6A8F822E" w14:textId="77777777" w:rsidR="00513B51" w:rsidRPr="009B3183" w:rsidRDefault="00513B51">
      <w:pPr>
        <w:pStyle w:val="Tekstpodstawowy"/>
        <w:sectPr w:rsidR="00513B51" w:rsidRPr="009B3183">
          <w:headerReference w:type="default" r:id="rId9"/>
          <w:pgSz w:w="11906" w:h="16838"/>
          <w:pgMar w:top="1580" w:right="567" w:bottom="283" w:left="567" w:header="283" w:footer="0" w:gutter="0"/>
          <w:cols w:space="708"/>
          <w:formProt w:val="0"/>
          <w:docGrid w:linePitch="360" w:charSpace="4096"/>
        </w:sectPr>
      </w:pPr>
    </w:p>
    <w:p w14:paraId="4160F1C8" w14:textId="05D174C2" w:rsidR="008D7228" w:rsidRPr="009767D4" w:rsidRDefault="008D7228">
      <w:pPr>
        <w:rPr>
          <w:sz w:val="28"/>
          <w:szCs w:val="28"/>
        </w:rPr>
      </w:pP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lastRenderedPageBreak/>
        <w:t xml:space="preserve">Przełącznik Typ </w:t>
      </w:r>
      <w:r w:rsidR="000A7399"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3</w:t>
      </w:r>
      <w:r w:rsidRPr="009767D4"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 xml:space="preserve"> – x440-G2-48t (1 szt.)</w:t>
      </w:r>
    </w:p>
    <w:tbl>
      <w:tblPr>
        <w:tblW w:w="10821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821"/>
      </w:tblGrid>
      <w:tr w:rsidR="00200A9A" w:rsidRPr="009B3183" w14:paraId="182AD8ED" w14:textId="77777777" w:rsidTr="00200A9A">
        <w:tc>
          <w:tcPr>
            <w:tcW w:w="10821" w:type="dxa"/>
            <w:shd w:val="clear" w:color="auto" w:fill="auto"/>
          </w:tcPr>
          <w:p w14:paraId="47408CA0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Wymagania podstawowe</w:t>
            </w:r>
          </w:p>
        </w:tc>
      </w:tr>
      <w:tr w:rsidR="00200A9A" w:rsidRPr="009B3183" w14:paraId="764A7121" w14:textId="77777777" w:rsidTr="00200A9A">
        <w:tc>
          <w:tcPr>
            <w:tcW w:w="10821" w:type="dxa"/>
            <w:shd w:val="clear" w:color="auto" w:fill="auto"/>
          </w:tcPr>
          <w:p w14:paraId="69AE6CD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posiadający 48 portów 10/100/1000BASE-T </w:t>
            </w:r>
          </w:p>
        </w:tc>
      </w:tr>
      <w:tr w:rsidR="00200A9A" w:rsidRPr="009B3183" w14:paraId="088B6D43" w14:textId="77777777" w:rsidTr="00200A9A">
        <w:tc>
          <w:tcPr>
            <w:tcW w:w="10821" w:type="dxa"/>
            <w:shd w:val="clear" w:color="auto" w:fill="auto"/>
          </w:tcPr>
          <w:p w14:paraId="6F414164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Możliwością rozbudowy do obsługi przynajmniej 4 portów 10G SFP+</w:t>
            </w:r>
          </w:p>
        </w:tc>
      </w:tr>
      <w:tr w:rsidR="00200A9A" w:rsidRPr="009B3183" w14:paraId="7559EFE3" w14:textId="77777777" w:rsidTr="00200A9A">
        <w:tc>
          <w:tcPr>
            <w:tcW w:w="10821" w:type="dxa"/>
            <w:shd w:val="clear" w:color="auto" w:fill="auto"/>
          </w:tcPr>
          <w:p w14:paraId="77C95DCB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posiadać min. 4 porty 1G SFP. Mogą to być porty współdzielone (Combo) z portami 10/100/1000BASE-T. </w:t>
            </w:r>
          </w:p>
        </w:tc>
      </w:tr>
      <w:tr w:rsidR="00200A9A" w:rsidRPr="009B3183" w14:paraId="13AAFA84" w14:textId="77777777" w:rsidTr="00200A9A">
        <w:tc>
          <w:tcPr>
            <w:tcW w:w="10821" w:type="dxa"/>
            <w:shd w:val="clear" w:color="auto" w:fill="auto"/>
          </w:tcPr>
          <w:p w14:paraId="3263A1F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Wysokość urządzenia 1U</w:t>
            </w:r>
          </w:p>
        </w:tc>
      </w:tr>
      <w:tr w:rsidR="00200A9A" w:rsidRPr="009B3183" w14:paraId="48166446" w14:textId="77777777" w:rsidTr="00200A9A">
        <w:tc>
          <w:tcPr>
            <w:tcW w:w="10821" w:type="dxa"/>
            <w:shd w:val="clear" w:color="auto" w:fill="auto"/>
          </w:tcPr>
          <w:p w14:paraId="2ED1A8A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być wyposażony w zasilacz AC 230V</w:t>
            </w:r>
          </w:p>
        </w:tc>
      </w:tr>
      <w:tr w:rsidR="00200A9A" w:rsidRPr="009B3183" w14:paraId="3D662D0F" w14:textId="77777777" w:rsidTr="00200A9A">
        <w:tc>
          <w:tcPr>
            <w:tcW w:w="10821" w:type="dxa"/>
            <w:shd w:val="clear" w:color="auto" w:fill="auto"/>
          </w:tcPr>
          <w:p w14:paraId="210D31CA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Nieblokująca architektura o wydajności przełączania min. 176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Gb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/s</w:t>
            </w:r>
          </w:p>
        </w:tc>
      </w:tr>
      <w:tr w:rsidR="00200A9A" w:rsidRPr="009B3183" w14:paraId="2E2C4C96" w14:textId="77777777" w:rsidTr="00200A9A">
        <w:tc>
          <w:tcPr>
            <w:tcW w:w="10821" w:type="dxa"/>
            <w:shd w:val="clear" w:color="auto" w:fill="auto"/>
          </w:tcPr>
          <w:p w14:paraId="6918EDF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Szybkość przełączania min. 130 Milionów pakietów na sekundę</w:t>
            </w:r>
          </w:p>
        </w:tc>
      </w:tr>
      <w:tr w:rsidR="00200A9A" w:rsidRPr="009B3183" w14:paraId="3116FC64" w14:textId="77777777" w:rsidTr="00200A9A">
        <w:tc>
          <w:tcPr>
            <w:tcW w:w="10821" w:type="dxa"/>
            <w:shd w:val="clear" w:color="auto" w:fill="auto"/>
          </w:tcPr>
          <w:p w14:paraId="6ADF73C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łączenia do 8 przełączników w stos z wydajnością min. 40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Gb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/s poprzez dedykowane porty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stakujące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lub porty 10G dostępne na urządzeniu – warunkiem zastosowania portów 10G dostępnych na urządzeniu jest zachowanie min. 2 portów 10G SFP+ jako porty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uplink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 każdym z przełączników w stosie.</w:t>
            </w:r>
          </w:p>
        </w:tc>
      </w:tr>
      <w:tr w:rsidR="00200A9A" w:rsidRPr="009B3183" w14:paraId="544247BF" w14:textId="77777777" w:rsidTr="00200A9A">
        <w:tc>
          <w:tcPr>
            <w:tcW w:w="10821" w:type="dxa"/>
            <w:shd w:val="clear" w:color="auto" w:fill="auto"/>
          </w:tcPr>
          <w:p w14:paraId="333A228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Tablica MAC adresów min. 16k</w:t>
            </w:r>
          </w:p>
        </w:tc>
      </w:tr>
      <w:tr w:rsidR="00200A9A" w:rsidRPr="009B3183" w14:paraId="33013EEC" w14:textId="77777777" w:rsidTr="00200A9A">
        <w:tc>
          <w:tcPr>
            <w:tcW w:w="10821" w:type="dxa"/>
            <w:shd w:val="clear" w:color="auto" w:fill="auto"/>
          </w:tcPr>
          <w:p w14:paraId="28A02BF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Pamięć operacyjna: min. 1GB pamięci DRAM</w:t>
            </w:r>
          </w:p>
        </w:tc>
      </w:tr>
      <w:tr w:rsidR="00200A9A" w:rsidRPr="009B3183" w14:paraId="7F4C1077" w14:textId="77777777" w:rsidTr="00200A9A">
        <w:tc>
          <w:tcPr>
            <w:tcW w:w="10821" w:type="dxa"/>
            <w:shd w:val="clear" w:color="auto" w:fill="auto"/>
          </w:tcPr>
          <w:p w14:paraId="76B6CD4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Pamięć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flash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: min. 4GB pamięci Flash</w:t>
            </w:r>
          </w:p>
        </w:tc>
      </w:tr>
      <w:tr w:rsidR="00200A9A" w:rsidRPr="009B3183" w14:paraId="17D90687" w14:textId="77777777" w:rsidTr="00200A9A">
        <w:tc>
          <w:tcPr>
            <w:tcW w:w="10821" w:type="dxa"/>
            <w:shd w:val="clear" w:color="auto" w:fill="auto"/>
          </w:tcPr>
          <w:p w14:paraId="3705A19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sieci wirtualnych IEEE 802.1Q – min. 4094</w:t>
            </w:r>
          </w:p>
        </w:tc>
      </w:tr>
      <w:tr w:rsidR="00200A9A" w:rsidRPr="009B3183" w14:paraId="09E4D0D7" w14:textId="77777777" w:rsidTr="00200A9A">
        <w:tc>
          <w:tcPr>
            <w:tcW w:w="10821" w:type="dxa"/>
            <w:shd w:val="clear" w:color="auto" w:fill="auto"/>
          </w:tcPr>
          <w:p w14:paraId="7219FC0F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funkcjonalności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Private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VLAN - blokowanie ruchu pomiędzy klientami z umożliwieniem łączności do wspólnych zasobów sieci</w:t>
            </w:r>
          </w:p>
        </w:tc>
      </w:tr>
      <w:tr w:rsidR="00200A9A" w:rsidRPr="009B3183" w14:paraId="0834E2CD" w14:textId="77777777" w:rsidTr="00200A9A">
        <w:tc>
          <w:tcPr>
            <w:tcW w:w="10821" w:type="dxa"/>
            <w:shd w:val="clear" w:color="auto" w:fill="auto"/>
          </w:tcPr>
          <w:p w14:paraId="1A7DC20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Wsparcie dla ramek Jumbo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Frames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(min. 9216 bajtów)</w:t>
            </w:r>
          </w:p>
        </w:tc>
      </w:tr>
      <w:tr w:rsidR="00200A9A" w:rsidRPr="00887D5A" w14:paraId="378E4015" w14:textId="77777777" w:rsidTr="00200A9A">
        <w:tc>
          <w:tcPr>
            <w:tcW w:w="10821" w:type="dxa"/>
            <w:shd w:val="clear" w:color="auto" w:fill="auto"/>
          </w:tcPr>
          <w:p w14:paraId="0BFDB7E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Q-in-Q IEEE 802.1ad</w:t>
            </w:r>
          </w:p>
        </w:tc>
      </w:tr>
      <w:tr w:rsidR="00200A9A" w:rsidRPr="009B3183" w14:paraId="1BAC0A85" w14:textId="77777777" w:rsidTr="00200A9A">
        <w:tc>
          <w:tcPr>
            <w:tcW w:w="10821" w:type="dxa"/>
            <w:shd w:val="clear" w:color="auto" w:fill="auto"/>
          </w:tcPr>
          <w:p w14:paraId="7016935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Quality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of Service</w:t>
            </w:r>
          </w:p>
        </w:tc>
      </w:tr>
      <w:tr w:rsidR="00200A9A" w:rsidRPr="009B3183" w14:paraId="32A17B63" w14:textId="77777777" w:rsidTr="00200A9A">
        <w:tc>
          <w:tcPr>
            <w:tcW w:w="10821" w:type="dxa"/>
            <w:shd w:val="clear" w:color="auto" w:fill="auto"/>
          </w:tcPr>
          <w:p w14:paraId="187F3265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Rozpoznawanie i realizacja priorytetów ustawionych w ramach IEEE 802.1p</w:t>
            </w:r>
          </w:p>
        </w:tc>
      </w:tr>
      <w:tr w:rsidR="00200A9A" w:rsidRPr="009B3183" w14:paraId="474AB1E7" w14:textId="77777777" w:rsidTr="00200A9A">
        <w:tc>
          <w:tcPr>
            <w:tcW w:w="10821" w:type="dxa"/>
            <w:shd w:val="clear" w:color="auto" w:fill="auto"/>
          </w:tcPr>
          <w:p w14:paraId="30A9BF5E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Rozpoznawanie i realizacja priorytetów ustawionych w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DiffServ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/DSCP</w:t>
            </w:r>
          </w:p>
        </w:tc>
      </w:tr>
      <w:tr w:rsidR="00200A9A" w:rsidRPr="009B3183" w14:paraId="23F1B069" w14:textId="77777777" w:rsidTr="00200A9A">
        <w:tc>
          <w:tcPr>
            <w:tcW w:w="10821" w:type="dxa"/>
            <w:shd w:val="clear" w:color="auto" w:fill="auto"/>
          </w:tcPr>
          <w:p w14:paraId="18B66344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8 kolejek priorytetów na każdym porcie wyjściowym</w:t>
            </w:r>
          </w:p>
        </w:tc>
      </w:tr>
      <w:tr w:rsidR="00200A9A" w:rsidRPr="009B3183" w14:paraId="67B62D2A" w14:textId="77777777" w:rsidTr="00200A9A">
        <w:tc>
          <w:tcPr>
            <w:tcW w:w="10821" w:type="dxa"/>
            <w:shd w:val="clear" w:color="auto" w:fill="auto"/>
          </w:tcPr>
          <w:p w14:paraId="63129E38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kolejek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Strict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Priority</w:t>
            </w:r>
            <w:proofErr w:type="spellEnd"/>
          </w:p>
        </w:tc>
      </w:tr>
      <w:tr w:rsidR="00200A9A" w:rsidRPr="009B3183" w14:paraId="4A92C698" w14:textId="77777777" w:rsidTr="00200A9A">
        <w:tc>
          <w:tcPr>
            <w:tcW w:w="10821" w:type="dxa"/>
            <w:shd w:val="clear" w:color="auto" w:fill="auto"/>
          </w:tcPr>
          <w:p w14:paraId="59FDB776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kolejek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Weighted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Round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Robin </w:t>
            </w:r>
          </w:p>
        </w:tc>
      </w:tr>
      <w:tr w:rsidR="00200A9A" w:rsidRPr="00887D5A" w14:paraId="6A6A176A" w14:textId="77777777" w:rsidTr="00200A9A">
        <w:tc>
          <w:tcPr>
            <w:tcW w:w="10821" w:type="dxa"/>
            <w:shd w:val="clear" w:color="auto" w:fill="auto"/>
          </w:tcPr>
          <w:p w14:paraId="579CC6F9" w14:textId="77777777" w:rsidR="00200A9A" w:rsidRPr="009B3183" w:rsidRDefault="00200A9A" w:rsidP="0025590D">
            <w:pPr>
              <w:numPr>
                <w:ilvl w:val="1"/>
                <w:numId w:val="1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WRED (Weighted Random Early Detection) </w:t>
            </w:r>
          </w:p>
        </w:tc>
      </w:tr>
      <w:tr w:rsidR="00200A9A" w:rsidRPr="00887D5A" w14:paraId="759248C8" w14:textId="77777777" w:rsidTr="00200A9A">
        <w:tc>
          <w:tcPr>
            <w:tcW w:w="10821" w:type="dxa"/>
            <w:shd w:val="clear" w:color="auto" w:fill="auto"/>
          </w:tcPr>
          <w:p w14:paraId="251AB99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Link Layer Discovery Protocol LLDP IEEE 802.1AB</w:t>
            </w:r>
          </w:p>
        </w:tc>
      </w:tr>
      <w:tr w:rsidR="00200A9A" w:rsidRPr="00887D5A" w14:paraId="4A868FA6" w14:textId="77777777" w:rsidTr="00200A9A">
        <w:tc>
          <w:tcPr>
            <w:tcW w:w="10821" w:type="dxa"/>
            <w:shd w:val="clear" w:color="auto" w:fill="auto"/>
          </w:tcPr>
          <w:p w14:paraId="144A9F14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LLDP Media Endpoint Discovery (LLDP-MED) </w:t>
            </w:r>
          </w:p>
        </w:tc>
      </w:tr>
      <w:tr w:rsidR="00200A9A" w:rsidRPr="009B3183" w14:paraId="79CCDA16" w14:textId="77777777" w:rsidTr="00200A9A">
        <w:tc>
          <w:tcPr>
            <w:tcW w:w="10821" w:type="dxa"/>
            <w:shd w:val="clear" w:color="auto" w:fill="auto"/>
          </w:tcPr>
          <w:p w14:paraId="7AD5938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CDPv2 z obsługą Voice VLAN</w:t>
            </w:r>
          </w:p>
        </w:tc>
      </w:tr>
      <w:tr w:rsidR="00200A9A" w:rsidRPr="009B3183" w14:paraId="6432C309" w14:textId="77777777" w:rsidTr="00200A9A">
        <w:tc>
          <w:tcPr>
            <w:tcW w:w="10821" w:type="dxa"/>
            <w:shd w:val="clear" w:color="auto" w:fill="auto"/>
          </w:tcPr>
          <w:p w14:paraId="662D31D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wyposażony w modularny system operacyjny z ochroną pamięci, procesów oraz zasobów procesora.</w:t>
            </w:r>
          </w:p>
        </w:tc>
      </w:tr>
      <w:tr w:rsidR="00200A9A" w:rsidRPr="009B3183" w14:paraId="3EDFE2E6" w14:textId="77777777" w:rsidTr="00200A9A">
        <w:tc>
          <w:tcPr>
            <w:tcW w:w="10821" w:type="dxa"/>
            <w:shd w:val="clear" w:color="auto" w:fill="auto"/>
          </w:tcPr>
          <w:p w14:paraId="158279C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 musi posiadać możliwość dołączenia redundantnego zewnętrznego systemu zasilania lub posiadać możliwość instalacji drugiego redundantnego zasilacza w przełączniku.</w:t>
            </w:r>
          </w:p>
        </w:tc>
      </w:tr>
      <w:tr w:rsidR="00200A9A" w:rsidRPr="009B3183" w14:paraId="58AE7C2E" w14:textId="77777777" w:rsidTr="00200A9A">
        <w:tc>
          <w:tcPr>
            <w:tcW w:w="10821" w:type="dxa"/>
            <w:shd w:val="clear" w:color="auto" w:fill="auto"/>
          </w:tcPr>
          <w:p w14:paraId="604298C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instalacji min. dwóch wersji oprogramowania -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firmware</w:t>
            </w:r>
            <w:proofErr w:type="spellEnd"/>
          </w:p>
        </w:tc>
      </w:tr>
      <w:tr w:rsidR="00200A9A" w:rsidRPr="009B3183" w14:paraId="2EB0DAC6" w14:textId="77777777" w:rsidTr="00200A9A">
        <w:tc>
          <w:tcPr>
            <w:tcW w:w="10821" w:type="dxa"/>
            <w:shd w:val="clear" w:color="auto" w:fill="auto"/>
          </w:tcPr>
          <w:p w14:paraId="2F1DEE6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przechowywania min. kilkunastu wersji konfiguracji w plikach tekstowych w pamięci Flash</w:t>
            </w:r>
          </w:p>
        </w:tc>
      </w:tr>
      <w:tr w:rsidR="00200A9A" w:rsidRPr="009B3183" w14:paraId="5E9D5230" w14:textId="77777777" w:rsidTr="00200A9A">
        <w:tc>
          <w:tcPr>
            <w:tcW w:w="10821" w:type="dxa"/>
            <w:shd w:val="clear" w:color="auto" w:fill="auto"/>
          </w:tcPr>
          <w:p w14:paraId="360D438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Możliwość monitorowania zajętości CPU oraz pamięci </w:t>
            </w:r>
          </w:p>
        </w:tc>
      </w:tr>
      <w:tr w:rsidR="00200A9A" w:rsidRPr="009B3183" w14:paraId="141E1522" w14:textId="77777777" w:rsidTr="00200A9A">
        <w:tc>
          <w:tcPr>
            <w:tcW w:w="10821" w:type="dxa"/>
            <w:shd w:val="clear" w:color="auto" w:fill="auto"/>
          </w:tcPr>
          <w:p w14:paraId="59AD97A1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Lokalna i zdalna możliwość monitoringu pakietów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Local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and Remote Mirroring)</w:t>
            </w:r>
          </w:p>
        </w:tc>
      </w:tr>
      <w:tr w:rsidR="00200A9A" w:rsidRPr="009B3183" w14:paraId="2CA43866" w14:textId="77777777" w:rsidTr="00200A9A">
        <w:tc>
          <w:tcPr>
            <w:tcW w:w="10821" w:type="dxa"/>
            <w:shd w:val="clear" w:color="auto" w:fill="auto"/>
          </w:tcPr>
          <w:p w14:paraId="13AB084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dodatkowy port min. Fast Ethernet do zarządzania poza pasmem - out of band management.</w:t>
            </w:r>
          </w:p>
        </w:tc>
      </w:tr>
      <w:tr w:rsidR="00200A9A" w:rsidRPr="009B3183" w14:paraId="5552883B" w14:textId="77777777" w:rsidTr="00200A9A">
        <w:tc>
          <w:tcPr>
            <w:tcW w:w="10821" w:type="dxa"/>
            <w:shd w:val="clear" w:color="auto" w:fill="auto"/>
          </w:tcPr>
          <w:p w14:paraId="05671A0D" w14:textId="77777777" w:rsidR="00200A9A" w:rsidRPr="009B3183" w:rsidRDefault="00200A9A" w:rsidP="0025590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Dedykowany port konsoli szeregowej RJ45 </w:t>
            </w:r>
          </w:p>
        </w:tc>
      </w:tr>
      <w:tr w:rsidR="00200A9A" w:rsidRPr="009B3183" w14:paraId="102A8D7E" w14:textId="77777777" w:rsidTr="00200A9A">
        <w:tc>
          <w:tcPr>
            <w:tcW w:w="10821" w:type="dxa"/>
            <w:shd w:val="clear" w:color="auto" w:fill="auto"/>
          </w:tcPr>
          <w:p w14:paraId="252DD16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port USB pozwalający na łatwe przenoszenie konfiguracji oraz oprogramowania przełącznika</w:t>
            </w:r>
          </w:p>
        </w:tc>
      </w:tr>
      <w:tr w:rsidR="00200A9A" w:rsidRPr="009B3183" w14:paraId="34EE8DCE" w14:textId="77777777" w:rsidTr="00200A9A">
        <w:tc>
          <w:tcPr>
            <w:tcW w:w="10821" w:type="dxa"/>
            <w:shd w:val="clear" w:color="auto" w:fill="auto"/>
          </w:tcPr>
          <w:p w14:paraId="57E2C63E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Obsługa Routingu IPv4</w:t>
            </w:r>
          </w:p>
        </w:tc>
      </w:tr>
      <w:tr w:rsidR="00200A9A" w:rsidRPr="009B3183" w14:paraId="5CF4F9C1" w14:textId="77777777" w:rsidTr="00200A9A">
        <w:tc>
          <w:tcPr>
            <w:tcW w:w="10821" w:type="dxa"/>
            <w:shd w:val="clear" w:color="auto" w:fill="auto"/>
          </w:tcPr>
          <w:p w14:paraId="6B5F849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routingu IPv4 –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forwarding</w:t>
            </w:r>
            <w:proofErr w:type="spellEnd"/>
          </w:p>
        </w:tc>
      </w:tr>
      <w:tr w:rsidR="00200A9A" w:rsidRPr="009B3183" w14:paraId="0205A035" w14:textId="77777777" w:rsidTr="00200A9A">
        <w:tc>
          <w:tcPr>
            <w:tcW w:w="10821" w:type="dxa"/>
            <w:shd w:val="clear" w:color="auto" w:fill="auto"/>
          </w:tcPr>
          <w:p w14:paraId="44FC894B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Pojemność tabeli routingu typowa dla przełącznika brzegowego min. 480 wpisów </w:t>
            </w:r>
          </w:p>
        </w:tc>
      </w:tr>
      <w:tr w:rsidR="00200A9A" w:rsidRPr="009B3183" w14:paraId="1EC09DC4" w14:textId="77777777" w:rsidTr="00200A9A">
        <w:tc>
          <w:tcPr>
            <w:tcW w:w="10821" w:type="dxa"/>
            <w:shd w:val="clear" w:color="auto" w:fill="auto"/>
          </w:tcPr>
          <w:p w14:paraId="312577D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Routing statyczny</w:t>
            </w:r>
          </w:p>
        </w:tc>
      </w:tr>
      <w:tr w:rsidR="00200A9A" w:rsidRPr="009B3183" w14:paraId="31B7151E" w14:textId="77777777" w:rsidTr="00200A9A">
        <w:tc>
          <w:tcPr>
            <w:tcW w:w="10821" w:type="dxa"/>
            <w:shd w:val="clear" w:color="auto" w:fill="auto"/>
          </w:tcPr>
          <w:p w14:paraId="097184A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routingu dynamicznego IPv4</w:t>
            </w:r>
          </w:p>
        </w:tc>
      </w:tr>
      <w:tr w:rsidR="00200A9A" w:rsidRPr="009B3183" w14:paraId="580ADB67" w14:textId="77777777" w:rsidTr="00200A9A">
        <w:tc>
          <w:tcPr>
            <w:tcW w:w="10821" w:type="dxa"/>
            <w:shd w:val="clear" w:color="auto" w:fill="auto"/>
          </w:tcPr>
          <w:p w14:paraId="316D7926" w14:textId="77777777" w:rsidR="00200A9A" w:rsidRPr="009B3183" w:rsidRDefault="00200A9A" w:rsidP="0025590D">
            <w:pPr>
              <w:numPr>
                <w:ilvl w:val="1"/>
                <w:numId w:val="1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RIPv1/v2</w:t>
            </w:r>
          </w:p>
        </w:tc>
      </w:tr>
      <w:tr w:rsidR="00200A9A" w:rsidRPr="009B3183" w14:paraId="4542D2CB" w14:textId="77777777" w:rsidTr="00200A9A">
        <w:tc>
          <w:tcPr>
            <w:tcW w:w="10821" w:type="dxa"/>
            <w:shd w:val="clear" w:color="auto" w:fill="auto"/>
          </w:tcPr>
          <w:p w14:paraId="1006505B" w14:textId="77777777" w:rsidR="00200A9A" w:rsidRPr="009B3183" w:rsidRDefault="00200A9A" w:rsidP="0025590D">
            <w:pPr>
              <w:numPr>
                <w:ilvl w:val="1"/>
                <w:numId w:val="12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OSPFv2 – możliwość rozszerzenia przez licencję oprogramowania</w:t>
            </w:r>
          </w:p>
        </w:tc>
      </w:tr>
      <w:tr w:rsidR="00200A9A" w:rsidRPr="009B3183" w14:paraId="2F02F333" w14:textId="77777777" w:rsidTr="00200A9A">
        <w:tc>
          <w:tcPr>
            <w:tcW w:w="10821" w:type="dxa"/>
            <w:shd w:val="clear" w:color="auto" w:fill="auto"/>
          </w:tcPr>
          <w:p w14:paraId="034AF83C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Obsługa Routingu IPv6</w:t>
            </w:r>
          </w:p>
        </w:tc>
      </w:tr>
      <w:tr w:rsidR="00200A9A" w:rsidRPr="009B3183" w14:paraId="2FA2E17B" w14:textId="77777777" w:rsidTr="00200A9A">
        <w:tc>
          <w:tcPr>
            <w:tcW w:w="10821" w:type="dxa"/>
            <w:shd w:val="clear" w:color="auto" w:fill="auto"/>
          </w:tcPr>
          <w:p w14:paraId="5D83D20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routingu IPv6 –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forwarding</w:t>
            </w:r>
            <w:proofErr w:type="spellEnd"/>
          </w:p>
        </w:tc>
      </w:tr>
      <w:tr w:rsidR="00200A9A" w:rsidRPr="009B3183" w14:paraId="15DD38C9" w14:textId="77777777" w:rsidTr="00200A9A">
        <w:tc>
          <w:tcPr>
            <w:tcW w:w="10821" w:type="dxa"/>
            <w:shd w:val="clear" w:color="auto" w:fill="auto"/>
          </w:tcPr>
          <w:p w14:paraId="1F99F4F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Pojemność tabeli routingu typowa dla przełącznika brzegowego min. 240 wpisów</w:t>
            </w:r>
          </w:p>
        </w:tc>
      </w:tr>
      <w:tr w:rsidR="00200A9A" w:rsidRPr="009B3183" w14:paraId="4AB50F05" w14:textId="77777777" w:rsidTr="00200A9A">
        <w:tc>
          <w:tcPr>
            <w:tcW w:w="10821" w:type="dxa"/>
            <w:shd w:val="clear" w:color="auto" w:fill="auto"/>
          </w:tcPr>
          <w:p w14:paraId="320B032F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Routing statyczny</w:t>
            </w:r>
          </w:p>
        </w:tc>
      </w:tr>
      <w:tr w:rsidR="00200A9A" w:rsidRPr="009B3183" w14:paraId="65ABFDF1" w14:textId="77777777" w:rsidTr="00200A9A">
        <w:tc>
          <w:tcPr>
            <w:tcW w:w="10821" w:type="dxa"/>
            <w:shd w:val="clear" w:color="auto" w:fill="auto"/>
          </w:tcPr>
          <w:p w14:paraId="369BC70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routingu dynamicznego dla IPv6</w:t>
            </w:r>
          </w:p>
        </w:tc>
      </w:tr>
      <w:tr w:rsidR="00200A9A" w:rsidRPr="009B3183" w14:paraId="67F6B135" w14:textId="77777777" w:rsidTr="00200A9A">
        <w:tc>
          <w:tcPr>
            <w:tcW w:w="10821" w:type="dxa"/>
            <w:shd w:val="clear" w:color="auto" w:fill="auto"/>
          </w:tcPr>
          <w:p w14:paraId="77C29F91" w14:textId="77777777" w:rsidR="00200A9A" w:rsidRPr="009B3183" w:rsidRDefault="00200A9A" w:rsidP="0025590D">
            <w:pPr>
              <w:numPr>
                <w:ilvl w:val="1"/>
                <w:numId w:val="1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RIPng</w:t>
            </w:r>
            <w:proofErr w:type="spellEnd"/>
          </w:p>
        </w:tc>
      </w:tr>
      <w:tr w:rsidR="00200A9A" w:rsidRPr="009B3183" w14:paraId="6B2BEFF0" w14:textId="77777777" w:rsidTr="00200A9A">
        <w:tc>
          <w:tcPr>
            <w:tcW w:w="10821" w:type="dxa"/>
            <w:shd w:val="clear" w:color="auto" w:fill="auto"/>
          </w:tcPr>
          <w:p w14:paraId="658C8879" w14:textId="77777777" w:rsidR="00200A9A" w:rsidRPr="009B3183" w:rsidRDefault="00200A9A" w:rsidP="0025590D">
            <w:pPr>
              <w:numPr>
                <w:ilvl w:val="1"/>
                <w:numId w:val="13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OSPF v3 – możliwość rozszerzenia przez licencję oprogramowania</w:t>
            </w:r>
          </w:p>
        </w:tc>
      </w:tr>
      <w:tr w:rsidR="00200A9A" w:rsidRPr="009B3183" w14:paraId="71649CEA" w14:textId="77777777" w:rsidTr="00200A9A">
        <w:tc>
          <w:tcPr>
            <w:tcW w:w="10821" w:type="dxa"/>
            <w:shd w:val="clear" w:color="auto" w:fill="auto"/>
          </w:tcPr>
          <w:p w14:paraId="0B68C0F1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Multicastów</w:t>
            </w:r>
            <w:proofErr w:type="spellEnd"/>
          </w:p>
        </w:tc>
      </w:tr>
      <w:tr w:rsidR="00200A9A" w:rsidRPr="009B3183" w14:paraId="0AC1C4AE" w14:textId="77777777" w:rsidTr="00200A9A">
        <w:tc>
          <w:tcPr>
            <w:tcW w:w="10821" w:type="dxa"/>
            <w:shd w:val="clear" w:color="auto" w:fill="auto"/>
          </w:tcPr>
          <w:p w14:paraId="427EBA8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Statyczne przyłączenie do grupy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multicast</w:t>
            </w:r>
            <w:proofErr w:type="spellEnd"/>
          </w:p>
        </w:tc>
      </w:tr>
      <w:tr w:rsidR="00200A9A" w:rsidRPr="009B3183" w14:paraId="56ECD8C0" w14:textId="77777777" w:rsidTr="00200A9A">
        <w:tc>
          <w:tcPr>
            <w:tcW w:w="10821" w:type="dxa"/>
            <w:shd w:val="clear" w:color="auto" w:fill="auto"/>
          </w:tcPr>
          <w:p w14:paraId="47B6DD4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Filtrowanie IGMP</w:t>
            </w:r>
          </w:p>
        </w:tc>
      </w:tr>
      <w:tr w:rsidR="00200A9A" w:rsidRPr="00887D5A" w14:paraId="75A1ABDC" w14:textId="77777777" w:rsidTr="00200A9A">
        <w:tc>
          <w:tcPr>
            <w:tcW w:w="10821" w:type="dxa"/>
            <w:shd w:val="clear" w:color="auto" w:fill="auto"/>
          </w:tcPr>
          <w:p w14:paraId="77E28FC1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Multicast VLAN Registration - MVR</w:t>
            </w:r>
          </w:p>
        </w:tc>
      </w:tr>
      <w:tr w:rsidR="00200A9A" w:rsidRPr="00887D5A" w14:paraId="7A0FC5E3" w14:textId="77777777" w:rsidTr="00200A9A">
        <w:tc>
          <w:tcPr>
            <w:tcW w:w="10821" w:type="dxa"/>
            <w:shd w:val="clear" w:color="auto" w:fill="auto"/>
          </w:tcPr>
          <w:p w14:paraId="7DAB549B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IGMP v1/v2/v3 snooping </w:t>
            </w:r>
          </w:p>
        </w:tc>
      </w:tr>
      <w:tr w:rsidR="00200A9A" w:rsidRPr="00887D5A" w14:paraId="7C55972A" w14:textId="77777777" w:rsidTr="00200A9A">
        <w:tc>
          <w:tcPr>
            <w:tcW w:w="10821" w:type="dxa"/>
            <w:shd w:val="clear" w:color="auto" w:fill="auto"/>
          </w:tcPr>
          <w:p w14:paraId="56DE8BD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MLDv1 snooping (Multicast Listener Discovery version 1 snooping)</w:t>
            </w:r>
          </w:p>
        </w:tc>
      </w:tr>
      <w:tr w:rsidR="00200A9A" w:rsidRPr="00887D5A" w14:paraId="494783B8" w14:textId="77777777" w:rsidTr="00200A9A">
        <w:tc>
          <w:tcPr>
            <w:tcW w:w="10821" w:type="dxa"/>
            <w:shd w:val="clear" w:color="auto" w:fill="auto"/>
          </w:tcPr>
          <w:p w14:paraId="61238C50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MLDv2 snooping (Multicast Listener Discovery version 2 snooping)</w:t>
            </w:r>
          </w:p>
        </w:tc>
      </w:tr>
      <w:tr w:rsidR="00200A9A" w:rsidRPr="009B3183" w14:paraId="5F4C3BC4" w14:textId="77777777" w:rsidTr="00200A9A">
        <w:tc>
          <w:tcPr>
            <w:tcW w:w="10821" w:type="dxa"/>
            <w:shd w:val="clear" w:color="auto" w:fill="auto"/>
          </w:tcPr>
          <w:p w14:paraId="35071A57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Bezpieczeństwo</w:t>
            </w:r>
          </w:p>
        </w:tc>
      </w:tr>
      <w:tr w:rsidR="00200A9A" w:rsidRPr="009B3183" w14:paraId="734688F9" w14:textId="77777777" w:rsidTr="00200A9A">
        <w:tc>
          <w:tcPr>
            <w:tcW w:w="10821" w:type="dxa"/>
            <w:shd w:val="clear" w:color="auto" w:fill="auto"/>
          </w:tcPr>
          <w:p w14:paraId="19B4AB3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logowania do sieci</w:t>
            </w:r>
          </w:p>
        </w:tc>
      </w:tr>
      <w:tr w:rsidR="00200A9A" w:rsidRPr="009B3183" w14:paraId="0D61DEBA" w14:textId="77777777" w:rsidTr="00200A9A">
        <w:tc>
          <w:tcPr>
            <w:tcW w:w="10821" w:type="dxa"/>
            <w:shd w:val="clear" w:color="auto" w:fill="auto"/>
          </w:tcPr>
          <w:p w14:paraId="1DA980F1" w14:textId="77777777" w:rsidR="00200A9A" w:rsidRPr="009B3183" w:rsidRDefault="00200A9A" w:rsidP="0025590D">
            <w:pPr>
              <w:numPr>
                <w:ilvl w:val="1"/>
                <w:numId w:val="1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IEEE 802.1x </w:t>
            </w:r>
          </w:p>
        </w:tc>
      </w:tr>
      <w:tr w:rsidR="00200A9A" w:rsidRPr="009B3183" w14:paraId="6306EFA4" w14:textId="77777777" w:rsidTr="00200A9A">
        <w:tc>
          <w:tcPr>
            <w:tcW w:w="10821" w:type="dxa"/>
            <w:shd w:val="clear" w:color="auto" w:fill="auto"/>
          </w:tcPr>
          <w:p w14:paraId="23A535E2" w14:textId="77777777" w:rsidR="00200A9A" w:rsidRPr="009B3183" w:rsidRDefault="00200A9A" w:rsidP="0025590D">
            <w:pPr>
              <w:numPr>
                <w:ilvl w:val="1"/>
                <w:numId w:val="1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based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Network Login</w:t>
            </w:r>
          </w:p>
        </w:tc>
      </w:tr>
      <w:tr w:rsidR="00200A9A" w:rsidRPr="009B3183" w14:paraId="4ED708FE" w14:textId="77777777" w:rsidTr="00200A9A">
        <w:tc>
          <w:tcPr>
            <w:tcW w:w="10821" w:type="dxa"/>
            <w:shd w:val="clear" w:color="auto" w:fill="auto"/>
          </w:tcPr>
          <w:p w14:paraId="522A385E" w14:textId="77777777" w:rsidR="00200A9A" w:rsidRPr="009B3183" w:rsidRDefault="00200A9A" w:rsidP="0025590D">
            <w:pPr>
              <w:numPr>
                <w:ilvl w:val="1"/>
                <w:numId w:val="14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Web-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based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Network Login </w:t>
            </w:r>
          </w:p>
        </w:tc>
      </w:tr>
      <w:tr w:rsidR="00200A9A" w:rsidRPr="009B3183" w14:paraId="1A1782AE" w14:textId="77777777" w:rsidTr="00200A9A">
        <w:tc>
          <w:tcPr>
            <w:tcW w:w="10821" w:type="dxa"/>
            <w:shd w:val="clear" w:color="auto" w:fill="auto"/>
          </w:tcPr>
          <w:p w14:paraId="2565CC91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wielu klientów Network Login na jednym porcie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Multiple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supplicants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 np. telefon, a za nim komputer</w:t>
            </w:r>
          </w:p>
        </w:tc>
      </w:tr>
      <w:tr w:rsidR="00200A9A" w:rsidRPr="009B3183" w14:paraId="01FA380F" w14:textId="77777777" w:rsidTr="00200A9A">
        <w:tc>
          <w:tcPr>
            <w:tcW w:w="10821" w:type="dxa"/>
            <w:shd w:val="clear" w:color="auto" w:fill="auto"/>
          </w:tcPr>
          <w:p w14:paraId="51B0172A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Obsługa logowania do sieci z wykorzystaniem IEEE 802.1x oraz 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na portach pracujących w trybie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</w:p>
        </w:tc>
      </w:tr>
      <w:tr w:rsidR="00200A9A" w:rsidRPr="009B3183" w14:paraId="6D2F068B" w14:textId="77777777" w:rsidTr="00200A9A">
        <w:tc>
          <w:tcPr>
            <w:tcW w:w="10821" w:type="dxa"/>
            <w:shd w:val="clear" w:color="auto" w:fill="auto"/>
          </w:tcPr>
          <w:p w14:paraId="4DB3140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Przydział sieci VLAN, ACL/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podczas logowania do sieci IEEE 802.1x, MAC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</w:p>
        </w:tc>
      </w:tr>
      <w:tr w:rsidR="00200A9A" w:rsidRPr="009B3183" w14:paraId="78394C42" w14:textId="77777777" w:rsidTr="00200A9A">
        <w:tc>
          <w:tcPr>
            <w:tcW w:w="10821" w:type="dxa"/>
            <w:shd w:val="clear" w:color="auto" w:fill="auto"/>
          </w:tcPr>
          <w:p w14:paraId="2DBCEDCF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Guest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VLAN dla IEEE 802.1x</w:t>
            </w:r>
          </w:p>
        </w:tc>
      </w:tr>
      <w:tr w:rsidR="00200A9A" w:rsidRPr="009B3183" w14:paraId="3F46AF56" w14:textId="77777777" w:rsidTr="00200A9A">
        <w:tc>
          <w:tcPr>
            <w:tcW w:w="10821" w:type="dxa"/>
            <w:shd w:val="clear" w:color="auto" w:fill="auto"/>
          </w:tcPr>
          <w:p w14:paraId="0948FD8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przekierowania na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Captive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Portal podczas logowania do sieci </w:t>
            </w:r>
          </w:p>
        </w:tc>
      </w:tr>
      <w:tr w:rsidR="00200A9A" w:rsidRPr="009B3183" w14:paraId="45EC906C" w14:textId="77777777" w:rsidTr="00200A9A">
        <w:tc>
          <w:tcPr>
            <w:tcW w:w="10821" w:type="dxa"/>
            <w:shd w:val="clear" w:color="auto" w:fill="auto"/>
          </w:tcPr>
          <w:p w14:paraId="0874DE4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wymuszenia autoryzacji w celu zmiany autoryzacji (VLAN, ACL,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QoS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) bez konieczności wyłączania i włączania portu –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CoA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RFC 5176</w:t>
            </w:r>
          </w:p>
        </w:tc>
      </w:tr>
      <w:tr w:rsidR="00200A9A" w:rsidRPr="009B3183" w14:paraId="79F2942E" w14:textId="77777777" w:rsidTr="00200A9A">
        <w:tc>
          <w:tcPr>
            <w:tcW w:w="10821" w:type="dxa"/>
            <w:shd w:val="clear" w:color="auto" w:fill="auto"/>
          </w:tcPr>
          <w:p w14:paraId="4B3F88C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TACACS+ (RFC 1492)</w:t>
            </w:r>
          </w:p>
        </w:tc>
      </w:tr>
      <w:tr w:rsidR="00200A9A" w:rsidRPr="009B3183" w14:paraId="6CA91976" w14:textId="77777777" w:rsidTr="00200A9A">
        <w:tc>
          <w:tcPr>
            <w:tcW w:w="10821" w:type="dxa"/>
            <w:shd w:val="clear" w:color="auto" w:fill="auto"/>
          </w:tcPr>
          <w:p w14:paraId="70F1DBA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RADIUS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(RFC 2138)</w:t>
            </w:r>
          </w:p>
        </w:tc>
      </w:tr>
      <w:tr w:rsidR="00200A9A" w:rsidRPr="009B3183" w14:paraId="185FB9BF" w14:textId="77777777" w:rsidTr="00200A9A">
        <w:tc>
          <w:tcPr>
            <w:tcW w:w="10821" w:type="dxa"/>
            <w:shd w:val="clear" w:color="auto" w:fill="auto"/>
          </w:tcPr>
          <w:p w14:paraId="2C02622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RADIUS Accounting (RFC 2139)</w:t>
            </w:r>
          </w:p>
        </w:tc>
      </w:tr>
      <w:tr w:rsidR="00200A9A" w:rsidRPr="009B3183" w14:paraId="438E50AB" w14:textId="77777777" w:rsidTr="00200A9A">
        <w:tc>
          <w:tcPr>
            <w:tcW w:w="10821" w:type="dxa"/>
            <w:shd w:val="clear" w:color="auto" w:fill="auto"/>
          </w:tcPr>
          <w:p w14:paraId="01E77BB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RADIUS per-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command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Authentication</w:t>
            </w:r>
            <w:proofErr w:type="spellEnd"/>
          </w:p>
        </w:tc>
      </w:tr>
      <w:tr w:rsidR="00200A9A" w:rsidRPr="009B3183" w14:paraId="00B099BA" w14:textId="77777777" w:rsidTr="00200A9A">
        <w:tc>
          <w:tcPr>
            <w:tcW w:w="10821" w:type="dxa"/>
            <w:shd w:val="clear" w:color="auto" w:fill="auto"/>
          </w:tcPr>
          <w:p w14:paraId="0C53853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Bezpieczeństwo MAC adresów</w:t>
            </w:r>
          </w:p>
        </w:tc>
      </w:tr>
      <w:tr w:rsidR="00200A9A" w:rsidRPr="009B3183" w14:paraId="509E16CF" w14:textId="77777777" w:rsidTr="00200A9A">
        <w:tc>
          <w:tcPr>
            <w:tcW w:w="10821" w:type="dxa"/>
            <w:shd w:val="clear" w:color="auto" w:fill="auto"/>
          </w:tcPr>
          <w:p w14:paraId="2E20F720" w14:textId="77777777" w:rsidR="00200A9A" w:rsidRPr="009B3183" w:rsidRDefault="00200A9A" w:rsidP="0025590D">
            <w:pPr>
              <w:numPr>
                <w:ilvl w:val="1"/>
                <w:numId w:val="1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ograniczenie liczby MAC adresów na porcie</w:t>
            </w:r>
          </w:p>
        </w:tc>
      </w:tr>
      <w:tr w:rsidR="00200A9A" w:rsidRPr="009B3183" w14:paraId="45F79F4D" w14:textId="77777777" w:rsidTr="00200A9A">
        <w:tc>
          <w:tcPr>
            <w:tcW w:w="10821" w:type="dxa"/>
            <w:shd w:val="clear" w:color="auto" w:fill="auto"/>
          </w:tcPr>
          <w:p w14:paraId="68ADDF61" w14:textId="77777777" w:rsidR="00200A9A" w:rsidRPr="009B3183" w:rsidRDefault="00200A9A" w:rsidP="0025590D">
            <w:pPr>
              <w:numPr>
                <w:ilvl w:val="1"/>
                <w:numId w:val="1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zatrzaśnięcie MAC adresu na porcie</w:t>
            </w:r>
          </w:p>
        </w:tc>
      </w:tr>
      <w:tr w:rsidR="00200A9A" w:rsidRPr="009B3183" w14:paraId="2059E455" w14:textId="77777777" w:rsidTr="00200A9A">
        <w:tc>
          <w:tcPr>
            <w:tcW w:w="10821" w:type="dxa"/>
            <w:shd w:val="clear" w:color="auto" w:fill="auto"/>
          </w:tcPr>
          <w:p w14:paraId="7D320881" w14:textId="77777777" w:rsidR="00200A9A" w:rsidRPr="009B3183" w:rsidRDefault="00200A9A" w:rsidP="0025590D">
            <w:pPr>
              <w:numPr>
                <w:ilvl w:val="1"/>
                <w:numId w:val="1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wpisania statycznych MAC adresów na port/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vlan</w:t>
            </w:r>
            <w:proofErr w:type="spellEnd"/>
          </w:p>
        </w:tc>
      </w:tr>
      <w:tr w:rsidR="00200A9A" w:rsidRPr="009B3183" w14:paraId="23E07054" w14:textId="77777777" w:rsidTr="00200A9A">
        <w:tc>
          <w:tcPr>
            <w:tcW w:w="10821" w:type="dxa"/>
            <w:shd w:val="clear" w:color="auto" w:fill="auto"/>
          </w:tcPr>
          <w:p w14:paraId="0FC8148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wyłączenia MAC learning</w:t>
            </w:r>
          </w:p>
        </w:tc>
      </w:tr>
      <w:tr w:rsidR="00200A9A" w:rsidRPr="009B3183" w14:paraId="49554E3F" w14:textId="77777777" w:rsidTr="00200A9A">
        <w:tc>
          <w:tcPr>
            <w:tcW w:w="10821" w:type="dxa"/>
            <w:shd w:val="clear" w:color="auto" w:fill="auto"/>
          </w:tcPr>
          <w:p w14:paraId="7894E539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Zabezpieczenie przełącznika przed atakami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DoS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00A9A" w:rsidRPr="009B3183" w14:paraId="44B8AF51" w14:textId="77777777" w:rsidTr="00200A9A">
        <w:tc>
          <w:tcPr>
            <w:tcW w:w="10821" w:type="dxa"/>
            <w:shd w:val="clear" w:color="auto" w:fill="auto"/>
          </w:tcPr>
          <w:p w14:paraId="135E1EEC" w14:textId="77777777" w:rsidR="00200A9A" w:rsidRPr="009B3183" w:rsidRDefault="00200A9A" w:rsidP="0025590D">
            <w:pPr>
              <w:numPr>
                <w:ilvl w:val="1"/>
                <w:numId w:val="1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Networks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Ingress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Filtering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RFC 2267</w:t>
            </w:r>
          </w:p>
        </w:tc>
      </w:tr>
      <w:tr w:rsidR="00200A9A" w:rsidRPr="009B3183" w14:paraId="5E6DEE6D" w14:textId="77777777" w:rsidTr="00200A9A">
        <w:tc>
          <w:tcPr>
            <w:tcW w:w="10821" w:type="dxa"/>
            <w:shd w:val="clear" w:color="auto" w:fill="auto"/>
          </w:tcPr>
          <w:p w14:paraId="43BD9D89" w14:textId="77777777" w:rsidR="00200A9A" w:rsidRPr="009B3183" w:rsidRDefault="00200A9A" w:rsidP="0025590D">
            <w:pPr>
              <w:numPr>
                <w:ilvl w:val="1"/>
                <w:numId w:val="1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SYN Attack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Protection</w:t>
            </w:r>
            <w:proofErr w:type="spellEnd"/>
          </w:p>
        </w:tc>
      </w:tr>
      <w:tr w:rsidR="00200A9A" w:rsidRPr="009B3183" w14:paraId="1FDB0E40" w14:textId="77777777" w:rsidTr="00200A9A">
        <w:tc>
          <w:tcPr>
            <w:tcW w:w="10821" w:type="dxa"/>
            <w:shd w:val="clear" w:color="auto" w:fill="auto"/>
          </w:tcPr>
          <w:p w14:paraId="1CA1F29A" w14:textId="77777777" w:rsidR="00200A9A" w:rsidRPr="009B3183" w:rsidRDefault="00200A9A" w:rsidP="0025590D">
            <w:pPr>
              <w:numPr>
                <w:ilvl w:val="1"/>
                <w:numId w:val="16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Zabezpieczenie CPU przełącznika poprzez ograniczenie ruchu do systemu zarządzania</w:t>
            </w:r>
          </w:p>
        </w:tc>
      </w:tr>
      <w:tr w:rsidR="00200A9A" w:rsidRPr="009B3183" w14:paraId="3CD6E82D" w14:textId="77777777" w:rsidTr="00200A9A">
        <w:tc>
          <w:tcPr>
            <w:tcW w:w="10821" w:type="dxa"/>
            <w:shd w:val="clear" w:color="auto" w:fill="auto"/>
          </w:tcPr>
          <w:p w14:paraId="4650448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Dwukierunkowe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ingress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egress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) listy kontroli dostępu ACL pracujące na warstwie 2, 3 i 4 </w:t>
            </w:r>
          </w:p>
        </w:tc>
      </w:tr>
      <w:tr w:rsidR="00200A9A" w:rsidRPr="009B3183" w14:paraId="588AAFA6" w14:textId="77777777" w:rsidTr="00200A9A">
        <w:tc>
          <w:tcPr>
            <w:tcW w:w="10821" w:type="dxa"/>
            <w:shd w:val="clear" w:color="auto" w:fill="auto"/>
          </w:tcPr>
          <w:p w14:paraId="4124C5DF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Adres MAC źródłowy i docelowy plus maska </w:t>
            </w:r>
          </w:p>
        </w:tc>
      </w:tr>
      <w:tr w:rsidR="00200A9A" w:rsidRPr="009B3183" w14:paraId="2FAAFB08" w14:textId="77777777" w:rsidTr="00200A9A">
        <w:tc>
          <w:tcPr>
            <w:tcW w:w="10821" w:type="dxa"/>
            <w:shd w:val="clear" w:color="auto" w:fill="auto"/>
          </w:tcPr>
          <w:p w14:paraId="6B87C2C3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Adres IP źródłowy i docelowy plus maska dla IPv4 oraz IPv6</w:t>
            </w:r>
          </w:p>
        </w:tc>
      </w:tr>
      <w:tr w:rsidR="00200A9A" w:rsidRPr="009B3183" w14:paraId="1E752EAA" w14:textId="77777777" w:rsidTr="00200A9A">
        <w:tc>
          <w:tcPr>
            <w:tcW w:w="10821" w:type="dxa"/>
            <w:shd w:val="clear" w:color="auto" w:fill="auto"/>
          </w:tcPr>
          <w:p w14:paraId="2434C8E7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Protokół – np. UDP, TCP, ICMP, IGMP, OSPF, PIM, IPv6 itd.</w:t>
            </w:r>
          </w:p>
        </w:tc>
      </w:tr>
      <w:tr w:rsidR="00200A9A" w:rsidRPr="009B3183" w14:paraId="2238B6C4" w14:textId="77777777" w:rsidTr="00200A9A">
        <w:tc>
          <w:tcPr>
            <w:tcW w:w="10821" w:type="dxa"/>
            <w:shd w:val="clear" w:color="auto" w:fill="auto"/>
          </w:tcPr>
          <w:p w14:paraId="5C4B8398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Numery portów źródłowych i docelowych TCP, UDP</w:t>
            </w:r>
          </w:p>
        </w:tc>
      </w:tr>
      <w:tr w:rsidR="00200A9A" w:rsidRPr="009B3183" w14:paraId="170E42C4" w14:textId="77777777" w:rsidTr="00200A9A">
        <w:tc>
          <w:tcPr>
            <w:tcW w:w="10821" w:type="dxa"/>
            <w:shd w:val="clear" w:color="auto" w:fill="auto"/>
          </w:tcPr>
          <w:p w14:paraId="03DA70D3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Zakresy portów źródłowych i docelowych TCP, UDP</w:t>
            </w:r>
          </w:p>
        </w:tc>
      </w:tr>
      <w:tr w:rsidR="00200A9A" w:rsidRPr="009B3183" w14:paraId="0F887F68" w14:textId="77777777" w:rsidTr="00200A9A">
        <w:tc>
          <w:tcPr>
            <w:tcW w:w="10821" w:type="dxa"/>
            <w:shd w:val="clear" w:color="auto" w:fill="auto"/>
          </w:tcPr>
          <w:p w14:paraId="3D6D470D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Identyfikator sieci VLAN – VLAN ID</w:t>
            </w:r>
          </w:p>
        </w:tc>
      </w:tr>
      <w:tr w:rsidR="00200A9A" w:rsidRPr="00887D5A" w14:paraId="7EF1830B" w14:textId="77777777" w:rsidTr="00200A9A">
        <w:tc>
          <w:tcPr>
            <w:tcW w:w="10821" w:type="dxa"/>
            <w:shd w:val="clear" w:color="auto" w:fill="auto"/>
          </w:tcPr>
          <w:p w14:paraId="1BFAB08B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Quality of Service IEEE 802.1p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oraz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DiffServ</w:t>
            </w:r>
            <w:proofErr w:type="spellEnd"/>
          </w:p>
        </w:tc>
      </w:tr>
      <w:tr w:rsidR="00200A9A" w:rsidRPr="009B3183" w14:paraId="391E3EC3" w14:textId="77777777" w:rsidTr="00200A9A">
        <w:tc>
          <w:tcPr>
            <w:tcW w:w="10821" w:type="dxa"/>
            <w:shd w:val="clear" w:color="auto" w:fill="auto"/>
          </w:tcPr>
          <w:p w14:paraId="27F156B4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Flagi TCP</w:t>
            </w:r>
          </w:p>
        </w:tc>
      </w:tr>
      <w:tr w:rsidR="00200A9A" w:rsidRPr="009B3183" w14:paraId="5247A728" w14:textId="77777777" w:rsidTr="00200A9A">
        <w:tc>
          <w:tcPr>
            <w:tcW w:w="10821" w:type="dxa"/>
            <w:shd w:val="clear" w:color="auto" w:fill="auto"/>
          </w:tcPr>
          <w:p w14:paraId="6F75774D" w14:textId="77777777" w:rsidR="00200A9A" w:rsidRPr="009B3183" w:rsidRDefault="00200A9A" w:rsidP="0025590D">
            <w:pPr>
              <w:numPr>
                <w:ilvl w:val="1"/>
                <w:numId w:val="17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fragmentów</w:t>
            </w:r>
          </w:p>
        </w:tc>
      </w:tr>
      <w:tr w:rsidR="00200A9A" w:rsidRPr="009B3183" w14:paraId="04356CF3" w14:textId="77777777" w:rsidTr="00200A9A">
        <w:tc>
          <w:tcPr>
            <w:tcW w:w="10821" w:type="dxa"/>
            <w:shd w:val="clear" w:color="auto" w:fill="auto"/>
          </w:tcPr>
          <w:p w14:paraId="7FE0F62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Dwukierunkowe listy kontroli dostępu ACL realizowane w sprzęcie bez zmniejszenia wydajności przełącznika</w:t>
            </w:r>
          </w:p>
        </w:tc>
      </w:tr>
      <w:tr w:rsidR="00200A9A" w:rsidRPr="009B3183" w14:paraId="0ADE63DA" w14:textId="77777777" w:rsidTr="00200A9A">
        <w:tc>
          <w:tcPr>
            <w:tcW w:w="10821" w:type="dxa"/>
            <w:shd w:val="clear" w:color="auto" w:fill="auto"/>
          </w:tcPr>
          <w:p w14:paraId="1AC65E4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konfiguracji min. 1024 reguł na wejściu i 256 reguł na wyjściu.</w:t>
            </w:r>
          </w:p>
        </w:tc>
      </w:tr>
      <w:tr w:rsidR="00200A9A" w:rsidRPr="009B3183" w14:paraId="398B494C" w14:textId="77777777" w:rsidTr="00200A9A">
        <w:tc>
          <w:tcPr>
            <w:tcW w:w="10821" w:type="dxa"/>
            <w:shd w:val="clear" w:color="auto" w:fill="auto"/>
          </w:tcPr>
          <w:p w14:paraId="46F954D1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Syslog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lub wykonanie komend CLI</w:t>
            </w:r>
          </w:p>
        </w:tc>
      </w:tr>
      <w:tr w:rsidR="00200A9A" w:rsidRPr="009B3183" w14:paraId="62DCA7F2" w14:textId="77777777" w:rsidTr="00200A9A">
        <w:tc>
          <w:tcPr>
            <w:tcW w:w="10821" w:type="dxa"/>
            <w:shd w:val="clear" w:color="auto" w:fill="auto"/>
          </w:tcPr>
          <w:p w14:paraId="2FC48D3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bezpiecznego transferu plików SCP/SFTP</w:t>
            </w:r>
          </w:p>
        </w:tc>
      </w:tr>
      <w:tr w:rsidR="00200A9A" w:rsidRPr="009B3183" w14:paraId="6CE1344D" w14:textId="77777777" w:rsidTr="00200A9A">
        <w:tc>
          <w:tcPr>
            <w:tcW w:w="10821" w:type="dxa"/>
            <w:shd w:val="clear" w:color="auto" w:fill="auto"/>
          </w:tcPr>
          <w:p w14:paraId="7C2000C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Obsługa DHCP Option 82</w:t>
            </w:r>
          </w:p>
        </w:tc>
      </w:tr>
      <w:tr w:rsidR="00200A9A" w:rsidRPr="00887D5A" w14:paraId="39695888" w14:textId="77777777" w:rsidTr="00200A9A">
        <w:tc>
          <w:tcPr>
            <w:tcW w:w="10821" w:type="dxa"/>
            <w:shd w:val="clear" w:color="auto" w:fill="auto"/>
          </w:tcPr>
          <w:p w14:paraId="39C280B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- Trusted DHCP Server</w:t>
            </w:r>
          </w:p>
        </w:tc>
      </w:tr>
      <w:tr w:rsidR="00200A9A" w:rsidRPr="00887D5A" w14:paraId="6A2552C9" w14:textId="77777777" w:rsidTr="00200A9A">
        <w:tc>
          <w:tcPr>
            <w:tcW w:w="10821" w:type="dxa"/>
            <w:shd w:val="clear" w:color="auto" w:fill="auto"/>
          </w:tcPr>
          <w:p w14:paraId="2D2C1BDB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- DHCP Snooping and Guard</w:t>
            </w:r>
          </w:p>
        </w:tc>
      </w:tr>
      <w:tr w:rsidR="00200A9A" w:rsidRPr="00887D5A" w14:paraId="67EA9ED0" w14:textId="77777777" w:rsidTr="00200A9A">
        <w:tc>
          <w:tcPr>
            <w:tcW w:w="10821" w:type="dxa"/>
            <w:shd w:val="clear" w:color="auto" w:fill="auto"/>
          </w:tcPr>
          <w:p w14:paraId="14C6C82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- Gratuitous ARP Protection</w:t>
            </w:r>
          </w:p>
        </w:tc>
      </w:tr>
      <w:tr w:rsidR="00200A9A" w:rsidRPr="00887D5A" w14:paraId="01846E47" w14:textId="77777777" w:rsidTr="00200A9A">
        <w:tc>
          <w:tcPr>
            <w:tcW w:w="10821" w:type="dxa"/>
            <w:shd w:val="clear" w:color="auto" w:fill="auto"/>
          </w:tcPr>
          <w:p w14:paraId="1603A994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DHCP Secured ARP/ARP Validation</w:t>
            </w:r>
          </w:p>
        </w:tc>
      </w:tr>
      <w:tr w:rsidR="00200A9A" w:rsidRPr="00887D5A" w14:paraId="31100F85" w14:textId="77777777" w:rsidTr="00200A9A">
        <w:tc>
          <w:tcPr>
            <w:tcW w:w="10821" w:type="dxa"/>
            <w:shd w:val="clear" w:color="auto" w:fill="auto"/>
          </w:tcPr>
          <w:p w14:paraId="74D6909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IP Security – IP Source Guard</w:t>
            </w:r>
          </w:p>
        </w:tc>
      </w:tr>
      <w:tr w:rsidR="00200A9A" w:rsidRPr="009B3183" w14:paraId="09CEEC75" w14:textId="77777777" w:rsidTr="00200A9A">
        <w:tc>
          <w:tcPr>
            <w:tcW w:w="10821" w:type="dxa"/>
            <w:shd w:val="clear" w:color="auto" w:fill="auto"/>
          </w:tcPr>
          <w:p w14:paraId="63AFE82C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Ograniczanie przepustowości (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rate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limiting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) na portach wyjściowych oraz dla ruchu wybranego poprzez ACL z kwantem 8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kb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/s </w:t>
            </w:r>
          </w:p>
        </w:tc>
      </w:tr>
      <w:tr w:rsidR="00200A9A" w:rsidRPr="009B3183" w14:paraId="55A2B9BB" w14:textId="77777777" w:rsidTr="00200A9A">
        <w:tc>
          <w:tcPr>
            <w:tcW w:w="10821" w:type="dxa"/>
            <w:shd w:val="clear" w:color="auto" w:fill="auto"/>
          </w:tcPr>
          <w:p w14:paraId="77FA72E1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Syslog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200A9A" w:rsidRPr="009B3183" w14:paraId="08DF5015" w14:textId="77777777" w:rsidTr="00200A9A">
        <w:tc>
          <w:tcPr>
            <w:tcW w:w="10821" w:type="dxa"/>
            <w:shd w:val="clear" w:color="auto" w:fill="auto"/>
          </w:tcPr>
          <w:p w14:paraId="2BC39FA3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Bezpieczeństwo sieciowe</w:t>
            </w:r>
          </w:p>
        </w:tc>
      </w:tr>
      <w:tr w:rsidR="00200A9A" w:rsidRPr="009B3183" w14:paraId="7959ADD3" w14:textId="77777777" w:rsidTr="00200A9A">
        <w:tc>
          <w:tcPr>
            <w:tcW w:w="10821" w:type="dxa"/>
            <w:shd w:val="clear" w:color="auto" w:fill="auto"/>
          </w:tcPr>
          <w:p w14:paraId="5F777E3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Możliwość konfiguracji portu głównego i zapasowego</w:t>
            </w:r>
          </w:p>
        </w:tc>
      </w:tr>
      <w:tr w:rsidR="00200A9A" w:rsidRPr="009B3183" w14:paraId="62BEF884" w14:textId="77777777" w:rsidTr="00200A9A">
        <w:tc>
          <w:tcPr>
            <w:tcW w:w="10821" w:type="dxa"/>
            <w:shd w:val="clear" w:color="auto" w:fill="auto"/>
          </w:tcPr>
          <w:p w14:paraId="28E3322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redundancji routingu VRRP - możliwość rozszerzenia przez licencję oprogramowania</w:t>
            </w:r>
          </w:p>
        </w:tc>
      </w:tr>
      <w:tr w:rsidR="00200A9A" w:rsidRPr="00887D5A" w14:paraId="2AE9DA39" w14:textId="77777777" w:rsidTr="00200A9A">
        <w:tc>
          <w:tcPr>
            <w:tcW w:w="10821" w:type="dxa"/>
            <w:shd w:val="clear" w:color="auto" w:fill="auto"/>
          </w:tcPr>
          <w:p w14:paraId="672EE94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STP (Spinning Tree Protocol) IEEE 802.1D</w:t>
            </w:r>
          </w:p>
        </w:tc>
      </w:tr>
      <w:tr w:rsidR="00200A9A" w:rsidRPr="00887D5A" w14:paraId="4D3B78F0" w14:textId="77777777" w:rsidTr="00200A9A">
        <w:tc>
          <w:tcPr>
            <w:tcW w:w="10821" w:type="dxa"/>
            <w:shd w:val="clear" w:color="auto" w:fill="auto"/>
          </w:tcPr>
          <w:p w14:paraId="210D7B0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RSTP (Rapid Spanning Tree Protocol) IEEE 802.1w</w:t>
            </w:r>
          </w:p>
        </w:tc>
      </w:tr>
      <w:tr w:rsidR="00200A9A" w:rsidRPr="00887D5A" w14:paraId="13C6056C" w14:textId="77777777" w:rsidTr="00200A9A">
        <w:tc>
          <w:tcPr>
            <w:tcW w:w="10821" w:type="dxa"/>
            <w:shd w:val="clear" w:color="auto" w:fill="auto"/>
          </w:tcPr>
          <w:p w14:paraId="12003DEE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MSTP (Multiple Spanning Tree Protocol) IEEE 802.1s</w:t>
            </w:r>
          </w:p>
        </w:tc>
      </w:tr>
      <w:tr w:rsidR="00200A9A" w:rsidRPr="009B3183" w14:paraId="02A24801" w14:textId="77777777" w:rsidTr="00200A9A">
        <w:tc>
          <w:tcPr>
            <w:tcW w:w="10821" w:type="dxa"/>
            <w:shd w:val="clear" w:color="auto" w:fill="auto"/>
          </w:tcPr>
          <w:p w14:paraId="473575F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PVST+</w:t>
            </w:r>
          </w:p>
        </w:tc>
      </w:tr>
      <w:tr w:rsidR="00200A9A" w:rsidRPr="009B3183" w14:paraId="65E494EC" w14:textId="77777777" w:rsidTr="00200A9A">
        <w:tc>
          <w:tcPr>
            <w:tcW w:w="10821" w:type="dxa"/>
            <w:shd w:val="clear" w:color="auto" w:fill="auto"/>
          </w:tcPr>
          <w:p w14:paraId="312D231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ERPS / G.8032</w:t>
            </w:r>
          </w:p>
        </w:tc>
      </w:tr>
      <w:tr w:rsidR="00200A9A" w:rsidRPr="009B3183" w14:paraId="5E56499B" w14:textId="77777777" w:rsidTr="00200A9A">
        <w:tc>
          <w:tcPr>
            <w:tcW w:w="10821" w:type="dxa"/>
            <w:shd w:val="clear" w:color="auto" w:fill="auto"/>
          </w:tcPr>
          <w:p w14:paraId="233BCD00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Obsługa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Link Aggregation IEEE 802.3ad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wraz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z LACP. 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konfiguracji połączenia Link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Aggregation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różnych przełączników w stosie.</w:t>
            </w:r>
          </w:p>
        </w:tc>
      </w:tr>
      <w:tr w:rsidR="00200A9A" w:rsidRPr="009B3183" w14:paraId="0301A0FA" w14:textId="77777777" w:rsidTr="00200A9A">
        <w:tc>
          <w:tcPr>
            <w:tcW w:w="10821" w:type="dxa"/>
            <w:shd w:val="clear" w:color="auto" w:fill="auto"/>
          </w:tcPr>
          <w:p w14:paraId="41682A8E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Zarządzanie</w:t>
            </w:r>
          </w:p>
        </w:tc>
      </w:tr>
      <w:tr w:rsidR="00200A9A" w:rsidRPr="009B3183" w14:paraId="76E7BAEA" w14:textId="77777777" w:rsidTr="00200A9A">
        <w:tc>
          <w:tcPr>
            <w:tcW w:w="10821" w:type="dxa"/>
            <w:shd w:val="clear" w:color="auto" w:fill="auto"/>
          </w:tcPr>
          <w:p w14:paraId="5290C30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synchronizacji czasu NTP/SNTP</w:t>
            </w:r>
          </w:p>
        </w:tc>
      </w:tr>
      <w:tr w:rsidR="00200A9A" w:rsidRPr="009B3183" w14:paraId="1711FEDF" w14:textId="77777777" w:rsidTr="00200A9A">
        <w:tc>
          <w:tcPr>
            <w:tcW w:w="10821" w:type="dxa"/>
            <w:shd w:val="clear" w:color="auto" w:fill="auto"/>
          </w:tcPr>
          <w:p w14:paraId="1857F3A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Zarządzanie przez SNMP v2/v3</w:t>
            </w:r>
          </w:p>
        </w:tc>
      </w:tr>
      <w:tr w:rsidR="00200A9A" w:rsidRPr="009B3183" w14:paraId="27017EF1" w14:textId="77777777" w:rsidTr="00200A9A">
        <w:tc>
          <w:tcPr>
            <w:tcW w:w="10821" w:type="dxa"/>
            <w:shd w:val="clear" w:color="auto" w:fill="auto"/>
          </w:tcPr>
          <w:p w14:paraId="12C94BBA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Zarządzanie przez przeglądarkę WWW – protokół http 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https</w:t>
            </w:r>
            <w:proofErr w:type="spellEnd"/>
          </w:p>
        </w:tc>
      </w:tr>
      <w:tr w:rsidR="00200A9A" w:rsidRPr="009B3183" w14:paraId="4670DEE3" w14:textId="77777777" w:rsidTr="00200A9A">
        <w:tc>
          <w:tcPr>
            <w:tcW w:w="10821" w:type="dxa"/>
            <w:shd w:val="clear" w:color="auto" w:fill="auto"/>
          </w:tcPr>
          <w:p w14:paraId="016D957F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Telnet Serwer/Klient dla IPv4 / IPv6</w:t>
            </w:r>
          </w:p>
        </w:tc>
      </w:tr>
      <w:tr w:rsidR="00200A9A" w:rsidRPr="009B3183" w14:paraId="2F3C8465" w14:textId="77777777" w:rsidTr="00200A9A">
        <w:tc>
          <w:tcPr>
            <w:tcW w:w="10821" w:type="dxa"/>
            <w:shd w:val="clear" w:color="auto" w:fill="auto"/>
          </w:tcPr>
          <w:p w14:paraId="0AC3903D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SSH2 Serwer/Klient dla IPv4 / IPv6</w:t>
            </w:r>
          </w:p>
        </w:tc>
      </w:tr>
      <w:tr w:rsidR="00200A9A" w:rsidRPr="009B3183" w14:paraId="6933C8D5" w14:textId="77777777" w:rsidTr="00200A9A">
        <w:tc>
          <w:tcPr>
            <w:tcW w:w="10821" w:type="dxa"/>
            <w:shd w:val="clear" w:color="auto" w:fill="auto"/>
          </w:tcPr>
          <w:p w14:paraId="561E2882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Ping dla IPv4 / IPv6</w:t>
            </w:r>
          </w:p>
        </w:tc>
      </w:tr>
      <w:tr w:rsidR="00200A9A" w:rsidRPr="009B3183" w14:paraId="5FE0C518" w14:textId="77777777" w:rsidTr="00200A9A">
        <w:tc>
          <w:tcPr>
            <w:tcW w:w="10821" w:type="dxa"/>
            <w:shd w:val="clear" w:color="auto" w:fill="auto"/>
          </w:tcPr>
          <w:p w14:paraId="1DCBBFF4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Traceroute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dla IPv4 / IPv6</w:t>
            </w:r>
          </w:p>
        </w:tc>
      </w:tr>
      <w:tr w:rsidR="00200A9A" w:rsidRPr="009B3183" w14:paraId="75D9C623" w14:textId="77777777" w:rsidTr="00200A9A">
        <w:tc>
          <w:tcPr>
            <w:tcW w:w="10821" w:type="dxa"/>
            <w:shd w:val="clear" w:color="auto" w:fill="auto"/>
          </w:tcPr>
          <w:p w14:paraId="1F623E4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SYSLOG z możliwością definiowania wielu serwerów i wyboru zdarzeń wysyłanych do każdego z serwerów</w:t>
            </w:r>
          </w:p>
        </w:tc>
      </w:tr>
      <w:tr w:rsidR="00200A9A" w:rsidRPr="009B3183" w14:paraId="675768B4" w14:textId="77777777" w:rsidTr="00200A9A">
        <w:tc>
          <w:tcPr>
            <w:tcW w:w="10821" w:type="dxa"/>
            <w:shd w:val="clear" w:color="auto" w:fill="auto"/>
          </w:tcPr>
          <w:p w14:paraId="391E7B5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Sprzętowa obsługa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sFlow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00A9A" w:rsidRPr="009B3183" w14:paraId="2E1F34BD" w14:textId="77777777" w:rsidTr="00200A9A">
        <w:tc>
          <w:tcPr>
            <w:tcW w:w="10821" w:type="dxa"/>
            <w:shd w:val="clear" w:color="auto" w:fill="auto"/>
          </w:tcPr>
          <w:p w14:paraId="797899D5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autentykacji poprzez certyfikaty X509v3 dla protokołów SSH, SYSLOG oraz RADIUS</w:t>
            </w:r>
          </w:p>
        </w:tc>
      </w:tr>
      <w:tr w:rsidR="00200A9A" w:rsidRPr="009B3183" w14:paraId="4514930B" w14:textId="77777777" w:rsidTr="00200A9A">
        <w:tc>
          <w:tcPr>
            <w:tcW w:w="10821" w:type="dxa"/>
            <w:shd w:val="clear" w:color="auto" w:fill="auto"/>
          </w:tcPr>
          <w:p w14:paraId="0FDE89D0" w14:textId="77777777" w:rsidR="00200A9A" w:rsidRPr="009B3183" w:rsidRDefault="00200A9A" w:rsidP="009B3183">
            <w:pPr>
              <w:spacing w:before="120" w:after="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b/>
                <w:color w:val="000000" w:themeColor="text1"/>
                <w:sz w:val="24"/>
                <w:szCs w:val="24"/>
              </w:rPr>
              <w:t>Inne</w:t>
            </w:r>
          </w:p>
        </w:tc>
      </w:tr>
      <w:tr w:rsidR="00200A9A" w:rsidRPr="009B3183" w14:paraId="68424A36" w14:textId="77777777" w:rsidTr="00200A9A">
        <w:tc>
          <w:tcPr>
            <w:tcW w:w="10821" w:type="dxa"/>
            <w:shd w:val="clear" w:color="auto" w:fill="auto"/>
          </w:tcPr>
          <w:p w14:paraId="70433D4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Współpraca z systemem kontroli dostępu oferowanym przez producenta przełączników.</w:t>
            </w:r>
          </w:p>
        </w:tc>
      </w:tr>
      <w:tr w:rsidR="00200A9A" w:rsidRPr="009B3183" w14:paraId="75A56F84" w14:textId="77777777" w:rsidTr="00200A9A">
        <w:tc>
          <w:tcPr>
            <w:tcW w:w="10821" w:type="dxa"/>
            <w:shd w:val="clear" w:color="auto" w:fill="auto"/>
          </w:tcPr>
          <w:p w14:paraId="2AC66C2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Wbudowany DHCP Serwer i klient z możliwością definicji opcji (np. opcje 43, 60, 78 itp.)</w:t>
            </w:r>
          </w:p>
        </w:tc>
      </w:tr>
      <w:tr w:rsidR="00200A9A" w:rsidRPr="00887D5A" w14:paraId="6ADD5930" w14:textId="77777777" w:rsidTr="00200A9A">
        <w:tc>
          <w:tcPr>
            <w:tcW w:w="10821" w:type="dxa"/>
            <w:shd w:val="clear" w:color="auto" w:fill="auto"/>
          </w:tcPr>
          <w:p w14:paraId="6907667B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lastRenderedPageBreak/>
              <w:t>Wsparcie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>standardu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  <w:lang w:val="en-GB"/>
              </w:rPr>
              <w:t xml:space="preserve"> IEEE 802.1Qcj – Automatic Attachment to Provider Backbone Bridging</w:t>
            </w:r>
          </w:p>
        </w:tc>
      </w:tr>
      <w:tr w:rsidR="00200A9A" w:rsidRPr="009B3183" w14:paraId="14F0954C" w14:textId="77777777" w:rsidTr="00200A9A">
        <w:tc>
          <w:tcPr>
            <w:tcW w:w="10821" w:type="dxa"/>
            <w:shd w:val="clear" w:color="auto" w:fill="auto"/>
          </w:tcPr>
          <w:p w14:paraId="67432538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skryptów CLI</w:t>
            </w:r>
          </w:p>
        </w:tc>
      </w:tr>
      <w:tr w:rsidR="00200A9A" w:rsidRPr="009B3183" w14:paraId="6E47D99D" w14:textId="77777777" w:rsidTr="00200A9A">
        <w:tc>
          <w:tcPr>
            <w:tcW w:w="10821" w:type="dxa"/>
            <w:shd w:val="clear" w:color="auto" w:fill="auto"/>
          </w:tcPr>
          <w:p w14:paraId="2D1DE764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Obsługa funkcji TCL/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Tk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w skryptach CLI</w:t>
            </w:r>
          </w:p>
        </w:tc>
      </w:tr>
      <w:tr w:rsidR="00200A9A" w:rsidRPr="009B3183" w14:paraId="5116DDAE" w14:textId="77777777" w:rsidTr="00200A9A">
        <w:tc>
          <w:tcPr>
            <w:tcW w:w="10821" w:type="dxa"/>
            <w:shd w:val="clear" w:color="auto" w:fill="auto"/>
          </w:tcPr>
          <w:p w14:paraId="1EA90586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skryptów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Python</w:t>
            </w:r>
            <w:proofErr w:type="spellEnd"/>
          </w:p>
        </w:tc>
      </w:tr>
      <w:tr w:rsidR="00200A9A" w:rsidRPr="009B3183" w14:paraId="2AAFD821" w14:textId="77777777" w:rsidTr="00200A9A">
        <w:tc>
          <w:tcPr>
            <w:tcW w:w="10821" w:type="dxa"/>
            <w:shd w:val="clear" w:color="auto" w:fill="auto"/>
          </w:tcPr>
          <w:p w14:paraId="6706C093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edycji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skyptów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i ACL bezpośrednio na urządzeniu (system operacyjny musi zawierać edytor plików tekstowych)</w:t>
            </w:r>
          </w:p>
        </w:tc>
      </w:tr>
      <w:tr w:rsidR="00200A9A" w:rsidRPr="009B3183" w14:paraId="447B2278" w14:textId="77777777" w:rsidTr="00200A9A">
        <w:tc>
          <w:tcPr>
            <w:tcW w:w="10821" w:type="dxa"/>
            <w:shd w:val="clear" w:color="auto" w:fill="auto"/>
          </w:tcPr>
          <w:p w14:paraId="3CBEDD57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Obsługa AVB (Audio Video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Bridging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) – poprzez rozszerzenie licencji</w:t>
            </w:r>
          </w:p>
        </w:tc>
      </w:tr>
      <w:tr w:rsidR="00200A9A" w:rsidRPr="009B3183" w14:paraId="43832D8E" w14:textId="77777777" w:rsidTr="00200A9A">
        <w:tc>
          <w:tcPr>
            <w:tcW w:w="10821" w:type="dxa"/>
            <w:shd w:val="clear" w:color="auto" w:fill="auto"/>
          </w:tcPr>
          <w:p w14:paraId="4AA2B530" w14:textId="77777777" w:rsidR="00200A9A" w:rsidRPr="009B3183" w:rsidRDefault="00200A9A" w:rsidP="0025590D">
            <w:pPr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Możliwość uruchamiania skryptów </w:t>
            </w:r>
          </w:p>
        </w:tc>
      </w:tr>
      <w:tr w:rsidR="00200A9A" w:rsidRPr="009B3183" w14:paraId="44E51CC0" w14:textId="77777777" w:rsidTr="00200A9A">
        <w:tc>
          <w:tcPr>
            <w:tcW w:w="10821" w:type="dxa"/>
            <w:shd w:val="clear" w:color="auto" w:fill="auto"/>
          </w:tcPr>
          <w:p w14:paraId="57101996" w14:textId="77777777" w:rsidR="00200A9A" w:rsidRPr="009B3183" w:rsidRDefault="00200A9A" w:rsidP="0025590D">
            <w:pPr>
              <w:numPr>
                <w:ilvl w:val="1"/>
                <w:numId w:val="1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Ręcznie</w:t>
            </w:r>
          </w:p>
        </w:tc>
      </w:tr>
      <w:tr w:rsidR="00200A9A" w:rsidRPr="009B3183" w14:paraId="3195D388" w14:textId="77777777" w:rsidTr="00200A9A">
        <w:tc>
          <w:tcPr>
            <w:tcW w:w="10821" w:type="dxa"/>
            <w:shd w:val="clear" w:color="auto" w:fill="auto"/>
          </w:tcPr>
          <w:p w14:paraId="4CCD5D23" w14:textId="77777777" w:rsidR="00200A9A" w:rsidRPr="009B3183" w:rsidRDefault="00200A9A" w:rsidP="0025590D">
            <w:pPr>
              <w:numPr>
                <w:ilvl w:val="1"/>
                <w:numId w:val="1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O określonym czasie lub co wskazany okres czasu </w:t>
            </w:r>
          </w:p>
        </w:tc>
      </w:tr>
      <w:tr w:rsidR="00200A9A" w:rsidRPr="009B3183" w14:paraId="79401BF7" w14:textId="77777777" w:rsidTr="00200A9A">
        <w:tc>
          <w:tcPr>
            <w:tcW w:w="10821" w:type="dxa"/>
            <w:shd w:val="clear" w:color="auto" w:fill="auto"/>
          </w:tcPr>
          <w:p w14:paraId="449F81D2" w14:textId="77777777" w:rsidR="00200A9A" w:rsidRPr="009B3183" w:rsidRDefault="00200A9A" w:rsidP="0025590D">
            <w:pPr>
              <w:numPr>
                <w:ilvl w:val="1"/>
                <w:numId w:val="18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Na podstawie wpisów w logu systemowym </w:t>
            </w:r>
          </w:p>
        </w:tc>
      </w:tr>
      <w:tr w:rsidR="00200A9A" w:rsidRPr="009B3183" w14:paraId="2D572D03" w14:textId="77777777" w:rsidTr="00200A9A">
        <w:tc>
          <w:tcPr>
            <w:tcW w:w="10821" w:type="dxa"/>
            <w:shd w:val="clear" w:color="auto" w:fill="auto"/>
          </w:tcPr>
          <w:p w14:paraId="6069F77B" w14:textId="77777777" w:rsidR="00200A9A" w:rsidRPr="009B3183" w:rsidRDefault="00200A9A" w:rsidP="0025590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umożliwiać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stackowanie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posiadanymi przez Zamawiającego przełącznikami Extreme Networks x440-G2</w:t>
            </w:r>
          </w:p>
        </w:tc>
      </w:tr>
      <w:tr w:rsidR="00200A9A" w:rsidRPr="009B3183" w14:paraId="03A56EBC" w14:textId="77777777" w:rsidTr="00200A9A">
        <w:tc>
          <w:tcPr>
            <w:tcW w:w="10821" w:type="dxa"/>
            <w:shd w:val="clear" w:color="auto" w:fill="auto"/>
          </w:tcPr>
          <w:p w14:paraId="1B50C3CC" w14:textId="77777777" w:rsidR="00200A9A" w:rsidRPr="009B3183" w:rsidRDefault="00200A9A" w:rsidP="0025590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Przełącznik musi umożliwiać realizowanie połączeń typu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z posiadanymi przez Zamawiającego przełącznikami Extreme Networks VSP7400</w:t>
            </w:r>
          </w:p>
        </w:tc>
      </w:tr>
      <w:tr w:rsidR="00BD5C75" w14:paraId="09405F36" w14:textId="77777777" w:rsidTr="00BD5C75">
        <w:tc>
          <w:tcPr>
            <w:tcW w:w="10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3B981" w14:textId="77777777" w:rsidR="00BD5C75" w:rsidRPr="001F6138" w:rsidRDefault="00BD5C75" w:rsidP="001F6138">
            <w:pPr>
              <w:pStyle w:val="Akapitzlist"/>
              <w:spacing w:before="120" w:after="60"/>
              <w:ind w:left="-8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1F6138">
              <w:rPr>
                <w:rFonts w:cstheme="minorHAnsi"/>
                <w:b/>
                <w:color w:val="000000" w:themeColor="text1"/>
                <w:sz w:val="24"/>
                <w:szCs w:val="24"/>
              </w:rPr>
              <w:t>Okablowanie i moduły światłowodowe</w:t>
            </w:r>
          </w:p>
        </w:tc>
      </w:tr>
      <w:tr w:rsidR="00BD5C75" w14:paraId="31C9E7C3" w14:textId="77777777" w:rsidTr="00BD5C75">
        <w:tc>
          <w:tcPr>
            <w:tcW w:w="10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149D3" w14:textId="77777777" w:rsidR="00BD5C75" w:rsidRDefault="00BD5C75" w:rsidP="0025590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kable zasilające w ilości zgodnej z liczbą zasilaczy</w:t>
            </w:r>
          </w:p>
        </w:tc>
      </w:tr>
      <w:tr w:rsidR="00BD5C75" w14:paraId="38D0A683" w14:textId="77777777" w:rsidTr="00BD5C75">
        <w:tc>
          <w:tcPr>
            <w:tcW w:w="10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01F4" w14:textId="4DC57E4B" w:rsidR="00BD5C75" w:rsidRDefault="001F6138" w:rsidP="0025590D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</w:tabs>
              <w:spacing w:after="0" w:line="240" w:lineRule="auto"/>
              <w:ind w:left="843" w:hanging="4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2 szt. wkładek światłowodowych 10GBase-LR SFP+ zgodnych z oferowanymi przełącznikami</w:t>
            </w:r>
          </w:p>
        </w:tc>
      </w:tr>
      <w:tr w:rsidR="00BD5C75" w14:paraId="47C5FB8E" w14:textId="77777777" w:rsidTr="00BD5C75">
        <w:tc>
          <w:tcPr>
            <w:tcW w:w="10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C442" w14:textId="7AD14789" w:rsidR="00BD5C75" w:rsidRDefault="001F6138" w:rsidP="0025590D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</w:tabs>
              <w:spacing w:after="0" w:line="240" w:lineRule="auto"/>
              <w:ind w:left="843" w:hanging="483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kabel krosowy 2m LC/LC SM</w:t>
            </w:r>
          </w:p>
        </w:tc>
      </w:tr>
    </w:tbl>
    <w:p w14:paraId="17980DD7" w14:textId="77777777" w:rsidR="00513B51" w:rsidRDefault="00513B51">
      <w:pPr>
        <w:pStyle w:val="Tekstpodstawowy"/>
      </w:pPr>
    </w:p>
    <w:p w14:paraId="27818DD3" w14:textId="38B73FE5" w:rsidR="008D7228" w:rsidRPr="009767D4" w:rsidRDefault="0040101B">
      <w:pPr>
        <w:rPr>
          <w:sz w:val="28"/>
          <w:szCs w:val="28"/>
        </w:rPr>
      </w:pPr>
      <w:r>
        <w:rPr>
          <w:rFonts w:ascii="Liberation Sans" w:hAnsi="Liberation Sans" w:cs="Times New Roman"/>
          <w:b/>
          <w:bCs/>
          <w:color w:val="000000" w:themeColor="text1"/>
          <w:sz w:val="28"/>
          <w:szCs w:val="28"/>
        </w:rPr>
        <w:t>Dodatkowe wymagania</w:t>
      </w:r>
    </w:p>
    <w:tbl>
      <w:tblPr>
        <w:tblW w:w="108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821"/>
      </w:tblGrid>
      <w:tr w:rsidR="00200A9A" w:rsidRPr="009B3183" w14:paraId="6C0119C0" w14:textId="77777777" w:rsidTr="009B3183">
        <w:tc>
          <w:tcPr>
            <w:tcW w:w="10821" w:type="dxa"/>
            <w:shd w:val="clear" w:color="auto" w:fill="auto"/>
          </w:tcPr>
          <w:p w14:paraId="5F53F20B" w14:textId="21AE009E" w:rsidR="00200A9A" w:rsidRPr="009B3183" w:rsidRDefault="00200A9A" w:rsidP="0025590D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cstheme="minorHAnsi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Wszystkie przełączniki muszą umożliwiać pełne zarządzanie z poziomu oprogramowania zarządzającego Extreme Networks NMS posiadanego przez Zamawiającego. Zarządzanie musi obejmować m.in.: aktualizacje oprogramowania, tworzenie kopi zapasowej konfiguracji, zarządzanie politykami, zarządzanie połączeniami, zarządzanie połączeniami typu </w:t>
            </w:r>
            <w:proofErr w:type="spellStart"/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Fabric</w:t>
            </w:r>
            <w:proofErr w:type="spellEnd"/>
            <w:r w:rsidR="00F231FE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0B776F" w:rsidRPr="009B3183" w14:paraId="7801C578" w14:textId="77777777" w:rsidTr="009B3183">
        <w:tc>
          <w:tcPr>
            <w:tcW w:w="10821" w:type="dxa"/>
            <w:shd w:val="clear" w:color="auto" w:fill="auto"/>
          </w:tcPr>
          <w:p w14:paraId="46099E4C" w14:textId="3FBEE5A8" w:rsidR="000B776F" w:rsidRPr="009B3183" w:rsidRDefault="000B776F" w:rsidP="0025590D">
            <w:pPr>
              <w:pStyle w:val="Akapitzlist"/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Przełącznik</w:t>
            </w:r>
            <w:r w:rsidR="0040101B">
              <w:rPr>
                <w:rFonts w:cstheme="minorHAnsi"/>
                <w:color w:val="000000" w:themeColor="text1"/>
                <w:sz w:val="24"/>
                <w:szCs w:val="24"/>
              </w:rPr>
              <w:t>i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>muszą być objęte wieczyst</w:t>
            </w:r>
            <w:r w:rsidR="00F231FE">
              <w:rPr>
                <w:rFonts w:cstheme="minorHAnsi"/>
                <w:color w:val="000000" w:themeColor="text1"/>
                <w:sz w:val="24"/>
                <w:szCs w:val="24"/>
              </w:rPr>
              <w:t>ą</w:t>
            </w:r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 gwarancją</w:t>
            </w:r>
            <w:r w:rsid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 producenta</w:t>
            </w:r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 typu Limited </w:t>
            </w:r>
            <w:proofErr w:type="spellStart"/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>Lifetime</w:t>
            </w:r>
            <w:proofErr w:type="spellEnd"/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 (</w:t>
            </w:r>
            <w:r w:rsid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przez okres </w:t>
            </w:r>
            <w:r w:rsidR="00F231FE" w:rsidRPr="00F231FE">
              <w:rPr>
                <w:rFonts w:cstheme="minorHAnsi"/>
                <w:color w:val="000000" w:themeColor="text1"/>
                <w:sz w:val="24"/>
                <w:szCs w:val="24"/>
              </w:rPr>
              <w:t>5 lat od daty zakończenia produkcji modelu)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. W ramach gwarancji mus</w:t>
            </w:r>
            <w:r w:rsidR="0040101B">
              <w:rPr>
                <w:rFonts w:cstheme="minorHAnsi"/>
                <w:color w:val="000000" w:themeColor="text1"/>
                <w:sz w:val="24"/>
                <w:szCs w:val="24"/>
              </w:rPr>
              <w:t>zą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być zapewnion</w:t>
            </w:r>
            <w:r w:rsidR="0040101B">
              <w:rPr>
                <w:rFonts w:cstheme="minorHAnsi"/>
                <w:color w:val="000000" w:themeColor="text1"/>
                <w:sz w:val="24"/>
                <w:szCs w:val="24"/>
              </w:rPr>
              <w:t>e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: </w:t>
            </w:r>
          </w:p>
          <w:p w14:paraId="71426709" w14:textId="35180425" w:rsidR="000B776F" w:rsidRPr="009B3183" w:rsidRDefault="00B14E6E" w:rsidP="0025590D">
            <w:pPr>
              <w:pStyle w:val="Akapitzlist"/>
              <w:numPr>
                <w:ilvl w:val="1"/>
                <w:numId w:val="25"/>
              </w:numPr>
              <w:suppressAutoHyphens w:val="0"/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naprawa lub </w:t>
            </w:r>
            <w:r w:rsidR="009B3183">
              <w:rPr>
                <w:rFonts w:cstheme="minorHAnsi"/>
                <w:color w:val="000000" w:themeColor="text1"/>
                <w:sz w:val="24"/>
                <w:szCs w:val="24"/>
              </w:rPr>
              <w:t>w</w:t>
            </w:r>
            <w:r w:rsidR="000B776F" w:rsidRPr="009B3183">
              <w:rPr>
                <w:rFonts w:cstheme="minorHAnsi"/>
                <w:color w:val="000000" w:themeColor="text1"/>
                <w:sz w:val="24"/>
                <w:szCs w:val="24"/>
              </w:rPr>
              <w:t>ymiana uszkodzonego urządzenia w trybie NBD AHR</w:t>
            </w:r>
            <w:r w:rsidR="009B3183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</w:p>
          <w:p w14:paraId="6CA1D1D7" w14:textId="0BED7ACB" w:rsidR="000B776F" w:rsidRPr="009B3183" w:rsidRDefault="009B3183" w:rsidP="0025590D">
            <w:pPr>
              <w:pStyle w:val="Akapitzlist"/>
              <w:numPr>
                <w:ilvl w:val="1"/>
                <w:numId w:val="25"/>
              </w:numPr>
              <w:suppressAutoHyphens w:val="0"/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</w:t>
            </w:r>
            <w:r w:rsidR="000B776F" w:rsidRPr="009B3183">
              <w:rPr>
                <w:rFonts w:cstheme="minorHAnsi"/>
                <w:color w:val="000000" w:themeColor="text1"/>
                <w:sz w:val="24"/>
                <w:szCs w:val="24"/>
              </w:rPr>
              <w:t>ezpłatny dostęp do aktualizacji oprogramowania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</w:p>
          <w:p w14:paraId="18FE8A06" w14:textId="308C784E" w:rsidR="000B776F" w:rsidRPr="009B3183" w:rsidRDefault="009B3183" w:rsidP="0025590D">
            <w:pPr>
              <w:pStyle w:val="Akapitzlist"/>
              <w:numPr>
                <w:ilvl w:val="1"/>
                <w:numId w:val="25"/>
              </w:numPr>
              <w:suppressAutoHyphens w:val="0"/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d</w:t>
            </w:r>
            <w:r w:rsidR="000B776F" w:rsidRPr="009B3183">
              <w:rPr>
                <w:rFonts w:cstheme="minorHAnsi"/>
                <w:color w:val="000000" w:themeColor="text1"/>
                <w:sz w:val="24"/>
                <w:szCs w:val="24"/>
              </w:rPr>
              <w:t>ostęp do wsparcia technicznego producenta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F231FE" w:rsidRPr="009B3183" w14:paraId="791D423F" w14:textId="77777777" w:rsidTr="009B3183">
        <w:tc>
          <w:tcPr>
            <w:tcW w:w="10821" w:type="dxa"/>
            <w:shd w:val="clear" w:color="auto" w:fill="auto"/>
          </w:tcPr>
          <w:p w14:paraId="6B9974A8" w14:textId="5DFBCCBE" w:rsidR="00F231FE" w:rsidRPr="009B3183" w:rsidRDefault="00F231FE" w:rsidP="0025590D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31FE">
              <w:rPr>
                <w:rFonts w:cstheme="minorHAnsi"/>
                <w:color w:val="000000" w:themeColor="text1"/>
                <w:sz w:val="24"/>
                <w:szCs w:val="24"/>
              </w:rPr>
              <w:t>Przełączniki muszą być objęte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5 letnią</w:t>
            </w:r>
            <w:r w:rsidRPr="00F231FE">
              <w:rPr>
                <w:rFonts w:cstheme="minorHAnsi"/>
                <w:color w:val="000000" w:themeColor="text1"/>
                <w:sz w:val="24"/>
                <w:szCs w:val="24"/>
              </w:rPr>
              <w:t xml:space="preserve"> gwarancją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Wykonawcy.</w:t>
            </w:r>
          </w:p>
        </w:tc>
      </w:tr>
      <w:tr w:rsidR="00200A9A" w:rsidRPr="009B3183" w14:paraId="625DA533" w14:textId="77777777" w:rsidTr="009B3183">
        <w:tc>
          <w:tcPr>
            <w:tcW w:w="10821" w:type="dxa"/>
            <w:shd w:val="clear" w:color="auto" w:fill="auto"/>
          </w:tcPr>
          <w:p w14:paraId="68D9DEFC" w14:textId="29CEBA01" w:rsidR="00200A9A" w:rsidRPr="009B3183" w:rsidRDefault="00334759" w:rsidP="0025590D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 </w:t>
            </w:r>
            <w:r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wystąpienia awarii. </w:t>
            </w:r>
            <w:r w:rsidR="00200A9A" w:rsidRPr="009B318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18113A09" w14:textId="77777777" w:rsidR="00513B51" w:rsidRDefault="00513B51" w:rsidP="009B3183">
      <w:pPr>
        <w:spacing w:before="120" w:after="60"/>
      </w:pPr>
    </w:p>
    <w:sectPr w:rsidR="00513B51" w:rsidSect="00334759">
      <w:headerReference w:type="default" r:id="rId10"/>
      <w:pgSz w:w="11906" w:h="16838"/>
      <w:pgMar w:top="1134" w:right="567" w:bottom="283" w:left="567" w:header="283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3F430" w14:textId="77777777" w:rsidR="00683700" w:rsidRDefault="00683700">
      <w:pPr>
        <w:spacing w:after="0" w:line="240" w:lineRule="auto"/>
      </w:pPr>
      <w:r>
        <w:separator/>
      </w:r>
    </w:p>
  </w:endnote>
  <w:endnote w:type="continuationSeparator" w:id="0">
    <w:p w14:paraId="55313D49" w14:textId="77777777" w:rsidR="00683700" w:rsidRDefault="00683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8401661"/>
      <w:docPartObj>
        <w:docPartGallery w:val="Page Numbers (Bottom of Page)"/>
        <w:docPartUnique/>
      </w:docPartObj>
    </w:sdtPr>
    <w:sdtEndPr/>
    <w:sdtContent>
      <w:p w14:paraId="155658F4" w14:textId="77CBAEC9" w:rsidR="00E86B16" w:rsidRDefault="00E86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52D50F" w14:textId="75FED068" w:rsidR="00E86B16" w:rsidRDefault="00E86B16" w:rsidP="1309CFD9">
    <w:pPr>
      <w:pStyle w:val="Stopka"/>
      <w:rPr>
        <w:rFonts w:ascii="Calibri" w:eastAsia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21FF6" w14:textId="77777777" w:rsidR="00683700" w:rsidRDefault="00683700">
      <w:pPr>
        <w:spacing w:after="0" w:line="240" w:lineRule="auto"/>
      </w:pPr>
      <w:r>
        <w:separator/>
      </w:r>
    </w:p>
  </w:footnote>
  <w:footnote w:type="continuationSeparator" w:id="0">
    <w:p w14:paraId="7EDC622C" w14:textId="77777777" w:rsidR="00683700" w:rsidRDefault="00683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D48F1" w14:textId="77777777" w:rsidR="00E86B16" w:rsidRDefault="00E86B16">
    <w:pPr>
      <w:pStyle w:val="Nagwek"/>
      <w:spacing w:after="160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7A4C1" w14:textId="77777777" w:rsidR="00E86B16" w:rsidRDefault="00E86B16">
    <w:pPr>
      <w:pStyle w:val="Nagwek"/>
      <w:spacing w:after="160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45F1"/>
    <w:multiLevelType w:val="hybridMultilevel"/>
    <w:tmpl w:val="D2348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62861"/>
    <w:multiLevelType w:val="multilevel"/>
    <w:tmpl w:val="B5BC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98B1EB0"/>
    <w:multiLevelType w:val="multilevel"/>
    <w:tmpl w:val="DFF8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1C6626E1"/>
    <w:multiLevelType w:val="multilevel"/>
    <w:tmpl w:val="783E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CD54620"/>
    <w:multiLevelType w:val="multilevel"/>
    <w:tmpl w:val="0C3E0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73264C6"/>
    <w:multiLevelType w:val="multilevel"/>
    <w:tmpl w:val="A522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34961FE2"/>
    <w:multiLevelType w:val="multilevel"/>
    <w:tmpl w:val="9C70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6580D1F"/>
    <w:multiLevelType w:val="multilevel"/>
    <w:tmpl w:val="27044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8DF7BD3"/>
    <w:multiLevelType w:val="multilevel"/>
    <w:tmpl w:val="4F04C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3A0B0791"/>
    <w:multiLevelType w:val="multilevel"/>
    <w:tmpl w:val="E89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DC33306"/>
    <w:multiLevelType w:val="multilevel"/>
    <w:tmpl w:val="7B3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45824F4A"/>
    <w:multiLevelType w:val="multilevel"/>
    <w:tmpl w:val="17C6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46305F97"/>
    <w:multiLevelType w:val="multilevel"/>
    <w:tmpl w:val="D354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4F3D1C5B"/>
    <w:multiLevelType w:val="multilevel"/>
    <w:tmpl w:val="E778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853312D"/>
    <w:multiLevelType w:val="multilevel"/>
    <w:tmpl w:val="78A6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58BC5CCB"/>
    <w:multiLevelType w:val="hybridMultilevel"/>
    <w:tmpl w:val="E5E62DDC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5ABC1868"/>
    <w:multiLevelType w:val="multilevel"/>
    <w:tmpl w:val="9B0A555A"/>
    <w:lvl w:ilvl="0">
      <w:start w:val="1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5B621698"/>
    <w:multiLevelType w:val="multilevel"/>
    <w:tmpl w:val="F060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6417022F"/>
    <w:multiLevelType w:val="multilevel"/>
    <w:tmpl w:val="0AEC3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7E46833"/>
    <w:multiLevelType w:val="multilevel"/>
    <w:tmpl w:val="87AA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69860D6B"/>
    <w:multiLevelType w:val="hybridMultilevel"/>
    <w:tmpl w:val="E5E62DDC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1" w15:restartNumberingAfterBreak="0">
    <w:nsid w:val="69BE591A"/>
    <w:multiLevelType w:val="multilevel"/>
    <w:tmpl w:val="F758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6B655F07"/>
    <w:multiLevelType w:val="multilevel"/>
    <w:tmpl w:val="A7C8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6D7623EA"/>
    <w:multiLevelType w:val="multilevel"/>
    <w:tmpl w:val="2438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707C0816"/>
    <w:multiLevelType w:val="multilevel"/>
    <w:tmpl w:val="E548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75FD3DB4"/>
    <w:multiLevelType w:val="multilevel"/>
    <w:tmpl w:val="DBBE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71818D2"/>
    <w:multiLevelType w:val="multilevel"/>
    <w:tmpl w:val="9E828C8A"/>
    <w:lvl w:ilvl="0">
      <w:start w:val="9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77C10200"/>
    <w:multiLevelType w:val="multilevel"/>
    <w:tmpl w:val="D1AE8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7BD86ED1"/>
    <w:multiLevelType w:val="multilevel"/>
    <w:tmpl w:val="5258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4"/>
  </w:num>
  <w:num w:numId="2">
    <w:abstractNumId w:val="27"/>
  </w:num>
  <w:num w:numId="3">
    <w:abstractNumId w:val="5"/>
  </w:num>
  <w:num w:numId="4">
    <w:abstractNumId w:val="1"/>
  </w:num>
  <w:num w:numId="5">
    <w:abstractNumId w:val="14"/>
  </w:num>
  <w:num w:numId="6">
    <w:abstractNumId w:val="12"/>
  </w:num>
  <w:num w:numId="7">
    <w:abstractNumId w:val="11"/>
  </w:num>
  <w:num w:numId="8">
    <w:abstractNumId w:val="13"/>
  </w:num>
  <w:num w:numId="9">
    <w:abstractNumId w:val="28"/>
  </w:num>
  <w:num w:numId="10">
    <w:abstractNumId w:val="19"/>
  </w:num>
  <w:num w:numId="11">
    <w:abstractNumId w:val="17"/>
  </w:num>
  <w:num w:numId="12">
    <w:abstractNumId w:val="10"/>
  </w:num>
  <w:num w:numId="13">
    <w:abstractNumId w:val="6"/>
  </w:num>
  <w:num w:numId="14">
    <w:abstractNumId w:val="21"/>
  </w:num>
  <w:num w:numId="15">
    <w:abstractNumId w:val="23"/>
  </w:num>
  <w:num w:numId="16">
    <w:abstractNumId w:val="25"/>
  </w:num>
  <w:num w:numId="17">
    <w:abstractNumId w:val="2"/>
  </w:num>
  <w:num w:numId="18">
    <w:abstractNumId w:val="3"/>
  </w:num>
  <w:num w:numId="19">
    <w:abstractNumId w:val="4"/>
  </w:num>
  <w:num w:numId="20">
    <w:abstractNumId w:val="7"/>
  </w:num>
  <w:num w:numId="21">
    <w:abstractNumId w:val="18"/>
  </w:num>
  <w:num w:numId="22">
    <w:abstractNumId w:val="9"/>
  </w:num>
  <w:num w:numId="23">
    <w:abstractNumId w:val="22"/>
  </w:num>
  <w:num w:numId="24">
    <w:abstractNumId w:val="8"/>
  </w:num>
  <w:num w:numId="25">
    <w:abstractNumId w:val="0"/>
  </w:num>
  <w:num w:numId="26">
    <w:abstractNumId w:val="20"/>
  </w:num>
  <w:num w:numId="27">
    <w:abstractNumId w:val="15"/>
  </w:num>
  <w:num w:numId="28">
    <w:abstractNumId w:val="16"/>
  </w:num>
  <w:num w:numId="29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309CFD9"/>
    <w:rsid w:val="000958B5"/>
    <w:rsid w:val="000A7399"/>
    <w:rsid w:val="000B776F"/>
    <w:rsid w:val="000C1E0E"/>
    <w:rsid w:val="000C7E5D"/>
    <w:rsid w:val="001659C0"/>
    <w:rsid w:val="001F6138"/>
    <w:rsid w:val="00200A9A"/>
    <w:rsid w:val="002071C0"/>
    <w:rsid w:val="0025590D"/>
    <w:rsid w:val="002A5DBE"/>
    <w:rsid w:val="002C720E"/>
    <w:rsid w:val="00310D28"/>
    <w:rsid w:val="00334759"/>
    <w:rsid w:val="00345BD2"/>
    <w:rsid w:val="00385BD8"/>
    <w:rsid w:val="003F6E91"/>
    <w:rsid w:val="0040101B"/>
    <w:rsid w:val="0040256A"/>
    <w:rsid w:val="00450349"/>
    <w:rsid w:val="004E1508"/>
    <w:rsid w:val="00513B51"/>
    <w:rsid w:val="00514A7B"/>
    <w:rsid w:val="006326EF"/>
    <w:rsid w:val="00683700"/>
    <w:rsid w:val="006F0E11"/>
    <w:rsid w:val="00744B5C"/>
    <w:rsid w:val="007B58EC"/>
    <w:rsid w:val="008228B7"/>
    <w:rsid w:val="00887D5A"/>
    <w:rsid w:val="00894F32"/>
    <w:rsid w:val="008D7228"/>
    <w:rsid w:val="009767D4"/>
    <w:rsid w:val="009B3183"/>
    <w:rsid w:val="00A53674"/>
    <w:rsid w:val="00AF3208"/>
    <w:rsid w:val="00B006E6"/>
    <w:rsid w:val="00B017FB"/>
    <w:rsid w:val="00B14E6E"/>
    <w:rsid w:val="00B96096"/>
    <w:rsid w:val="00BD5C75"/>
    <w:rsid w:val="00BE4B5A"/>
    <w:rsid w:val="00BF569F"/>
    <w:rsid w:val="00C00E20"/>
    <w:rsid w:val="00C71583"/>
    <w:rsid w:val="00C9372D"/>
    <w:rsid w:val="00D04F81"/>
    <w:rsid w:val="00E86B16"/>
    <w:rsid w:val="00E878DA"/>
    <w:rsid w:val="00E96396"/>
    <w:rsid w:val="00EE2F9E"/>
    <w:rsid w:val="00EF2E02"/>
    <w:rsid w:val="00EF3E0B"/>
    <w:rsid w:val="00F20121"/>
    <w:rsid w:val="00F231FE"/>
    <w:rsid w:val="1309C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FF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C75"/>
    <w:pPr>
      <w:suppressAutoHyphens/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basedOn w:val="Domylnaczcionkaakapitu"/>
    <w:link w:val="Akapitzlist"/>
    <w:uiPriority w:val="99"/>
    <w:qFormat/>
    <w:locked/>
    <w:rsid w:val="002208BD"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link w:val="AkapitzlistZnak"/>
    <w:uiPriority w:val="99"/>
    <w:qFormat/>
    <w:rsid w:val="006E27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8A590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Default">
    <w:name w:val="Default"/>
    <w:rsid w:val="00C715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3B7E7-47B7-49BC-84AC-77A8B9A0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3967</Words>
  <Characters>23803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2022-09-18T19:46:00Z</dcterms:created>
  <dcterms:modified xsi:type="dcterms:W3CDTF">2022-10-06T09:50:00Z</dcterms:modified>
  <dc:language/>
</cp:coreProperties>
</file>