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</w:p>
    <w:p w:rsidR="00764038" w:rsidRPr="00E171CF" w:rsidRDefault="00764038" w:rsidP="0031680E">
      <w:pPr>
        <w:pStyle w:val="Tekstpodstawowywcity"/>
        <w:ind w:left="0" w:right="537"/>
        <w:rPr>
          <w:rFonts w:cs="Arial"/>
          <w:sz w:val="18"/>
          <w:szCs w:val="18"/>
        </w:rPr>
      </w:pPr>
      <w:r w:rsidRPr="00DF2CD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E171CF" w:rsidRPr="00E171CF">
        <w:rPr>
          <w:rFonts w:cs="Arial"/>
          <w:b/>
          <w:sz w:val="20"/>
          <w:szCs w:val="20"/>
        </w:rPr>
        <w:t xml:space="preserve">sukcesywną dostawę </w:t>
      </w:r>
      <w:r w:rsidR="0049155A">
        <w:rPr>
          <w:rFonts w:cs="Arial"/>
          <w:b/>
          <w:sz w:val="20"/>
          <w:szCs w:val="20"/>
        </w:rPr>
        <w:t xml:space="preserve">akcesoryjnego </w:t>
      </w:r>
      <w:r w:rsidR="00F73237">
        <w:rPr>
          <w:rFonts w:cs="Arial"/>
          <w:b/>
          <w:sz w:val="20"/>
          <w:szCs w:val="20"/>
        </w:rPr>
        <w:t>sprzętu</w:t>
      </w:r>
      <w:r w:rsidR="00E171CF" w:rsidRPr="00E171CF">
        <w:rPr>
          <w:rFonts w:cs="Arial"/>
          <w:b/>
          <w:sz w:val="20"/>
          <w:szCs w:val="20"/>
        </w:rPr>
        <w:t xml:space="preserve"> komputerow</w:t>
      </w:r>
      <w:r w:rsidR="00F73237">
        <w:rPr>
          <w:rFonts w:cs="Arial"/>
          <w:b/>
          <w:sz w:val="20"/>
          <w:szCs w:val="20"/>
        </w:rPr>
        <w:t>ego</w:t>
      </w:r>
      <w:r w:rsidR="0031680E">
        <w:rPr>
          <w:rFonts w:cs="Arial"/>
          <w:b/>
          <w:sz w:val="20"/>
          <w:szCs w:val="20"/>
        </w:rPr>
        <w:t xml:space="preserve"> (monitorów, drukarek, urządzeń wielofunkcyjnych i projektorów) dla jednostek UAM</w:t>
      </w:r>
      <w:r w:rsidR="00F73237">
        <w:rPr>
          <w:rFonts w:cs="Arial"/>
          <w:b/>
          <w:sz w:val="20"/>
          <w:szCs w:val="20"/>
        </w:rPr>
        <w:t xml:space="preserve"> na okres 1 roku</w:t>
      </w:r>
      <w:r w:rsidR="00E171CF" w:rsidRPr="00E171CF">
        <w:rPr>
          <w:rFonts w:cs="Arial"/>
          <w:b/>
          <w:sz w:val="20"/>
          <w:szCs w:val="20"/>
        </w:rPr>
        <w:t xml:space="preserve"> </w:t>
      </w:r>
      <w:r w:rsidR="00F73237">
        <w:rPr>
          <w:rFonts w:cs="Arial"/>
          <w:b/>
          <w:sz w:val="20"/>
          <w:szCs w:val="20"/>
        </w:rPr>
        <w:t>z prawem opcji</w:t>
      </w:r>
      <w:r w:rsidRPr="00E171CF">
        <w:rPr>
          <w:rFonts w:cs="Arial"/>
          <w:b/>
          <w:sz w:val="18"/>
          <w:szCs w:val="18"/>
        </w:rPr>
        <w:t xml:space="preserve">,  </w:t>
      </w:r>
      <w:r w:rsidRPr="00E171CF">
        <w:rPr>
          <w:rFonts w:cs="Arial"/>
          <w:sz w:val="18"/>
          <w:szCs w:val="18"/>
        </w:rPr>
        <w:t xml:space="preserve">oferujemy </w:t>
      </w:r>
      <w:r w:rsidRPr="00DF2CD6">
        <w:rPr>
          <w:rFonts w:cs="Arial"/>
          <w:sz w:val="18"/>
          <w:szCs w:val="18"/>
        </w:rPr>
        <w:t xml:space="preserve">realizację zamówienia zgodnie z poniższymi cenami i opisem przedmiotu zamówienia zawartym w załączniku nr </w:t>
      </w:r>
      <w:r w:rsidR="00C90EF5" w:rsidRPr="00DF2CD6">
        <w:rPr>
          <w:rFonts w:cs="Arial"/>
          <w:sz w:val="18"/>
          <w:szCs w:val="18"/>
        </w:rPr>
        <w:t>A</w:t>
      </w:r>
      <w:r w:rsidR="0031680E">
        <w:rPr>
          <w:rFonts w:cs="Arial"/>
          <w:sz w:val="18"/>
          <w:szCs w:val="18"/>
        </w:rPr>
        <w:t xml:space="preserve"> do S</w:t>
      </w:r>
      <w:r w:rsidRPr="00DF2CD6">
        <w:rPr>
          <w:rFonts w:cs="Arial"/>
          <w:sz w:val="18"/>
          <w:szCs w:val="18"/>
        </w:rPr>
        <w:t>WZ</w:t>
      </w:r>
      <w:r w:rsidRPr="00DF2CD6">
        <w:rPr>
          <w:rFonts w:cs="Arial"/>
          <w:b/>
          <w:bCs/>
          <w:sz w:val="18"/>
          <w:szCs w:val="18"/>
        </w:rPr>
        <w:t>: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147"/>
        <w:gridCol w:w="2693"/>
        <w:gridCol w:w="2268"/>
        <w:gridCol w:w="993"/>
        <w:gridCol w:w="1701"/>
        <w:gridCol w:w="1275"/>
        <w:gridCol w:w="1276"/>
        <w:gridCol w:w="2552"/>
      </w:tblGrid>
      <w:tr w:rsidR="0031680E" w:rsidRPr="00084DB7" w:rsidTr="00D15CC8">
        <w:trPr>
          <w:trHeight w:val="1067"/>
        </w:trPr>
        <w:tc>
          <w:tcPr>
            <w:tcW w:w="696" w:type="dxa"/>
            <w:vAlign w:val="center"/>
          </w:tcPr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147" w:type="dxa"/>
          </w:tcPr>
          <w:p w:rsidR="0031680E" w:rsidRPr="00084DB7" w:rsidRDefault="0031680E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31680E" w:rsidRPr="00084DB7" w:rsidRDefault="0031680E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2268" w:type="dxa"/>
            <w:vAlign w:val="center"/>
          </w:tcPr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31680E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:rsidR="0031680E" w:rsidRPr="00084DB7" w:rsidRDefault="0031680E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:rsidR="0031680E" w:rsidRPr="00084DB7" w:rsidRDefault="0031680E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vAlign w:val="center"/>
          </w:tcPr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31680E" w:rsidRPr="00084DB7" w:rsidTr="00D15CC8">
        <w:tc>
          <w:tcPr>
            <w:tcW w:w="696" w:type="dxa"/>
            <w:vAlign w:val="center"/>
          </w:tcPr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147" w:type="dxa"/>
          </w:tcPr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268" w:type="dxa"/>
            <w:vAlign w:val="center"/>
          </w:tcPr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</w:tcPr>
          <w:p w:rsidR="0031680E" w:rsidRPr="00084DB7" w:rsidRDefault="0031680E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31680E" w:rsidRPr="00084DB7" w:rsidTr="00D15CC8">
        <w:trPr>
          <w:trHeight w:hRule="exact" w:val="445"/>
        </w:trPr>
        <w:tc>
          <w:tcPr>
            <w:tcW w:w="696" w:type="dxa"/>
            <w:vAlign w:val="center"/>
          </w:tcPr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147" w:type="dxa"/>
          </w:tcPr>
          <w:p w:rsidR="0031680E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31680E" w:rsidRPr="00084DB7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Drukarka monochromatyczna</w:t>
            </w:r>
          </w:p>
        </w:tc>
        <w:tc>
          <w:tcPr>
            <w:tcW w:w="2268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31680E" w:rsidRPr="00E879A6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20</w:t>
            </w:r>
          </w:p>
        </w:tc>
        <w:tc>
          <w:tcPr>
            <w:tcW w:w="1701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31680E" w:rsidRPr="009B357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D15CC8">
        <w:trPr>
          <w:trHeight w:hRule="exact" w:val="437"/>
        </w:trPr>
        <w:tc>
          <w:tcPr>
            <w:tcW w:w="696" w:type="dxa"/>
            <w:vAlign w:val="center"/>
          </w:tcPr>
          <w:p w:rsidR="0031680E" w:rsidRPr="00E879A6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2.</w:t>
            </w:r>
          </w:p>
        </w:tc>
        <w:tc>
          <w:tcPr>
            <w:tcW w:w="1147" w:type="dxa"/>
          </w:tcPr>
          <w:p w:rsidR="0031680E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31680E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Drukarka kolor</w:t>
            </w:r>
          </w:p>
        </w:tc>
        <w:tc>
          <w:tcPr>
            <w:tcW w:w="2268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31680E" w:rsidRPr="00E879A6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1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D15CC8">
        <w:trPr>
          <w:trHeight w:hRule="exact" w:val="401"/>
        </w:trPr>
        <w:tc>
          <w:tcPr>
            <w:tcW w:w="696" w:type="dxa"/>
            <w:vAlign w:val="center"/>
          </w:tcPr>
          <w:p w:rsidR="0031680E" w:rsidRPr="00E879A6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3.</w:t>
            </w:r>
          </w:p>
        </w:tc>
        <w:tc>
          <w:tcPr>
            <w:tcW w:w="1147" w:type="dxa"/>
          </w:tcPr>
          <w:p w:rsidR="0031680E" w:rsidRDefault="0031680E" w:rsidP="009B357E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31680E" w:rsidRDefault="0031680E" w:rsidP="009B357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Urządzenie wielofunkcyjne monochromatyczne</w:t>
            </w:r>
          </w:p>
        </w:tc>
        <w:tc>
          <w:tcPr>
            <w:tcW w:w="2268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31680E" w:rsidRPr="00E879A6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1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D15CC8">
        <w:trPr>
          <w:trHeight w:hRule="exact" w:val="306"/>
        </w:trPr>
        <w:tc>
          <w:tcPr>
            <w:tcW w:w="696" w:type="dxa"/>
            <w:vAlign w:val="center"/>
          </w:tcPr>
          <w:p w:rsidR="0031680E" w:rsidRPr="00E879A6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4.</w:t>
            </w:r>
          </w:p>
        </w:tc>
        <w:tc>
          <w:tcPr>
            <w:tcW w:w="1147" w:type="dxa"/>
          </w:tcPr>
          <w:p w:rsidR="0031680E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31680E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Urządzenie wielofunkcyjne kolor</w:t>
            </w:r>
          </w:p>
        </w:tc>
        <w:tc>
          <w:tcPr>
            <w:tcW w:w="2268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31680E" w:rsidRPr="00E879A6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60</w:t>
            </w:r>
          </w:p>
        </w:tc>
        <w:tc>
          <w:tcPr>
            <w:tcW w:w="1701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D15CC8">
        <w:trPr>
          <w:trHeight w:hRule="exact" w:val="411"/>
        </w:trPr>
        <w:tc>
          <w:tcPr>
            <w:tcW w:w="696" w:type="dxa"/>
            <w:vAlign w:val="center"/>
          </w:tcPr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5.</w:t>
            </w:r>
          </w:p>
        </w:tc>
        <w:tc>
          <w:tcPr>
            <w:tcW w:w="1147" w:type="dxa"/>
          </w:tcPr>
          <w:p w:rsidR="0031680E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31680E" w:rsidRDefault="0031680E" w:rsidP="0031680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Monitor 24”</w:t>
            </w:r>
          </w:p>
        </w:tc>
        <w:tc>
          <w:tcPr>
            <w:tcW w:w="2268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1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D15CC8">
        <w:trPr>
          <w:trHeight w:hRule="exact" w:val="431"/>
        </w:trPr>
        <w:tc>
          <w:tcPr>
            <w:tcW w:w="696" w:type="dxa"/>
            <w:vAlign w:val="center"/>
          </w:tcPr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6.</w:t>
            </w:r>
          </w:p>
        </w:tc>
        <w:tc>
          <w:tcPr>
            <w:tcW w:w="1147" w:type="dxa"/>
          </w:tcPr>
          <w:p w:rsidR="0031680E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31680E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Monitor 24” z USB</w:t>
            </w:r>
            <w:r w:rsidR="005050AF">
              <w:rPr>
                <w:rFonts w:ascii="Arial" w:hAnsi="Arial" w:cs="Arial"/>
                <w:bCs/>
                <w:sz w:val="16"/>
                <w:szCs w:val="16"/>
              </w:rPr>
              <w:t>-C</w:t>
            </w:r>
          </w:p>
        </w:tc>
        <w:tc>
          <w:tcPr>
            <w:tcW w:w="2268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1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D15CC8">
        <w:trPr>
          <w:trHeight w:hRule="exact" w:val="422"/>
        </w:trPr>
        <w:tc>
          <w:tcPr>
            <w:tcW w:w="696" w:type="dxa"/>
            <w:vAlign w:val="center"/>
          </w:tcPr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7.</w:t>
            </w:r>
          </w:p>
        </w:tc>
        <w:tc>
          <w:tcPr>
            <w:tcW w:w="1147" w:type="dxa"/>
          </w:tcPr>
          <w:p w:rsidR="0031680E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31680E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Monitor 27”</w:t>
            </w:r>
          </w:p>
        </w:tc>
        <w:tc>
          <w:tcPr>
            <w:tcW w:w="2268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31680E" w:rsidRDefault="005050A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</w:t>
            </w:r>
            <w:r w:rsidR="0031680E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1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D15CC8">
        <w:trPr>
          <w:trHeight w:hRule="exact" w:val="428"/>
        </w:trPr>
        <w:tc>
          <w:tcPr>
            <w:tcW w:w="696" w:type="dxa"/>
            <w:vAlign w:val="center"/>
          </w:tcPr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8.</w:t>
            </w:r>
          </w:p>
        </w:tc>
        <w:tc>
          <w:tcPr>
            <w:tcW w:w="1147" w:type="dxa"/>
          </w:tcPr>
          <w:p w:rsidR="0031680E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31680E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Monitor 27” z USB-C</w:t>
            </w:r>
          </w:p>
        </w:tc>
        <w:tc>
          <w:tcPr>
            <w:tcW w:w="2268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31680E" w:rsidRDefault="005050A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  <w:r w:rsidR="0031680E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1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D15CC8">
        <w:trPr>
          <w:trHeight w:hRule="exact" w:val="435"/>
        </w:trPr>
        <w:tc>
          <w:tcPr>
            <w:tcW w:w="696" w:type="dxa"/>
            <w:vAlign w:val="center"/>
          </w:tcPr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9.</w:t>
            </w:r>
          </w:p>
        </w:tc>
        <w:tc>
          <w:tcPr>
            <w:tcW w:w="1147" w:type="dxa"/>
          </w:tcPr>
          <w:p w:rsidR="0031680E" w:rsidRDefault="0031680E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31680E" w:rsidRDefault="0031680E" w:rsidP="005050AF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Monitor </w:t>
            </w:r>
            <w:r w:rsidR="005050AF">
              <w:rPr>
                <w:rFonts w:ascii="Arial" w:hAnsi="Arial" w:cs="Arial"/>
                <w:bCs/>
                <w:sz w:val="16"/>
                <w:szCs w:val="16"/>
              </w:rPr>
              <w:t>65</w:t>
            </w:r>
            <w:r>
              <w:rPr>
                <w:rFonts w:ascii="Arial" w:hAnsi="Arial" w:cs="Arial"/>
                <w:bCs/>
                <w:sz w:val="16"/>
                <w:szCs w:val="16"/>
              </w:rPr>
              <w:t>”</w:t>
            </w:r>
          </w:p>
        </w:tc>
        <w:tc>
          <w:tcPr>
            <w:tcW w:w="2268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31680E" w:rsidRDefault="005050A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</w:t>
            </w:r>
          </w:p>
        </w:tc>
        <w:tc>
          <w:tcPr>
            <w:tcW w:w="1701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31680E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vAlign w:val="center"/>
          </w:tcPr>
          <w:p w:rsidR="0031680E" w:rsidRPr="00084DB7" w:rsidRDefault="0031680E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15CC8" w:rsidRPr="00084DB7" w:rsidTr="00D15CC8">
        <w:trPr>
          <w:trHeight w:hRule="exact" w:val="435"/>
        </w:trPr>
        <w:tc>
          <w:tcPr>
            <w:tcW w:w="696" w:type="dxa"/>
            <w:vAlign w:val="center"/>
          </w:tcPr>
          <w:p w:rsidR="00D15CC8" w:rsidRDefault="00D15CC8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10.</w:t>
            </w:r>
          </w:p>
        </w:tc>
        <w:tc>
          <w:tcPr>
            <w:tcW w:w="1147" w:type="dxa"/>
          </w:tcPr>
          <w:p w:rsidR="00D15CC8" w:rsidRDefault="00D15CC8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D15CC8" w:rsidRDefault="00D15CC8" w:rsidP="005050AF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Projektor</w:t>
            </w:r>
          </w:p>
        </w:tc>
        <w:tc>
          <w:tcPr>
            <w:tcW w:w="2268" w:type="dxa"/>
            <w:vAlign w:val="center"/>
          </w:tcPr>
          <w:p w:rsidR="00D15CC8" w:rsidRPr="00084DB7" w:rsidRDefault="00D15CC8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D15CC8" w:rsidRDefault="00D15CC8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15</w:t>
            </w:r>
          </w:p>
        </w:tc>
        <w:tc>
          <w:tcPr>
            <w:tcW w:w="1701" w:type="dxa"/>
            <w:vAlign w:val="center"/>
          </w:tcPr>
          <w:p w:rsidR="00D15CC8" w:rsidRPr="00084DB7" w:rsidRDefault="00D15CC8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D15CC8" w:rsidRPr="00084DB7" w:rsidRDefault="00D15CC8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D15CC8" w:rsidRDefault="00D15CC8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vAlign w:val="center"/>
          </w:tcPr>
          <w:p w:rsidR="00D15CC8" w:rsidRPr="00084DB7" w:rsidRDefault="00D15CC8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D15CC8">
        <w:trPr>
          <w:trHeight w:val="401"/>
        </w:trPr>
        <w:tc>
          <w:tcPr>
            <w:tcW w:w="4536" w:type="dxa"/>
            <w:gridSpan w:val="3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7513" w:type="dxa"/>
            <w:gridSpan w:val="5"/>
            <w:vAlign w:val="center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</w:tcPr>
          <w:p w:rsidR="0031680E" w:rsidRPr="00084DB7" w:rsidRDefault="0031680E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  <w:bookmarkStart w:id="0" w:name="_GoBack"/>
      <w:bookmarkEnd w:id="0"/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:rsidR="00E171CF" w:rsidRPr="000F67AB" w:rsidRDefault="006734D6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2018r. poz. 2174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 xml:space="preserve">Sprzęt ze stawką VAT 0% </w:t>
      </w: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E171CF" w:rsidRDefault="00E171C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E171CF">
      <w:rPr>
        <w:rFonts w:ascii="Arial" w:hAnsi="Arial" w:cs="Arial"/>
        <w:i/>
        <w:sz w:val="20"/>
        <w:szCs w:val="20"/>
      </w:rPr>
      <w:t>ZP/</w:t>
    </w:r>
    <w:r w:rsidR="0031680E">
      <w:rPr>
        <w:rFonts w:ascii="Arial" w:hAnsi="Arial" w:cs="Arial"/>
        <w:i/>
        <w:sz w:val="20"/>
        <w:szCs w:val="20"/>
      </w:rPr>
      <w:t>4276</w:t>
    </w:r>
    <w:r w:rsidR="004A4BE7">
      <w:rPr>
        <w:rFonts w:ascii="Arial" w:hAnsi="Arial" w:cs="Arial"/>
        <w:i/>
        <w:sz w:val="20"/>
        <w:szCs w:val="20"/>
      </w:rPr>
      <w:t>/D/2</w:t>
    </w:r>
    <w:r w:rsidR="0031680E">
      <w:rPr>
        <w:rFonts w:ascii="Arial" w:hAnsi="Arial" w:cs="Arial"/>
        <w:i/>
        <w:sz w:val="20"/>
        <w:szCs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155A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5201A043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E0F32-47EB-4467-8DE3-BCA87D677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386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55</cp:revision>
  <cp:lastPrinted>2019-02-28T09:29:00Z</cp:lastPrinted>
  <dcterms:created xsi:type="dcterms:W3CDTF">2019-02-12T12:24:00Z</dcterms:created>
  <dcterms:modified xsi:type="dcterms:W3CDTF">2022-10-13T11:44:00Z</dcterms:modified>
</cp:coreProperties>
</file>