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8D6FC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D6FC1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8D6FC1">
        <w:rPr>
          <w:rFonts w:ascii="Arial" w:hAnsi="Arial" w:cs="Arial"/>
          <w:sz w:val="24"/>
          <w:szCs w:val="24"/>
        </w:rPr>
        <w:t>2022-10-27</w:t>
      </w:r>
    </w:p>
    <w:p w:rsidR="004A1063" w:rsidRDefault="004A1063" w:rsidP="006A5DF1">
      <w:pPr>
        <w:rPr>
          <w:rFonts w:ascii="Arial" w:hAnsi="Arial" w:cs="Arial"/>
          <w:b/>
          <w:bCs/>
          <w:sz w:val="24"/>
          <w:szCs w:val="24"/>
        </w:rPr>
      </w:pPr>
    </w:p>
    <w:p w:rsidR="006A5DF1" w:rsidRPr="009003D1" w:rsidRDefault="008D6FC1" w:rsidP="006A5DF1">
      <w:pPr>
        <w:rPr>
          <w:rFonts w:ascii="Arial" w:hAnsi="Arial" w:cs="Arial"/>
          <w:b/>
          <w:bCs/>
          <w:sz w:val="24"/>
          <w:szCs w:val="24"/>
        </w:rPr>
      </w:pPr>
      <w:r w:rsidRPr="008D6FC1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8D6FC1" w:rsidP="006A5DF1">
      <w:pPr>
        <w:rPr>
          <w:rFonts w:ascii="Arial" w:hAnsi="Arial" w:cs="Arial"/>
          <w:sz w:val="24"/>
          <w:szCs w:val="24"/>
        </w:rPr>
      </w:pPr>
      <w:r w:rsidRPr="008D6FC1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D6FC1">
        <w:rPr>
          <w:rFonts w:ascii="Arial" w:hAnsi="Arial" w:cs="Arial"/>
          <w:sz w:val="24"/>
          <w:szCs w:val="24"/>
        </w:rPr>
        <w:t>5</w:t>
      </w:r>
    </w:p>
    <w:p w:rsidR="006A5DF1" w:rsidRPr="009003D1" w:rsidRDefault="008D6FC1" w:rsidP="006A5DF1">
      <w:pPr>
        <w:rPr>
          <w:rFonts w:ascii="Arial" w:hAnsi="Arial" w:cs="Arial"/>
          <w:sz w:val="24"/>
          <w:szCs w:val="24"/>
        </w:rPr>
      </w:pPr>
      <w:r w:rsidRPr="008D6FC1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D6FC1">
        <w:rPr>
          <w:rFonts w:ascii="Arial" w:hAnsi="Arial" w:cs="Arial"/>
          <w:sz w:val="24"/>
          <w:szCs w:val="24"/>
        </w:rPr>
        <w:t>Bydgoszcz</w:t>
      </w:r>
    </w:p>
    <w:p w:rsidR="006A5DF1" w:rsidRPr="004A1063" w:rsidRDefault="006A5DF1" w:rsidP="006A5DF1">
      <w:pPr>
        <w:jc w:val="both"/>
        <w:rPr>
          <w:rFonts w:ascii="Arial" w:hAnsi="Arial" w:cs="Arial"/>
          <w:bCs/>
          <w:sz w:val="18"/>
          <w:szCs w:val="24"/>
        </w:rPr>
      </w:pPr>
      <w:r w:rsidRPr="004A1063">
        <w:rPr>
          <w:rFonts w:ascii="Arial" w:hAnsi="Arial" w:cs="Arial"/>
          <w:bCs/>
          <w:sz w:val="18"/>
          <w:szCs w:val="24"/>
        </w:rPr>
        <w:t>……………………………………</w:t>
      </w:r>
    </w:p>
    <w:p w:rsidR="006A5DF1" w:rsidRDefault="006A5DF1" w:rsidP="006A5DF1">
      <w:pPr>
        <w:jc w:val="both"/>
        <w:rPr>
          <w:rFonts w:ascii="Arial" w:hAnsi="Arial" w:cs="Arial"/>
          <w:bCs/>
          <w:sz w:val="18"/>
          <w:szCs w:val="24"/>
        </w:rPr>
      </w:pPr>
      <w:r w:rsidRPr="004A1063">
        <w:rPr>
          <w:rFonts w:ascii="Arial" w:hAnsi="Arial" w:cs="Arial"/>
          <w:bCs/>
          <w:sz w:val="18"/>
          <w:szCs w:val="24"/>
        </w:rPr>
        <w:t>[nazwa zamawiającego, adres]</w:t>
      </w:r>
    </w:p>
    <w:p w:rsidR="004A1063" w:rsidRDefault="004A1063" w:rsidP="006A5DF1">
      <w:pPr>
        <w:jc w:val="both"/>
        <w:rPr>
          <w:rFonts w:ascii="Arial" w:hAnsi="Arial" w:cs="Arial"/>
          <w:bCs/>
          <w:sz w:val="18"/>
          <w:szCs w:val="24"/>
        </w:rPr>
      </w:pPr>
    </w:p>
    <w:p w:rsidR="004A1063" w:rsidRPr="004A1063" w:rsidRDefault="004A1063" w:rsidP="006A5DF1">
      <w:pPr>
        <w:jc w:val="both"/>
        <w:rPr>
          <w:rFonts w:ascii="Arial" w:hAnsi="Arial" w:cs="Arial"/>
          <w:b/>
          <w:bCs/>
          <w:sz w:val="28"/>
          <w:szCs w:val="24"/>
        </w:rPr>
      </w:pPr>
      <w:r w:rsidRPr="004A1063">
        <w:rPr>
          <w:rFonts w:ascii="Arial" w:hAnsi="Arial" w:cs="Arial"/>
          <w:b/>
          <w:bCs/>
          <w:sz w:val="28"/>
          <w:szCs w:val="24"/>
        </w:rPr>
        <w:t>Pismo Nr 8</w:t>
      </w:r>
      <w:r w:rsidR="00F210EB">
        <w:rPr>
          <w:rFonts w:ascii="Arial" w:hAnsi="Arial" w:cs="Arial"/>
          <w:b/>
          <w:bCs/>
          <w:sz w:val="28"/>
          <w:szCs w:val="24"/>
        </w:rPr>
        <w:t>544</w:t>
      </w:r>
      <w:r>
        <w:rPr>
          <w:rFonts w:ascii="Arial" w:hAnsi="Arial" w:cs="Arial"/>
          <w:b/>
          <w:bCs/>
          <w:sz w:val="28"/>
          <w:szCs w:val="24"/>
        </w:rPr>
        <w:t>/22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4A106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8"/>
          <w:szCs w:val="24"/>
        </w:rPr>
      </w:pPr>
      <w:r w:rsidRPr="004A1063">
        <w:rPr>
          <w:rFonts w:ascii="Arial" w:hAnsi="Arial" w:cs="Arial"/>
          <w:b/>
          <w:sz w:val="28"/>
          <w:szCs w:val="24"/>
        </w:rPr>
        <w:t>WYKONAWCY</w:t>
      </w:r>
    </w:p>
    <w:p w:rsidR="006A5DF1" w:rsidRPr="004A106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8"/>
          <w:szCs w:val="24"/>
        </w:rPr>
      </w:pPr>
      <w:proofErr w:type="gramStart"/>
      <w:r w:rsidRPr="004A1063">
        <w:rPr>
          <w:rFonts w:ascii="Arial" w:hAnsi="Arial" w:cs="Arial"/>
          <w:sz w:val="28"/>
          <w:szCs w:val="24"/>
        </w:rPr>
        <w:t>ubiegający</w:t>
      </w:r>
      <w:proofErr w:type="gramEnd"/>
      <w:r w:rsidRPr="004A1063">
        <w:rPr>
          <w:rFonts w:ascii="Arial" w:hAnsi="Arial" w:cs="Arial"/>
          <w:sz w:val="28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8D6FC1" w:rsidRPr="008D6FC1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8D6FC1" w:rsidRPr="008D6FC1">
        <w:rPr>
          <w:rFonts w:ascii="Arial" w:hAnsi="Arial" w:cs="Arial"/>
          <w:b/>
          <w:bCs/>
          <w:sz w:val="24"/>
          <w:szCs w:val="24"/>
        </w:rPr>
        <w:t>Dostawy sukcesywne materiałów dla Stacji Dializ na okres 24 miesięcy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8D6FC1" w:rsidRPr="008D6FC1">
        <w:rPr>
          <w:rFonts w:ascii="Arial" w:hAnsi="Arial" w:cs="Arial"/>
          <w:b/>
          <w:sz w:val="24"/>
          <w:szCs w:val="24"/>
        </w:rPr>
        <w:t>150/2022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D6FC1" w:rsidRPr="008D6FC1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D6FC1" w:rsidRPr="008D6FC1">
        <w:rPr>
          <w:rFonts w:ascii="Arial" w:hAnsi="Arial" w:cs="Arial"/>
          <w:sz w:val="24"/>
          <w:szCs w:val="24"/>
        </w:rPr>
        <w:t>(</w:t>
      </w:r>
      <w:proofErr w:type="spellStart"/>
      <w:r w:rsidR="008D6FC1" w:rsidRPr="008D6FC1">
        <w:rPr>
          <w:rFonts w:ascii="Arial" w:hAnsi="Arial" w:cs="Arial"/>
          <w:sz w:val="24"/>
          <w:szCs w:val="24"/>
        </w:rPr>
        <w:t>t.j</w:t>
      </w:r>
      <w:proofErr w:type="spellEnd"/>
      <w:r w:rsidR="008D6FC1" w:rsidRPr="008D6FC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8D6FC1" w:rsidRPr="008D6FC1">
        <w:rPr>
          <w:rFonts w:ascii="Arial" w:hAnsi="Arial" w:cs="Arial"/>
          <w:sz w:val="24"/>
          <w:szCs w:val="24"/>
        </w:rPr>
        <w:t>z</w:t>
      </w:r>
      <w:proofErr w:type="gramEnd"/>
      <w:r w:rsidR="008D6FC1" w:rsidRPr="008D6FC1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  <w:u w:val="single"/>
        </w:rPr>
      </w:pPr>
      <w:r w:rsidRPr="00F210EB">
        <w:rPr>
          <w:rFonts w:ascii="Arial Narrow" w:hAnsi="Arial Narrow"/>
          <w:b/>
          <w:sz w:val="24"/>
          <w:szCs w:val="24"/>
          <w:u w:val="single"/>
        </w:rPr>
        <w:t xml:space="preserve">PYTANIE 1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bookmarkStart w:id="0" w:name="_Hlk89411575"/>
      <w:r w:rsidRPr="00F210EB">
        <w:rPr>
          <w:rFonts w:ascii="Arial Narrow" w:hAnsi="Arial Narrow"/>
          <w:sz w:val="24"/>
          <w:szCs w:val="24"/>
        </w:rPr>
        <w:t>Czy zamawiający zgodzi się na zaoferowanie w pakiecie nr 12 poz. 1 cewnika</w:t>
      </w:r>
      <w:r w:rsidRPr="00F210EB">
        <w:rPr>
          <w:rFonts w:ascii="Arial Narrow" w:hAnsi="Arial Narrow"/>
          <w:b/>
          <w:sz w:val="24"/>
          <w:szCs w:val="24"/>
        </w:rPr>
        <w:t xml:space="preserve"> </w:t>
      </w:r>
      <w:proofErr w:type="gramStart"/>
      <w:r w:rsidRPr="00F210EB">
        <w:rPr>
          <w:rFonts w:ascii="Arial Narrow" w:hAnsi="Arial Narrow"/>
          <w:sz w:val="24"/>
          <w:szCs w:val="24"/>
        </w:rPr>
        <w:t>permanentnego  poliuretanowego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schodkowego  o średnicy 14,5 Fr  i długościach :19 cm od mufki do zakończenia cewnika i przepływie powyżej 400ml/min? </w:t>
      </w:r>
    </w:p>
    <w:bookmarkEnd w:id="0"/>
    <w:p w:rsidR="00F210EB" w:rsidRPr="00F210EB" w:rsidRDefault="00F210EB" w:rsidP="00F210EB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F210EB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>Zamawiający podtrzymuje zapisy SWZ i Formularza</w:t>
      </w:r>
      <w:r w:rsidRPr="00F210EB">
        <w:rPr>
          <w:rFonts w:ascii="Arial Narrow" w:hAnsi="Arial Narrow" w:cs="Arial"/>
          <w:b/>
          <w:sz w:val="24"/>
          <w:szCs w:val="24"/>
        </w:rPr>
        <w:t xml:space="preserve"> Cenowego </w:t>
      </w:r>
    </w:p>
    <w:p w:rsidR="00F210EB" w:rsidRDefault="00F210EB" w:rsidP="00F210EB">
      <w:pPr>
        <w:pStyle w:val="Nagwek7"/>
        <w:spacing w:before="0" w:after="0" w:line="300" w:lineRule="auto"/>
        <w:rPr>
          <w:rFonts w:ascii="Arial Narrow" w:hAnsi="Arial Narrow"/>
          <w:b/>
          <w:u w:val="single"/>
        </w:rPr>
      </w:pPr>
    </w:p>
    <w:p w:rsidR="002323C2" w:rsidRPr="00F210EB" w:rsidRDefault="002323C2" w:rsidP="00F210EB">
      <w:pPr>
        <w:pStyle w:val="Nagwek7"/>
        <w:spacing w:before="0" w:after="0" w:line="300" w:lineRule="auto"/>
        <w:rPr>
          <w:rFonts w:ascii="Arial Narrow" w:hAnsi="Arial Narrow" w:cs="Calibri"/>
          <w:b/>
          <w:u w:val="single"/>
        </w:rPr>
      </w:pPr>
      <w:r w:rsidRPr="00F210EB">
        <w:rPr>
          <w:rFonts w:ascii="Arial Narrow" w:hAnsi="Arial Narrow"/>
          <w:b/>
          <w:u w:val="single"/>
        </w:rPr>
        <w:t xml:space="preserve">PYTANIE 2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Czy zamawiający zgodzi </w:t>
      </w:r>
      <w:proofErr w:type="gramStart"/>
      <w:r w:rsidRPr="00F210EB">
        <w:rPr>
          <w:rFonts w:ascii="Arial Narrow" w:hAnsi="Arial Narrow"/>
          <w:sz w:val="24"/>
          <w:szCs w:val="24"/>
        </w:rPr>
        <w:t>się  na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zaoferowanie w pakiecie nr 12 poz. 2 cewnika permanentnego  poliuretanowego schodkowego  o średnicy  14,5 Fr  i długościach :23 cm od mufki do zakończenia cewnika i przepływie powyżej 400ml/min</w:t>
      </w:r>
      <w:r w:rsidRPr="00F210EB">
        <w:rPr>
          <w:rFonts w:ascii="Arial Narrow" w:hAnsi="Arial Narrow"/>
          <w:b/>
          <w:sz w:val="24"/>
          <w:szCs w:val="24"/>
        </w:rPr>
        <w:t xml:space="preserve">? </w:t>
      </w:r>
    </w:p>
    <w:p w:rsidR="00F210EB" w:rsidRPr="00F210EB" w:rsidRDefault="00F210EB" w:rsidP="00F210EB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F210EB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 xml:space="preserve">Zamawiający podtrzymuje zapisy SWZ i Formularza Cenowego </w:t>
      </w:r>
    </w:p>
    <w:p w:rsidR="00BE7BFD" w:rsidRPr="00F210EB" w:rsidRDefault="00BE7BFD" w:rsidP="00F210EB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2323C2" w:rsidRPr="00F210EB" w:rsidRDefault="002323C2" w:rsidP="00F210EB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  <w:u w:val="single"/>
        </w:rPr>
      </w:pPr>
      <w:r w:rsidRPr="00F210EB">
        <w:rPr>
          <w:rFonts w:ascii="Arial Narrow" w:hAnsi="Arial Narrow"/>
          <w:b/>
          <w:sz w:val="24"/>
          <w:szCs w:val="24"/>
          <w:u w:val="single"/>
        </w:rPr>
        <w:t>PYTANIE 3</w:t>
      </w:r>
    </w:p>
    <w:p w:rsidR="002323C2" w:rsidRPr="00F210EB" w:rsidRDefault="002323C2" w:rsidP="00F210EB">
      <w:pPr>
        <w:pStyle w:val="Default"/>
        <w:spacing w:line="300" w:lineRule="auto"/>
        <w:rPr>
          <w:rFonts w:ascii="Arial Narrow" w:hAnsi="Arial Narrow"/>
        </w:rPr>
      </w:pPr>
      <w:r w:rsidRPr="00F210EB">
        <w:rPr>
          <w:rFonts w:ascii="Arial Narrow" w:hAnsi="Arial Narrow"/>
        </w:rPr>
        <w:t xml:space="preserve"> 1. </w:t>
      </w:r>
      <w:r w:rsidRPr="00F210EB">
        <w:rPr>
          <w:rFonts w:ascii="Arial Narrow" w:hAnsi="Arial Narrow"/>
          <w:iCs/>
        </w:rPr>
        <w:t xml:space="preserve">Czy Zamawiający w </w:t>
      </w:r>
      <w:r w:rsidRPr="00F210EB">
        <w:rPr>
          <w:rFonts w:ascii="Arial Narrow" w:hAnsi="Arial Narrow"/>
          <w:b/>
          <w:bCs/>
          <w:iCs/>
        </w:rPr>
        <w:t xml:space="preserve">Zadaniu 3 </w:t>
      </w:r>
      <w:r w:rsidRPr="00F210EB">
        <w:rPr>
          <w:rFonts w:ascii="Arial Narrow" w:hAnsi="Arial Narrow"/>
          <w:iCs/>
        </w:rPr>
        <w:t xml:space="preserve">dopuści złożenie oferty na dializatory o powierzchni 1,4 m2, pozostałe parametry bez zmian? </w:t>
      </w:r>
    </w:p>
    <w:p w:rsidR="002323C2" w:rsidRPr="00F210EB" w:rsidRDefault="002323C2" w:rsidP="00F210EB">
      <w:pPr>
        <w:pStyle w:val="Default"/>
        <w:spacing w:line="300" w:lineRule="auto"/>
        <w:rPr>
          <w:rFonts w:ascii="Arial Narrow" w:hAnsi="Arial Narrow"/>
        </w:rPr>
      </w:pPr>
      <w:r w:rsidRPr="00F210EB">
        <w:rPr>
          <w:rFonts w:ascii="Arial Narrow" w:hAnsi="Arial Narrow"/>
          <w:b/>
          <w:bCs/>
          <w:iCs/>
        </w:rPr>
        <w:t xml:space="preserve">2. </w:t>
      </w:r>
      <w:r w:rsidRPr="00F210EB">
        <w:rPr>
          <w:rFonts w:ascii="Arial Narrow" w:hAnsi="Arial Narrow"/>
          <w:iCs/>
        </w:rPr>
        <w:t xml:space="preserve">Czy Zamawiający w </w:t>
      </w:r>
      <w:r w:rsidRPr="00F210EB">
        <w:rPr>
          <w:rFonts w:ascii="Arial Narrow" w:hAnsi="Arial Narrow"/>
          <w:b/>
          <w:bCs/>
          <w:iCs/>
        </w:rPr>
        <w:t xml:space="preserve">Zadaniu 4 </w:t>
      </w:r>
      <w:r w:rsidRPr="00F210EB">
        <w:rPr>
          <w:rFonts w:ascii="Arial Narrow" w:hAnsi="Arial Narrow"/>
          <w:iCs/>
        </w:rPr>
        <w:t xml:space="preserve">dopuści złożenie oferty na dializatory o powierzchni 1,6 m2, pozostałe parametry bez zmian? </w:t>
      </w:r>
    </w:p>
    <w:p w:rsidR="002323C2" w:rsidRPr="00F210EB" w:rsidRDefault="002323C2" w:rsidP="00F210EB">
      <w:pPr>
        <w:pStyle w:val="Default"/>
        <w:spacing w:line="300" w:lineRule="auto"/>
        <w:rPr>
          <w:rFonts w:ascii="Arial Narrow" w:hAnsi="Arial Narrow"/>
        </w:rPr>
      </w:pPr>
      <w:r w:rsidRPr="00F210EB">
        <w:rPr>
          <w:rFonts w:ascii="Arial Narrow" w:hAnsi="Arial Narrow"/>
          <w:b/>
          <w:bCs/>
          <w:iCs/>
        </w:rPr>
        <w:t xml:space="preserve">3. </w:t>
      </w:r>
      <w:r w:rsidRPr="00F210EB">
        <w:rPr>
          <w:rFonts w:ascii="Arial Narrow" w:hAnsi="Arial Narrow"/>
          <w:iCs/>
        </w:rPr>
        <w:t xml:space="preserve">Czy Zamawiający w </w:t>
      </w:r>
      <w:r w:rsidRPr="00F210EB">
        <w:rPr>
          <w:rFonts w:ascii="Arial Narrow" w:hAnsi="Arial Narrow"/>
          <w:b/>
          <w:bCs/>
          <w:iCs/>
        </w:rPr>
        <w:t xml:space="preserve">Zadaniu 6 </w:t>
      </w:r>
      <w:r w:rsidRPr="00F210EB">
        <w:rPr>
          <w:rFonts w:ascii="Arial Narrow" w:hAnsi="Arial Narrow"/>
          <w:iCs/>
        </w:rPr>
        <w:t xml:space="preserve">dopuści złożenie oferty na dializatory o powierzchni 2,0 m2, pozostałe parametry bez zmian? </w:t>
      </w:r>
    </w:p>
    <w:p w:rsidR="002323C2" w:rsidRPr="00F210EB" w:rsidRDefault="002323C2" w:rsidP="00F210EB">
      <w:pPr>
        <w:pStyle w:val="Default"/>
        <w:spacing w:line="300" w:lineRule="auto"/>
        <w:rPr>
          <w:rFonts w:ascii="Arial Narrow" w:hAnsi="Arial Narrow"/>
        </w:rPr>
      </w:pPr>
      <w:r w:rsidRPr="00F210EB">
        <w:rPr>
          <w:rFonts w:ascii="Arial Narrow" w:hAnsi="Arial Narrow"/>
          <w:b/>
          <w:bCs/>
          <w:iCs/>
        </w:rPr>
        <w:t xml:space="preserve">4. </w:t>
      </w:r>
      <w:r w:rsidRPr="00F210EB">
        <w:rPr>
          <w:rFonts w:ascii="Arial Narrow" w:hAnsi="Arial Narrow"/>
          <w:iCs/>
        </w:rPr>
        <w:t xml:space="preserve">Czy Zamawiający w </w:t>
      </w:r>
      <w:r w:rsidRPr="00F210EB">
        <w:rPr>
          <w:rFonts w:ascii="Arial Narrow" w:hAnsi="Arial Narrow"/>
          <w:b/>
          <w:bCs/>
          <w:iCs/>
        </w:rPr>
        <w:t xml:space="preserve">Zadaniu 6 </w:t>
      </w:r>
      <w:r w:rsidRPr="00F210EB">
        <w:rPr>
          <w:rFonts w:ascii="Arial Narrow" w:hAnsi="Arial Narrow"/>
          <w:iCs/>
        </w:rPr>
        <w:t xml:space="preserve">dopuści złożenie oferty na dializatory o powierzchni 2,2 m2, pozostałe parametry bez zmian? </w:t>
      </w:r>
    </w:p>
    <w:p w:rsidR="002323C2" w:rsidRPr="00F210EB" w:rsidRDefault="002323C2" w:rsidP="00F210EB">
      <w:pPr>
        <w:pStyle w:val="Default"/>
        <w:spacing w:line="300" w:lineRule="auto"/>
        <w:rPr>
          <w:rFonts w:ascii="Arial Narrow" w:hAnsi="Arial Narrow"/>
        </w:rPr>
      </w:pPr>
      <w:r w:rsidRPr="00F210EB">
        <w:rPr>
          <w:rFonts w:ascii="Arial Narrow" w:hAnsi="Arial Narrow"/>
          <w:b/>
          <w:bCs/>
          <w:iCs/>
        </w:rPr>
        <w:t xml:space="preserve">5. </w:t>
      </w:r>
      <w:r w:rsidRPr="00F210EB">
        <w:rPr>
          <w:rFonts w:ascii="Arial Narrow" w:hAnsi="Arial Narrow"/>
          <w:iCs/>
        </w:rPr>
        <w:t xml:space="preserve">Czy Zamawiający w </w:t>
      </w:r>
      <w:r w:rsidRPr="00F210EB">
        <w:rPr>
          <w:rFonts w:ascii="Arial Narrow" w:hAnsi="Arial Narrow"/>
          <w:b/>
          <w:bCs/>
          <w:iCs/>
        </w:rPr>
        <w:t xml:space="preserve">Zadaniu 7 </w:t>
      </w:r>
      <w:r w:rsidRPr="00F210EB">
        <w:rPr>
          <w:rFonts w:ascii="Arial Narrow" w:hAnsi="Arial Narrow"/>
          <w:iCs/>
        </w:rPr>
        <w:t xml:space="preserve">dopuści złożenie oferty na dializatory o powierzchni 2,2 m2, pozostałe parametry bez zmian?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b/>
          <w:sz w:val="24"/>
          <w:szCs w:val="24"/>
          <w:u w:val="single"/>
        </w:rPr>
      </w:pPr>
      <w:r w:rsidRPr="00F210EB">
        <w:rPr>
          <w:rFonts w:ascii="Arial Narrow" w:hAnsi="Arial Narrow"/>
          <w:b/>
          <w:sz w:val="24"/>
          <w:szCs w:val="24"/>
          <w:u w:val="single"/>
        </w:rPr>
        <w:t>ODPOWIED</w:t>
      </w:r>
      <w:r w:rsidRPr="00F210EB">
        <w:rPr>
          <w:rFonts w:ascii="Arial Narrow" w:hAnsi="Arial Narrow"/>
          <w:b/>
          <w:sz w:val="24"/>
          <w:szCs w:val="24"/>
          <w:u w:val="single"/>
        </w:rPr>
        <w:t>Ź</w:t>
      </w:r>
      <w:r w:rsidRPr="00F210EB">
        <w:rPr>
          <w:rFonts w:ascii="Arial Narrow" w:hAnsi="Arial Narrow"/>
          <w:b/>
          <w:sz w:val="24"/>
          <w:szCs w:val="24"/>
          <w:u w:val="single"/>
        </w:rPr>
        <w:t xml:space="preserve"> 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 xml:space="preserve">Ad. 1  </w:t>
      </w:r>
      <w:proofErr w:type="gramStart"/>
      <w:r w:rsidRPr="00F210EB">
        <w:rPr>
          <w:rFonts w:ascii="Arial Narrow" w:hAnsi="Arial Narrow" w:cs="Arial"/>
          <w:sz w:val="24"/>
          <w:szCs w:val="24"/>
        </w:rPr>
        <w:t>Zamawiający  podtrzymuje</w:t>
      </w:r>
      <w:proofErr w:type="gramEnd"/>
      <w:r w:rsidRPr="00F210EB">
        <w:rPr>
          <w:rFonts w:ascii="Arial Narrow" w:hAnsi="Arial Narrow" w:cs="Arial"/>
          <w:sz w:val="24"/>
          <w:szCs w:val="24"/>
        </w:rPr>
        <w:t xml:space="preserve"> zapisy </w:t>
      </w:r>
      <w:proofErr w:type="spellStart"/>
      <w:r w:rsidRPr="00F210EB">
        <w:rPr>
          <w:rFonts w:ascii="Arial Narrow" w:hAnsi="Arial Narrow" w:cs="Arial"/>
          <w:sz w:val="24"/>
          <w:szCs w:val="24"/>
        </w:rPr>
        <w:t>swz</w:t>
      </w:r>
      <w:proofErr w:type="spellEnd"/>
      <w:r w:rsidRPr="00F210EB">
        <w:rPr>
          <w:rFonts w:ascii="Arial Narrow" w:hAnsi="Arial Narrow" w:cs="Arial"/>
          <w:sz w:val="24"/>
          <w:szCs w:val="24"/>
        </w:rPr>
        <w:t xml:space="preserve"> i Formularza Cenowego 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 xml:space="preserve">Ad. 2  </w:t>
      </w:r>
      <w:proofErr w:type="gramStart"/>
      <w:r w:rsidRPr="00F210EB">
        <w:rPr>
          <w:rFonts w:ascii="Arial Narrow" w:hAnsi="Arial Narrow" w:cs="Arial"/>
          <w:sz w:val="24"/>
          <w:szCs w:val="24"/>
        </w:rPr>
        <w:t>Zamawiający  podtrzymuje</w:t>
      </w:r>
      <w:proofErr w:type="gramEnd"/>
      <w:r w:rsidRPr="00F210EB">
        <w:rPr>
          <w:rFonts w:ascii="Arial Narrow" w:hAnsi="Arial Narrow" w:cs="Arial"/>
          <w:sz w:val="24"/>
          <w:szCs w:val="24"/>
        </w:rPr>
        <w:t xml:space="preserve"> zapisy </w:t>
      </w:r>
      <w:proofErr w:type="spellStart"/>
      <w:r w:rsidRPr="00F210EB">
        <w:rPr>
          <w:rFonts w:ascii="Arial Narrow" w:hAnsi="Arial Narrow" w:cs="Arial"/>
          <w:sz w:val="24"/>
          <w:szCs w:val="24"/>
        </w:rPr>
        <w:t>swz</w:t>
      </w:r>
      <w:proofErr w:type="spellEnd"/>
      <w:r w:rsidRPr="00F210EB">
        <w:rPr>
          <w:rFonts w:ascii="Arial Narrow" w:hAnsi="Arial Narrow" w:cs="Arial"/>
          <w:sz w:val="24"/>
          <w:szCs w:val="24"/>
        </w:rPr>
        <w:t xml:space="preserve"> i Formularza Cenowego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 xml:space="preserve">Ad. 3 </w:t>
      </w:r>
      <w:proofErr w:type="gramStart"/>
      <w:r w:rsidRPr="00F210EB">
        <w:rPr>
          <w:rFonts w:ascii="Arial Narrow" w:hAnsi="Arial Narrow" w:cs="Arial"/>
          <w:sz w:val="24"/>
          <w:szCs w:val="24"/>
        </w:rPr>
        <w:t>Zamawiający  podtrzymuje</w:t>
      </w:r>
      <w:proofErr w:type="gramEnd"/>
      <w:r w:rsidRPr="00F210EB">
        <w:rPr>
          <w:rFonts w:ascii="Arial Narrow" w:hAnsi="Arial Narrow" w:cs="Arial"/>
          <w:sz w:val="24"/>
          <w:szCs w:val="24"/>
        </w:rPr>
        <w:t xml:space="preserve"> zapisy </w:t>
      </w:r>
      <w:proofErr w:type="spellStart"/>
      <w:r w:rsidRPr="00F210EB">
        <w:rPr>
          <w:rFonts w:ascii="Arial Narrow" w:hAnsi="Arial Narrow" w:cs="Arial"/>
          <w:sz w:val="24"/>
          <w:szCs w:val="24"/>
        </w:rPr>
        <w:t>swz</w:t>
      </w:r>
      <w:proofErr w:type="spellEnd"/>
      <w:r w:rsidRPr="00F210EB">
        <w:rPr>
          <w:rFonts w:ascii="Arial Narrow" w:hAnsi="Arial Narrow" w:cs="Arial"/>
          <w:sz w:val="24"/>
          <w:szCs w:val="24"/>
        </w:rPr>
        <w:t xml:space="preserve"> i Formularza Cenowego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 xml:space="preserve">Ad. 4 </w:t>
      </w:r>
      <w:proofErr w:type="gramStart"/>
      <w:r w:rsidRPr="00F210EB">
        <w:rPr>
          <w:rFonts w:ascii="Arial Narrow" w:hAnsi="Arial Narrow" w:cs="Arial"/>
          <w:sz w:val="24"/>
          <w:szCs w:val="24"/>
        </w:rPr>
        <w:t>Zamawiający  podtrzymuje</w:t>
      </w:r>
      <w:proofErr w:type="gramEnd"/>
      <w:r w:rsidRPr="00F210EB">
        <w:rPr>
          <w:rFonts w:ascii="Arial Narrow" w:hAnsi="Arial Narrow" w:cs="Arial"/>
          <w:sz w:val="24"/>
          <w:szCs w:val="24"/>
        </w:rPr>
        <w:t xml:space="preserve"> zapisy </w:t>
      </w:r>
      <w:proofErr w:type="spellStart"/>
      <w:r w:rsidRPr="00F210EB">
        <w:rPr>
          <w:rFonts w:ascii="Arial Narrow" w:hAnsi="Arial Narrow" w:cs="Arial"/>
          <w:sz w:val="24"/>
          <w:szCs w:val="24"/>
        </w:rPr>
        <w:t>swz</w:t>
      </w:r>
      <w:proofErr w:type="spellEnd"/>
      <w:r w:rsidRPr="00F210EB">
        <w:rPr>
          <w:rFonts w:ascii="Arial Narrow" w:hAnsi="Arial Narrow" w:cs="Arial"/>
          <w:sz w:val="24"/>
          <w:szCs w:val="24"/>
        </w:rPr>
        <w:t xml:space="preserve"> i Formularza Cenowego</w:t>
      </w:r>
    </w:p>
    <w:p w:rsidR="002323C2" w:rsidRPr="00F210EB" w:rsidRDefault="002323C2" w:rsidP="00F210EB">
      <w:pPr>
        <w:spacing w:line="300" w:lineRule="auto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 xml:space="preserve">Ad. 5 </w:t>
      </w:r>
      <w:proofErr w:type="gramStart"/>
      <w:r w:rsidRPr="00F210EB">
        <w:rPr>
          <w:rFonts w:ascii="Arial Narrow" w:hAnsi="Arial Narrow" w:cs="Arial"/>
          <w:sz w:val="24"/>
          <w:szCs w:val="24"/>
        </w:rPr>
        <w:t>Zamawiający  podtrzymuje</w:t>
      </w:r>
      <w:proofErr w:type="gramEnd"/>
      <w:r w:rsidRPr="00F210EB">
        <w:rPr>
          <w:rFonts w:ascii="Arial Narrow" w:hAnsi="Arial Narrow" w:cs="Arial"/>
          <w:sz w:val="24"/>
          <w:szCs w:val="24"/>
        </w:rPr>
        <w:t xml:space="preserve"> zapisy </w:t>
      </w:r>
      <w:proofErr w:type="spellStart"/>
      <w:r w:rsidRPr="00F210EB">
        <w:rPr>
          <w:rFonts w:ascii="Arial Narrow" w:hAnsi="Arial Narrow" w:cs="Arial"/>
          <w:sz w:val="24"/>
          <w:szCs w:val="24"/>
        </w:rPr>
        <w:t>swz</w:t>
      </w:r>
      <w:proofErr w:type="spellEnd"/>
      <w:r w:rsidRPr="00F210EB">
        <w:rPr>
          <w:rFonts w:ascii="Arial Narrow" w:hAnsi="Arial Narrow" w:cs="Arial"/>
          <w:sz w:val="24"/>
          <w:szCs w:val="24"/>
        </w:rPr>
        <w:t xml:space="preserve"> i Formularza Cenowego</w:t>
      </w:r>
    </w:p>
    <w:p w:rsidR="00F210EB" w:rsidRDefault="00F210EB" w:rsidP="00F210EB">
      <w:pPr>
        <w:pStyle w:val="Nagwek7"/>
        <w:spacing w:before="0" w:after="0" w:line="300" w:lineRule="auto"/>
        <w:rPr>
          <w:rFonts w:ascii="Arial Narrow" w:hAnsi="Arial Narrow"/>
          <w:b/>
          <w:u w:val="single"/>
        </w:rPr>
      </w:pPr>
    </w:p>
    <w:p w:rsidR="002323C2" w:rsidRPr="00F210EB" w:rsidRDefault="002323C2" w:rsidP="00F210EB">
      <w:pPr>
        <w:pStyle w:val="Nagwek7"/>
        <w:spacing w:before="0" w:after="0" w:line="300" w:lineRule="auto"/>
        <w:rPr>
          <w:rFonts w:ascii="Arial Narrow" w:hAnsi="Arial Narrow"/>
          <w:b/>
          <w:u w:val="single"/>
        </w:rPr>
      </w:pPr>
      <w:r w:rsidRPr="00F210EB">
        <w:rPr>
          <w:rFonts w:ascii="Arial Narrow" w:hAnsi="Arial Narrow"/>
          <w:b/>
          <w:u w:val="single"/>
        </w:rPr>
        <w:t>PYTANIE 4</w:t>
      </w:r>
    </w:p>
    <w:p w:rsidR="002323C2" w:rsidRPr="00F210EB" w:rsidRDefault="002323C2" w:rsidP="00F210EB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Czy Zamawiający w pozycji 1 zadanie 1 dopuści do postępowania cewnik </w:t>
      </w:r>
      <w:proofErr w:type="spellStart"/>
      <w:r w:rsidRPr="00F210EB">
        <w:rPr>
          <w:rFonts w:ascii="Arial Narrow" w:hAnsi="Arial Narrow"/>
          <w:sz w:val="24"/>
          <w:szCs w:val="24"/>
        </w:rPr>
        <w:t>dwuświatłowy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wysokoprzepływowy (High </w:t>
      </w:r>
      <w:proofErr w:type="spellStart"/>
      <w:r w:rsidRPr="00F210EB">
        <w:rPr>
          <w:rFonts w:ascii="Arial Narrow" w:hAnsi="Arial Narrow"/>
          <w:sz w:val="24"/>
          <w:szCs w:val="24"/>
        </w:rPr>
        <w:t>Flow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) z termoplastycznego poliuretanu </w:t>
      </w:r>
      <w:proofErr w:type="spellStart"/>
      <w:r w:rsidRPr="00F210EB">
        <w:rPr>
          <w:rFonts w:ascii="Arial Narrow" w:hAnsi="Arial Narrow"/>
          <w:sz w:val="24"/>
          <w:szCs w:val="24"/>
        </w:rPr>
        <w:t>Tecoflex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z ramionami prostymi lub zagiętymi o średnicy 13 </w:t>
      </w:r>
      <w:proofErr w:type="gramStart"/>
      <w:r w:rsidRPr="00F210EB">
        <w:rPr>
          <w:rFonts w:ascii="Arial Narrow" w:hAnsi="Arial Narrow"/>
          <w:sz w:val="24"/>
          <w:szCs w:val="24"/>
        </w:rPr>
        <w:t>Fr  i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długościach: 15 cm,17,5 cm, 20 cm, 25 cm do wyboru przez Zamawiającego?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 Charakterystyka cewnika: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  </w:t>
      </w:r>
      <w:proofErr w:type="gramStart"/>
      <w:r w:rsidRPr="00F210EB">
        <w:rPr>
          <w:rFonts w:ascii="Arial Narrow" w:hAnsi="Arial Narrow"/>
          <w:sz w:val="24"/>
          <w:szCs w:val="24"/>
        </w:rPr>
        <w:t>-  termoplastyczny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poliuretan </w:t>
      </w:r>
      <w:proofErr w:type="spellStart"/>
      <w:r w:rsidRPr="00F210EB">
        <w:rPr>
          <w:rFonts w:ascii="Arial Narrow" w:hAnsi="Arial Narrow"/>
          <w:sz w:val="24"/>
          <w:szCs w:val="24"/>
        </w:rPr>
        <w:t>Tecoflex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proofErr w:type="gramStart"/>
      <w:r w:rsidRPr="00F210EB">
        <w:rPr>
          <w:rFonts w:ascii="Arial Narrow" w:hAnsi="Arial Narrow"/>
          <w:sz w:val="24"/>
          <w:szCs w:val="24"/>
        </w:rPr>
        <w:t xml:space="preserve">-  </w:t>
      </w:r>
      <w:proofErr w:type="spellStart"/>
      <w:r w:rsidRPr="00F210EB">
        <w:rPr>
          <w:rFonts w:ascii="Arial Narrow" w:hAnsi="Arial Narrow"/>
          <w:sz w:val="24"/>
          <w:szCs w:val="24"/>
        </w:rPr>
        <w:t>radiocieniujący</w:t>
      </w:r>
      <w:proofErr w:type="spellEnd"/>
      <w:proofErr w:type="gramEnd"/>
      <w:r w:rsidRPr="00F210EB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F210EB">
        <w:rPr>
          <w:rFonts w:ascii="Arial Narrow" w:hAnsi="Arial Narrow"/>
          <w:sz w:val="24"/>
          <w:szCs w:val="24"/>
        </w:rPr>
        <w:t>szaft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cewnika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proofErr w:type="gramStart"/>
      <w:r w:rsidRPr="00F210EB">
        <w:rPr>
          <w:rFonts w:ascii="Arial Narrow" w:hAnsi="Arial Narrow"/>
          <w:sz w:val="24"/>
          <w:szCs w:val="24"/>
        </w:rPr>
        <w:t>-  końcówka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bez bocznych otworów zmniejszająca ryzyko powstawania zakrzepu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- przednie otwory zmniejszające </w:t>
      </w:r>
      <w:proofErr w:type="gramStart"/>
      <w:r w:rsidRPr="00F210EB">
        <w:rPr>
          <w:rFonts w:ascii="Arial Narrow" w:hAnsi="Arial Narrow"/>
          <w:sz w:val="24"/>
          <w:szCs w:val="24"/>
        </w:rPr>
        <w:t>ryzyko  powstawania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zakrzepów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- obrotowy pierścień do szycia pozwalający uniknąć podrażnienia skóry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proofErr w:type="gramStart"/>
      <w:r w:rsidRPr="00F210EB">
        <w:rPr>
          <w:rFonts w:ascii="Arial Narrow" w:hAnsi="Arial Narrow"/>
          <w:sz w:val="24"/>
          <w:szCs w:val="24"/>
        </w:rPr>
        <w:t>-  zacisk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bezpieczeństwa z zabezpieczeniami bocznymi chroniącymi rurkę końcówki przed wyślizgnięciem się 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- wskaźniki wypełnienia, rozmiar i długość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- kompatybilny z MRI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- odporna na odkształcenia prowadnica „</w:t>
      </w:r>
      <w:proofErr w:type="gramStart"/>
      <w:r w:rsidRPr="00F210EB">
        <w:rPr>
          <w:rFonts w:ascii="Arial Narrow" w:hAnsi="Arial Narrow"/>
          <w:sz w:val="24"/>
          <w:szCs w:val="24"/>
        </w:rPr>
        <w:t>J”     z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 wysoką zawartością  tytanu zapewniająca wyjątkowo wysoką elastyczność i odporność na odkształcenia , dodatkowy komfort zapewnia powłoka z PTFE, która gwarantuje gładką powierzchnię i najwyższy poślizg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- igła wprowadzająca 18G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- rozszerzadło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- nasadki iniekcyjne </w:t>
      </w:r>
      <w:proofErr w:type="spellStart"/>
      <w:r w:rsidRPr="00F210EB">
        <w:rPr>
          <w:rFonts w:ascii="Arial Narrow" w:hAnsi="Arial Narrow"/>
          <w:sz w:val="24"/>
          <w:szCs w:val="24"/>
        </w:rPr>
        <w:t>Luer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Lock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lastRenderedPageBreak/>
        <w:t>- wyprodukowany w Niemczech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>Szczegółowe informacje o produkcie w załączeniu ( Katalog</w:t>
      </w:r>
      <w:r w:rsidRPr="00F210EB">
        <w:rPr>
          <w:rFonts w:ascii="Arial Narrow" w:hAnsi="Arial Narrow"/>
          <w:sz w:val="24"/>
          <w:szCs w:val="24"/>
        </w:rPr>
        <w:t xml:space="preserve">) </w:t>
      </w:r>
      <w:r w:rsidRPr="00F210EB">
        <w:rPr>
          <w:rFonts w:ascii="Arial Narrow" w:hAnsi="Arial Narrow"/>
          <w:sz w:val="24"/>
          <w:szCs w:val="24"/>
        </w:rPr>
        <w:t xml:space="preserve"> 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b/>
          <w:sz w:val="24"/>
          <w:szCs w:val="24"/>
        </w:rPr>
      </w:pPr>
      <w:r w:rsidRPr="00F210EB">
        <w:rPr>
          <w:rFonts w:ascii="Arial Narrow" w:hAnsi="Arial Narrow"/>
          <w:b/>
          <w:sz w:val="24"/>
          <w:szCs w:val="24"/>
        </w:rPr>
        <w:t>ODPOWIED</w:t>
      </w:r>
      <w:r w:rsidRPr="00F210EB">
        <w:rPr>
          <w:rFonts w:ascii="Arial Narrow" w:hAnsi="Arial Narrow"/>
          <w:b/>
          <w:sz w:val="24"/>
          <w:szCs w:val="24"/>
        </w:rPr>
        <w:t>Ź</w:t>
      </w:r>
      <w:r w:rsidRPr="00F210EB">
        <w:rPr>
          <w:rFonts w:ascii="Arial Narrow" w:hAnsi="Arial Narrow"/>
          <w:b/>
          <w:sz w:val="24"/>
          <w:szCs w:val="24"/>
        </w:rPr>
        <w:t xml:space="preserve">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Zamawiający w zadaniu 1 poz. 1 dopuszcza cewnik </w:t>
      </w:r>
      <w:proofErr w:type="spellStart"/>
      <w:r w:rsidRPr="00F210EB">
        <w:rPr>
          <w:rFonts w:ascii="Arial Narrow" w:hAnsi="Arial Narrow"/>
          <w:sz w:val="24"/>
          <w:szCs w:val="24"/>
        </w:rPr>
        <w:t>dwuświatłowy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wysokoprzepływowy (High </w:t>
      </w:r>
      <w:proofErr w:type="spellStart"/>
      <w:r w:rsidRPr="00F210EB">
        <w:rPr>
          <w:rFonts w:ascii="Arial Narrow" w:hAnsi="Arial Narrow"/>
          <w:sz w:val="24"/>
          <w:szCs w:val="24"/>
        </w:rPr>
        <w:t>Flow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) z termoplastycznego poliuretanu </w:t>
      </w:r>
      <w:proofErr w:type="spellStart"/>
      <w:r w:rsidRPr="00F210EB">
        <w:rPr>
          <w:rFonts w:ascii="Arial Narrow" w:hAnsi="Arial Narrow"/>
          <w:sz w:val="24"/>
          <w:szCs w:val="24"/>
        </w:rPr>
        <w:t>Tecoflex</w:t>
      </w:r>
      <w:proofErr w:type="spellEnd"/>
      <w:r w:rsidRPr="00F210EB">
        <w:rPr>
          <w:rFonts w:ascii="Arial Narrow" w:hAnsi="Arial Narrow"/>
          <w:sz w:val="24"/>
          <w:szCs w:val="24"/>
        </w:rPr>
        <w:t xml:space="preserve"> z ramionami prostymi lub zagiętymi o średnicy 13,5-14 </w:t>
      </w:r>
      <w:proofErr w:type="gramStart"/>
      <w:r w:rsidRPr="00F210EB">
        <w:rPr>
          <w:rFonts w:ascii="Arial Narrow" w:hAnsi="Arial Narrow"/>
          <w:sz w:val="24"/>
          <w:szCs w:val="24"/>
        </w:rPr>
        <w:t>Fr  i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długościach minimalnych odpowiednio: 16cm, 20cm i 25 cm;  pozostałe parametry wg  minimalnych  parametrów  opisanych w SWZ  - można zaoferować  lepsze parametry</w:t>
      </w:r>
      <w:r w:rsidRPr="00F210EB">
        <w:rPr>
          <w:rFonts w:ascii="Arial Narrow" w:hAnsi="Arial Narrow"/>
          <w:b/>
          <w:sz w:val="24"/>
          <w:szCs w:val="24"/>
        </w:rPr>
        <w:t xml:space="preserve">. </w:t>
      </w:r>
    </w:p>
    <w:p w:rsidR="002323C2" w:rsidRPr="00F210EB" w:rsidRDefault="002323C2" w:rsidP="00F210EB">
      <w:pPr>
        <w:spacing w:line="300" w:lineRule="auto"/>
        <w:rPr>
          <w:rFonts w:ascii="Arial Narrow" w:hAnsi="Arial Narrow"/>
          <w:sz w:val="24"/>
          <w:szCs w:val="24"/>
        </w:rPr>
      </w:pPr>
    </w:p>
    <w:p w:rsidR="004A1063" w:rsidRPr="00F210EB" w:rsidRDefault="004A1063" w:rsidP="00F210EB">
      <w:pPr>
        <w:spacing w:line="300" w:lineRule="auto"/>
        <w:rPr>
          <w:rFonts w:ascii="Arial Narrow" w:hAnsi="Arial Narrow"/>
          <w:sz w:val="24"/>
          <w:szCs w:val="24"/>
          <w:u w:val="single"/>
        </w:rPr>
      </w:pPr>
      <w:r w:rsidRPr="00F210EB">
        <w:rPr>
          <w:rFonts w:ascii="Arial Narrow" w:hAnsi="Arial Narrow"/>
          <w:b/>
          <w:sz w:val="24"/>
          <w:szCs w:val="24"/>
          <w:u w:val="single"/>
        </w:rPr>
        <w:t xml:space="preserve">PYTANIE  5 </w:t>
      </w:r>
    </w:p>
    <w:p w:rsidR="00F210EB" w:rsidRDefault="004A1063" w:rsidP="00F210EB">
      <w:pPr>
        <w:spacing w:line="300" w:lineRule="auto"/>
        <w:jc w:val="both"/>
        <w:rPr>
          <w:rFonts w:ascii="Arial Narrow" w:hAnsi="Arial Narrow"/>
          <w:color w:val="0D0D0D"/>
          <w:sz w:val="24"/>
          <w:szCs w:val="24"/>
        </w:rPr>
      </w:pPr>
      <w:proofErr w:type="gramStart"/>
      <w:r w:rsidRPr="00F210EB">
        <w:rPr>
          <w:rFonts w:ascii="Arial Narrow" w:hAnsi="Arial Narrow"/>
          <w:color w:val="0D0D0D"/>
          <w:sz w:val="24"/>
          <w:szCs w:val="24"/>
        </w:rPr>
        <w:t>do</w:t>
      </w:r>
      <w:proofErr w:type="gramEnd"/>
      <w:r w:rsidRPr="00F210EB">
        <w:rPr>
          <w:rFonts w:ascii="Arial Narrow" w:hAnsi="Arial Narrow"/>
          <w:color w:val="0D0D0D"/>
          <w:sz w:val="24"/>
          <w:szCs w:val="24"/>
        </w:rPr>
        <w:t xml:space="preserve"> pakietu 12 Czy Zamawiający w celu umożliwienia składania ofert większej ilości wykonawców, co ma wpływ na racjonalne zarządzanie środkami publicznymi i jest korzystne dla pacjenta, zwiększy zakresy dla cewników permanentnych, różnice podane w nawiasach:</w:t>
      </w:r>
    </w:p>
    <w:p w:rsidR="004A1063" w:rsidRPr="00F210EB" w:rsidRDefault="004A1063" w:rsidP="00F210EB">
      <w:pPr>
        <w:spacing w:line="300" w:lineRule="auto"/>
        <w:jc w:val="both"/>
        <w:rPr>
          <w:rFonts w:ascii="Arial Narrow" w:hAnsi="Arial Narrow"/>
          <w:b/>
          <w:color w:val="0D0D0D"/>
          <w:sz w:val="24"/>
          <w:szCs w:val="24"/>
        </w:rPr>
      </w:pPr>
      <w:r w:rsidRPr="00F210EB">
        <w:rPr>
          <w:rFonts w:ascii="Arial Narrow" w:hAnsi="Arial Narrow"/>
          <w:color w:val="0D0D0D"/>
          <w:sz w:val="24"/>
          <w:szCs w:val="24"/>
        </w:rPr>
        <w:t xml:space="preserve">Cewnik naczyniowy permanentny w zestawie, </w:t>
      </w:r>
      <w:proofErr w:type="spellStart"/>
      <w:r w:rsidRPr="00F210EB">
        <w:rPr>
          <w:rFonts w:ascii="Arial Narrow" w:hAnsi="Arial Narrow"/>
          <w:color w:val="0D0D0D"/>
          <w:sz w:val="24"/>
          <w:szCs w:val="24"/>
        </w:rPr>
        <w:t>dwuświatłowy</w:t>
      </w:r>
      <w:proofErr w:type="spellEnd"/>
      <w:r w:rsidRPr="00F210EB">
        <w:rPr>
          <w:rFonts w:ascii="Arial Narrow" w:hAnsi="Arial Narrow"/>
          <w:color w:val="0D0D0D"/>
          <w:sz w:val="24"/>
          <w:szCs w:val="24"/>
        </w:rPr>
        <w:t xml:space="preserve"> z rozdwojoną końcówką o średnicy 14,5 Fr </w:t>
      </w:r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>(prosimy o stworzenie zakresu 14,5Fr - 15,5Fr właściwego dla cewników permanentnych)</w:t>
      </w:r>
      <w:r w:rsidRPr="00F210EB">
        <w:rPr>
          <w:rFonts w:ascii="Arial Narrow" w:hAnsi="Arial Narrow"/>
          <w:color w:val="0D0D0D"/>
          <w:sz w:val="24"/>
          <w:szCs w:val="24"/>
        </w:rPr>
        <w:t>. Przepływ 500 ml/min.</w:t>
      </w:r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 xml:space="preserve">(w celu umożliwienia składania ofert konkurencyjnych, prosimy o stworzenie zakresu 400ml/min – 500ml/min) </w:t>
      </w:r>
      <w:proofErr w:type="spellStart"/>
      <w:r w:rsidRPr="00F210EB">
        <w:rPr>
          <w:rFonts w:ascii="Arial Narrow" w:hAnsi="Arial Narrow"/>
          <w:color w:val="0D0D0D"/>
          <w:sz w:val="24"/>
          <w:szCs w:val="24"/>
        </w:rPr>
        <w:t>Introduktor</w:t>
      </w:r>
      <w:proofErr w:type="spellEnd"/>
      <w:r w:rsidRPr="00F210EB">
        <w:rPr>
          <w:rFonts w:ascii="Arial Narrow" w:hAnsi="Arial Narrow"/>
          <w:color w:val="0D0D0D"/>
          <w:sz w:val="24"/>
          <w:szCs w:val="24"/>
        </w:rPr>
        <w:t xml:space="preserve"> z zastawką zapobiegającą przedostaniu się powietrza do światła naczynia </w:t>
      </w:r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 xml:space="preserve">( Prowadnik </w:t>
      </w:r>
      <w:proofErr w:type="spellStart"/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>rozdzieralny</w:t>
      </w:r>
      <w:proofErr w:type="spellEnd"/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 xml:space="preserve"> z automatyczną zastawką hemostatyczną minimalizującą ryzyko zatoru powietrznego i krwawienia przy wprowadzaniu cewnika)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jc w:val="both"/>
        <w:rPr>
          <w:rFonts w:ascii="Arial Narrow" w:hAnsi="Arial Narrow"/>
        </w:rPr>
      </w:pPr>
      <w:r w:rsidRPr="00F210EB">
        <w:rPr>
          <w:rFonts w:ascii="Arial Narrow" w:hAnsi="Arial Narrow"/>
        </w:rPr>
        <w:t>- długość 19cm do mufki dla pozycji 1</w:t>
      </w:r>
    </w:p>
    <w:p w:rsidR="00F210EB" w:rsidRDefault="004A1063" w:rsidP="00F210EB">
      <w:pPr>
        <w:spacing w:line="300" w:lineRule="auto"/>
        <w:jc w:val="both"/>
        <w:rPr>
          <w:rFonts w:ascii="Arial Narrow" w:hAnsi="Arial Narrow"/>
          <w:b/>
          <w:sz w:val="24"/>
          <w:szCs w:val="24"/>
        </w:rPr>
      </w:pPr>
      <w:r w:rsidRPr="00F210EB">
        <w:rPr>
          <w:rFonts w:ascii="Arial Narrow" w:hAnsi="Arial Narrow"/>
          <w:b/>
          <w:sz w:val="24"/>
          <w:szCs w:val="24"/>
        </w:rPr>
        <w:t>- długość 23cm do mufki dla pozycji 2</w:t>
      </w:r>
    </w:p>
    <w:p w:rsidR="004A1063" w:rsidRPr="00F210EB" w:rsidRDefault="004A1063" w:rsidP="00F210EB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b/>
          <w:sz w:val="24"/>
          <w:szCs w:val="24"/>
        </w:rPr>
        <w:t>ODPOWIEDŹ</w:t>
      </w:r>
    </w:p>
    <w:p w:rsidR="004A1063" w:rsidRPr="00F210EB" w:rsidRDefault="004A1063" w:rsidP="00F210EB">
      <w:pPr>
        <w:spacing w:line="300" w:lineRule="auto"/>
        <w:jc w:val="both"/>
        <w:rPr>
          <w:rFonts w:ascii="Arial Narrow" w:hAnsi="Arial Narrow"/>
          <w:color w:val="0D0D0D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Zamawiający podtrzymuje zapisy SWZ dotyczące opisu cewnika i zakresu oraz przepływu. Zamawiający dopuszcza </w:t>
      </w:r>
      <w:proofErr w:type="spellStart"/>
      <w:r w:rsidRPr="00F210EB">
        <w:rPr>
          <w:rFonts w:ascii="Arial Narrow" w:hAnsi="Arial Narrow"/>
          <w:sz w:val="24"/>
          <w:szCs w:val="24"/>
        </w:rPr>
        <w:t>Introduktor</w:t>
      </w:r>
      <w:proofErr w:type="spellEnd"/>
      <w:r w:rsidRPr="00F210EB">
        <w:rPr>
          <w:rFonts w:ascii="Arial Narrow" w:hAnsi="Arial Narrow"/>
          <w:color w:val="0D0D0D"/>
          <w:sz w:val="24"/>
          <w:szCs w:val="24"/>
        </w:rPr>
        <w:t xml:space="preserve"> z zastawką zapobiegającą przedostaniu się powietrza do światła naczynia </w:t>
      </w:r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 xml:space="preserve">( Prowadnik </w:t>
      </w:r>
      <w:proofErr w:type="spellStart"/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>rozdzieralny</w:t>
      </w:r>
      <w:proofErr w:type="spellEnd"/>
      <w:r w:rsidRPr="00F210EB">
        <w:rPr>
          <w:rFonts w:ascii="Arial Narrow" w:hAnsi="Arial Narrow"/>
          <w:b/>
          <w:bCs/>
          <w:color w:val="0D0D0D"/>
          <w:sz w:val="24"/>
          <w:szCs w:val="24"/>
        </w:rPr>
        <w:t xml:space="preserve"> z automatyczną zastawką hemostatyczną minimalizującą ryzyko zatoru powietrznego i krwawienia przy wprowadzaniu cewnika)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jc w:val="both"/>
        <w:rPr>
          <w:rFonts w:ascii="Arial Narrow" w:hAnsi="Arial Narrow"/>
        </w:rPr>
      </w:pPr>
      <w:r w:rsidRPr="00F210EB">
        <w:rPr>
          <w:rFonts w:ascii="Arial Narrow" w:hAnsi="Arial Narrow"/>
        </w:rPr>
        <w:t>- długość 19cm do mufki dla pozycji 1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rPr>
          <w:rFonts w:ascii="Arial Narrow" w:hAnsi="Arial Narrow"/>
        </w:rPr>
      </w:pPr>
      <w:r w:rsidRPr="00F210EB">
        <w:rPr>
          <w:rFonts w:ascii="Arial Narrow" w:hAnsi="Arial Narrow"/>
        </w:rPr>
        <w:t>- długość 23cm do mufki dla pozycji 2</w:t>
      </w:r>
      <w:r w:rsidRPr="00F210EB">
        <w:rPr>
          <w:rFonts w:ascii="Arial Narrow" w:hAnsi="Arial Narrow"/>
        </w:rPr>
        <w:br/>
      </w:r>
    </w:p>
    <w:p w:rsidR="004A1063" w:rsidRPr="00F210EB" w:rsidRDefault="004A1063" w:rsidP="00F210EB">
      <w:pPr>
        <w:pStyle w:val="Nagwek7"/>
        <w:spacing w:before="0" w:after="0" w:line="300" w:lineRule="auto"/>
        <w:rPr>
          <w:rFonts w:ascii="Arial Narrow" w:hAnsi="Arial Narrow"/>
          <w:b/>
          <w:u w:val="single"/>
        </w:rPr>
      </w:pPr>
      <w:r w:rsidRPr="00F210EB">
        <w:rPr>
          <w:rFonts w:ascii="Arial Narrow" w:hAnsi="Arial Narrow"/>
          <w:b/>
          <w:u w:val="single"/>
        </w:rPr>
        <w:t>PYTANIE 6</w:t>
      </w:r>
    </w:p>
    <w:p w:rsidR="004A1063" w:rsidRPr="00F210EB" w:rsidRDefault="004A1063" w:rsidP="00F210EB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F210EB">
        <w:rPr>
          <w:rFonts w:ascii="Arial Narrow" w:hAnsi="Arial Narrow"/>
          <w:color w:val="0D0D0D"/>
          <w:sz w:val="24"/>
          <w:szCs w:val="24"/>
        </w:rPr>
        <w:t>do</w:t>
      </w:r>
      <w:proofErr w:type="gramEnd"/>
      <w:r w:rsidRPr="00F210EB">
        <w:rPr>
          <w:rFonts w:ascii="Arial Narrow" w:hAnsi="Arial Narrow"/>
          <w:color w:val="0D0D0D"/>
          <w:sz w:val="24"/>
          <w:szCs w:val="24"/>
        </w:rPr>
        <w:t xml:space="preserve"> pakietu 12 </w:t>
      </w:r>
      <w:r w:rsidRPr="00F210EB">
        <w:rPr>
          <w:rFonts w:ascii="Arial Narrow" w:hAnsi="Arial Narrow"/>
          <w:sz w:val="24"/>
          <w:szCs w:val="24"/>
        </w:rPr>
        <w:t>Wykonawca zaproponował produkt równoważny, gdyż w opisie znalazły się cechy produktu charakterystyczne dla jednego wykonawcy. Zamawiający utrzymując parametry wykluczające i kierując się tylko własną chęcią posiadania konkretnego produktu, i nie stwarzając warunków do składania ofert większej ilości wykonawców,  musi mieć świadomość, że  jest to działanie sprzeczne z zasadą konkurencyjności i polityką zakupową państwa. Dlatego w oparciu o obiektywne potrzeby społeczne w przypadku odpowiedzi negatywnej prosimy o wskazanie granic równoważności i zasad konkurencyjności w oparciu o artykuł 99 ust. 4-6 PZP</w:t>
      </w:r>
    </w:p>
    <w:p w:rsidR="004A1063" w:rsidRPr="00F210EB" w:rsidRDefault="004A1063" w:rsidP="00F210EB">
      <w:pPr>
        <w:spacing w:line="300" w:lineRule="auto"/>
        <w:rPr>
          <w:rFonts w:ascii="Arial Narrow" w:hAnsi="Arial Narrow"/>
          <w:b/>
          <w:sz w:val="24"/>
          <w:szCs w:val="24"/>
        </w:rPr>
      </w:pPr>
      <w:r w:rsidRPr="00F210EB">
        <w:rPr>
          <w:rFonts w:ascii="Arial Narrow" w:hAnsi="Arial Narrow"/>
          <w:b/>
          <w:sz w:val="24"/>
          <w:szCs w:val="24"/>
        </w:rPr>
        <w:t>ODPOWIED</w:t>
      </w:r>
      <w:r w:rsidRPr="00F210EB">
        <w:rPr>
          <w:rFonts w:ascii="Arial Narrow" w:hAnsi="Arial Narrow"/>
          <w:b/>
          <w:sz w:val="24"/>
          <w:szCs w:val="24"/>
        </w:rPr>
        <w:t xml:space="preserve">Ź </w:t>
      </w:r>
    </w:p>
    <w:p w:rsidR="004A1063" w:rsidRPr="00F210EB" w:rsidRDefault="004A1063" w:rsidP="00F210EB">
      <w:pPr>
        <w:spacing w:line="300" w:lineRule="auto"/>
        <w:jc w:val="both"/>
        <w:rPr>
          <w:rFonts w:ascii="Arial Narrow" w:hAnsi="Arial Narrow"/>
          <w:sz w:val="24"/>
          <w:szCs w:val="24"/>
        </w:rPr>
      </w:pPr>
      <w:r w:rsidRPr="00F210EB">
        <w:rPr>
          <w:rFonts w:ascii="Arial Narrow" w:hAnsi="Arial Narrow"/>
          <w:sz w:val="24"/>
          <w:szCs w:val="24"/>
        </w:rPr>
        <w:t xml:space="preserve">Zamawiający określił minimalne wymagania techniczne </w:t>
      </w:r>
      <w:proofErr w:type="gramStart"/>
      <w:r w:rsidRPr="00F210EB">
        <w:rPr>
          <w:rFonts w:ascii="Arial Narrow" w:hAnsi="Arial Narrow"/>
          <w:sz w:val="24"/>
          <w:szCs w:val="24"/>
        </w:rPr>
        <w:t>mając  na</w:t>
      </w:r>
      <w:proofErr w:type="gramEnd"/>
      <w:r w:rsidRPr="00F210EB">
        <w:rPr>
          <w:rFonts w:ascii="Arial Narrow" w:hAnsi="Arial Narrow"/>
          <w:sz w:val="24"/>
          <w:szCs w:val="24"/>
        </w:rPr>
        <w:t xml:space="preserve"> uwadze  przyjęte kryterium oceny ofert  a także  doświadczenie  kliniczne, z którego  wynika, że  większa średnica cewnika i mniejszy  przepływ  naraża pacjenta  na powikłania śródoperacyjne i pooperacyjne, zmniejsza komfort pacjenta i </w:t>
      </w:r>
      <w:r w:rsidRPr="00F210EB">
        <w:rPr>
          <w:rFonts w:ascii="Arial Narrow" w:hAnsi="Arial Narrow"/>
          <w:sz w:val="24"/>
          <w:szCs w:val="24"/>
        </w:rPr>
        <w:lastRenderedPageBreak/>
        <w:t xml:space="preserve">może powodować nieprawidłową hemodializę.  W zakresie prowadnika dopuszczono </w:t>
      </w:r>
      <w:proofErr w:type="gramStart"/>
      <w:r w:rsidRPr="00F210EB">
        <w:rPr>
          <w:rFonts w:ascii="Arial Narrow" w:hAnsi="Arial Narrow"/>
          <w:sz w:val="24"/>
          <w:szCs w:val="24"/>
        </w:rPr>
        <w:t>oferowane  rozwiązanie</w:t>
      </w:r>
      <w:proofErr w:type="gramEnd"/>
    </w:p>
    <w:p w:rsidR="004A1063" w:rsidRPr="00F210EB" w:rsidRDefault="004A1063" w:rsidP="00F210EB">
      <w:pPr>
        <w:spacing w:line="300" w:lineRule="auto"/>
        <w:rPr>
          <w:rFonts w:ascii="Arial Narrow" w:hAnsi="Arial Narrow"/>
          <w:b/>
          <w:sz w:val="24"/>
          <w:szCs w:val="24"/>
        </w:rPr>
      </w:pPr>
    </w:p>
    <w:p w:rsidR="004A1063" w:rsidRPr="00F210EB" w:rsidRDefault="004A1063" w:rsidP="00F210EB">
      <w:pPr>
        <w:pStyle w:val="Nagwek7"/>
        <w:spacing w:before="0" w:after="0" w:line="300" w:lineRule="auto"/>
        <w:rPr>
          <w:rFonts w:ascii="Arial Narrow" w:hAnsi="Arial Narrow"/>
          <w:b/>
          <w:u w:val="single"/>
        </w:rPr>
      </w:pPr>
      <w:r w:rsidRPr="00F210EB">
        <w:rPr>
          <w:rFonts w:ascii="Arial Narrow" w:hAnsi="Arial Narrow"/>
          <w:b/>
          <w:u w:val="single"/>
        </w:rPr>
        <w:t>PYTANIE</w:t>
      </w:r>
      <w:r w:rsidR="002323C2" w:rsidRPr="00F210EB">
        <w:rPr>
          <w:rFonts w:ascii="Arial Narrow" w:hAnsi="Arial Narrow"/>
          <w:b/>
          <w:u w:val="single"/>
        </w:rPr>
        <w:t xml:space="preserve"> </w:t>
      </w:r>
      <w:r w:rsidRPr="00F210EB">
        <w:rPr>
          <w:rFonts w:ascii="Arial Narrow" w:hAnsi="Arial Narrow"/>
          <w:b/>
          <w:u w:val="single"/>
        </w:rPr>
        <w:t>7</w:t>
      </w:r>
    </w:p>
    <w:p w:rsidR="004A1063" w:rsidRPr="00F210EB" w:rsidRDefault="004A1063" w:rsidP="00F210EB">
      <w:pPr>
        <w:adjustRightInd w:val="0"/>
        <w:spacing w:line="300" w:lineRule="auto"/>
        <w:rPr>
          <w:rFonts w:ascii="Arial Narrow" w:hAnsi="Arial Narrow" w:cs="Arial"/>
          <w:color w:val="000000"/>
          <w:sz w:val="24"/>
          <w:szCs w:val="24"/>
        </w:rPr>
      </w:pPr>
      <w:r w:rsidRPr="00F210EB">
        <w:rPr>
          <w:rFonts w:ascii="Arial Narrow" w:hAnsi="Arial Narrow" w:cs="Arial"/>
          <w:color w:val="000000"/>
          <w:sz w:val="24"/>
          <w:szCs w:val="24"/>
        </w:rPr>
        <w:t xml:space="preserve">Zwracam się z uprzejmą prośbą o: Wyrażenie zgody na zaoferowanie a Zadaniu nr 5 dializatorów z błoną syntetyczną o powierzchni 1,9m²., sterylizowanych promieniami Gamma. </w:t>
      </w:r>
    </w:p>
    <w:p w:rsidR="002323C2" w:rsidRPr="00F210EB" w:rsidRDefault="004A1063" w:rsidP="00F210EB">
      <w:pPr>
        <w:pStyle w:val="Bezodstpw"/>
        <w:spacing w:before="0" w:beforeAutospacing="0" w:after="0" w:afterAutospacing="0" w:line="300" w:lineRule="auto"/>
        <w:rPr>
          <w:rFonts w:ascii="Arial Narrow" w:hAnsi="Arial Narrow"/>
        </w:rPr>
      </w:pPr>
      <w:r w:rsidRPr="00F210EB">
        <w:rPr>
          <w:rFonts w:ascii="Arial Narrow" w:hAnsi="Arial Narrow"/>
          <w:b/>
        </w:rPr>
        <w:t>ODPOWIEDŹ</w:t>
      </w:r>
      <w:r w:rsidRPr="00F210EB">
        <w:rPr>
          <w:rFonts w:ascii="Arial Narrow" w:hAnsi="Arial Narrow"/>
        </w:rPr>
        <w:t xml:space="preserve"> 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rPr>
          <w:rFonts w:ascii="Arial Narrow" w:hAnsi="Arial Narrow"/>
        </w:rPr>
      </w:pPr>
      <w:r w:rsidRPr="00F210EB">
        <w:rPr>
          <w:rFonts w:ascii="Arial Narrow" w:hAnsi="Arial Narrow"/>
        </w:rPr>
        <w:t xml:space="preserve">Zamawiający podtrzymuje zapisy SWZ 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ind w:left="720"/>
        <w:rPr>
          <w:rFonts w:ascii="Arial Narrow" w:hAnsi="Arial Narrow"/>
        </w:rPr>
      </w:pPr>
    </w:p>
    <w:p w:rsidR="004A1063" w:rsidRPr="00F210EB" w:rsidRDefault="004A1063" w:rsidP="00F210EB">
      <w:pPr>
        <w:pStyle w:val="Nagwek7"/>
        <w:spacing w:before="0" w:after="0" w:line="300" w:lineRule="auto"/>
        <w:rPr>
          <w:rFonts w:ascii="Arial Narrow" w:hAnsi="Arial Narrow"/>
          <w:b/>
          <w:u w:val="single"/>
        </w:rPr>
      </w:pPr>
      <w:r w:rsidRPr="00F210EB">
        <w:rPr>
          <w:rFonts w:ascii="Arial Narrow" w:hAnsi="Arial Narrow"/>
          <w:b/>
          <w:u w:val="single"/>
        </w:rPr>
        <w:t>PYTANIE 8</w:t>
      </w:r>
    </w:p>
    <w:p w:rsidR="004A1063" w:rsidRPr="00F210EB" w:rsidRDefault="004A1063" w:rsidP="00F210EB">
      <w:pPr>
        <w:adjustRightInd w:val="0"/>
        <w:spacing w:line="300" w:lineRule="auto"/>
        <w:rPr>
          <w:rFonts w:ascii="Arial Narrow" w:hAnsi="Arial Narrow" w:cs="Arial"/>
          <w:color w:val="000000"/>
          <w:sz w:val="24"/>
          <w:szCs w:val="24"/>
        </w:rPr>
      </w:pPr>
      <w:r w:rsidRPr="00F210EB">
        <w:rPr>
          <w:rFonts w:ascii="Arial Narrow" w:hAnsi="Arial Narrow" w:cs="Arial"/>
          <w:color w:val="000000"/>
          <w:sz w:val="24"/>
          <w:szCs w:val="24"/>
        </w:rPr>
        <w:t>Wyrażenie zgody na zaoferowanie a Zadaniu nr 7 dializatorów z błoną syntetyczną o powierzchni 2,1m²., sterylizowanych promieniami Gamma</w:t>
      </w:r>
      <w:r w:rsidRPr="00F210EB">
        <w:rPr>
          <w:rFonts w:ascii="Arial Narrow" w:hAnsi="Arial Narrow" w:cs="Arial"/>
          <w:b/>
          <w:color w:val="000000"/>
          <w:sz w:val="24"/>
          <w:szCs w:val="24"/>
        </w:rPr>
        <w:t xml:space="preserve">. 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rPr>
          <w:rFonts w:ascii="Arial Narrow" w:hAnsi="Arial Narrow"/>
        </w:rPr>
      </w:pPr>
      <w:r w:rsidRPr="00F210EB">
        <w:rPr>
          <w:rFonts w:ascii="Arial Narrow" w:hAnsi="Arial Narrow"/>
          <w:b/>
        </w:rPr>
        <w:t>ODPOWIEDŹ</w:t>
      </w:r>
      <w:r w:rsidRPr="00F210EB">
        <w:rPr>
          <w:rFonts w:ascii="Arial Narrow" w:hAnsi="Arial Narrow"/>
        </w:rPr>
        <w:t xml:space="preserve"> </w:t>
      </w:r>
    </w:p>
    <w:p w:rsidR="004A1063" w:rsidRPr="00F210EB" w:rsidRDefault="004A1063" w:rsidP="00F210EB">
      <w:pPr>
        <w:pStyle w:val="Bezodstpw"/>
        <w:spacing w:before="0" w:beforeAutospacing="0" w:after="0" w:afterAutospacing="0" w:line="300" w:lineRule="auto"/>
        <w:rPr>
          <w:rFonts w:ascii="Arial Narrow" w:hAnsi="Arial Narrow"/>
        </w:rPr>
      </w:pPr>
      <w:r w:rsidRPr="00F210EB">
        <w:rPr>
          <w:rFonts w:ascii="Arial Narrow" w:hAnsi="Arial Narrow"/>
        </w:rPr>
        <w:t xml:space="preserve">Zamawiający podtrzymuje zapisy SWZ </w:t>
      </w:r>
    </w:p>
    <w:p w:rsidR="004A1063" w:rsidRPr="00F210EB" w:rsidRDefault="004A1063" w:rsidP="00F210EB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4A1063" w:rsidRPr="00F210EB" w:rsidRDefault="004A1063" w:rsidP="00520165">
      <w:pPr>
        <w:jc w:val="both"/>
        <w:rPr>
          <w:rFonts w:ascii="Arial Narrow" w:hAnsi="Arial Narrow" w:cs="Arial"/>
          <w:sz w:val="24"/>
          <w:szCs w:val="24"/>
        </w:rPr>
      </w:pPr>
    </w:p>
    <w:p w:rsidR="004A1063" w:rsidRPr="00F210EB" w:rsidRDefault="004A1063" w:rsidP="00520165">
      <w:pPr>
        <w:jc w:val="both"/>
        <w:rPr>
          <w:rFonts w:ascii="Arial Narrow" w:hAnsi="Arial Narrow" w:cs="Arial"/>
          <w:sz w:val="24"/>
          <w:szCs w:val="24"/>
        </w:rPr>
      </w:pPr>
    </w:p>
    <w:p w:rsidR="006D4AB3" w:rsidRPr="00F210E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F210EB">
        <w:rPr>
          <w:rFonts w:ascii="Arial Narrow" w:hAnsi="Arial Narrow" w:cs="Arial"/>
          <w:sz w:val="24"/>
          <w:szCs w:val="24"/>
        </w:rPr>
        <w:t>Zamawiający</w:t>
      </w:r>
    </w:p>
    <w:p w:rsidR="00F210EB" w:rsidRDefault="00F210EB" w:rsidP="00F210E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F210EB" w:rsidRDefault="00F210EB" w:rsidP="00F210E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F210EB" w:rsidRDefault="00F210EB" w:rsidP="00F210E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F210EB" w:rsidRDefault="00F210EB" w:rsidP="00F210EB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</w:p>
    <w:p w:rsidR="00F210EB" w:rsidRDefault="00F210EB" w:rsidP="00F210E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</w:t>
      </w:r>
      <w:proofErr w:type="gramStart"/>
      <w:r>
        <w:rPr>
          <w:rFonts w:ascii="Arial Narrow" w:hAnsi="Arial Narrow"/>
        </w:rPr>
        <w:t xml:space="preserve">egz.  </w:t>
      </w:r>
      <w:r>
        <w:rPr>
          <w:rFonts w:ascii="Arial Narrow" w:hAnsi="Arial Narrow"/>
        </w:rPr>
        <w:t>na</w:t>
      </w:r>
      <w:proofErr w:type="gramEnd"/>
      <w:r>
        <w:rPr>
          <w:rFonts w:ascii="Arial Narrow" w:hAnsi="Arial Narrow"/>
        </w:rPr>
        <w:t xml:space="preserve"> 2 ark.</w:t>
      </w:r>
    </w:p>
    <w:p w:rsidR="00F210EB" w:rsidRDefault="00F210EB" w:rsidP="00F210E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– </w:t>
      </w:r>
      <w:r w:rsidRPr="00F210EB">
        <w:rPr>
          <w:rFonts w:ascii="Arial Narrow" w:hAnsi="Arial Narrow"/>
        </w:rPr>
        <w:t xml:space="preserve">A/a </w:t>
      </w:r>
      <w:proofErr w:type="gramStart"/>
      <w:r w:rsidRPr="00F210EB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F210EB" w:rsidRDefault="00F210EB" w:rsidP="00F210E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2 – </w:t>
      </w:r>
      <w:bookmarkStart w:id="1" w:name="_GoBack"/>
      <w:r w:rsidRPr="00F210EB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F210EB">
        <w:rPr>
          <w:rFonts w:ascii="Arial Narrow" w:hAnsi="Arial Narrow"/>
          <w:b/>
          <w:u w:val="single"/>
        </w:rPr>
        <w:t>str</w:t>
      </w:r>
      <w:proofErr w:type="spellEnd"/>
      <w:r w:rsidRPr="00F210EB">
        <w:rPr>
          <w:rFonts w:ascii="Arial Narrow" w:hAnsi="Arial Narrow"/>
          <w:b/>
          <w:u w:val="single"/>
        </w:rPr>
        <w:t xml:space="preserve">  intern</w:t>
      </w:r>
      <w:proofErr w:type="gramEnd"/>
      <w:r w:rsidRPr="00F210EB">
        <w:rPr>
          <w:rFonts w:ascii="Arial Narrow" w:hAnsi="Arial Narrow"/>
          <w:b/>
          <w:u w:val="single"/>
        </w:rPr>
        <w:t xml:space="preserve"> 10wsk.</w:t>
      </w:r>
      <w:proofErr w:type="gramStart"/>
      <w:r w:rsidRPr="00F210EB">
        <w:rPr>
          <w:rFonts w:ascii="Arial Narrow" w:hAnsi="Arial Narrow"/>
          <w:b/>
          <w:u w:val="single"/>
        </w:rPr>
        <w:t>mil</w:t>
      </w:r>
      <w:proofErr w:type="gramEnd"/>
      <w:r w:rsidRPr="00F210EB">
        <w:rPr>
          <w:rFonts w:ascii="Arial Narrow" w:hAnsi="Arial Narrow"/>
          <w:b/>
          <w:u w:val="single"/>
        </w:rPr>
        <w:t>.</w:t>
      </w:r>
      <w:proofErr w:type="gramStart"/>
      <w:r w:rsidRPr="00F210EB">
        <w:rPr>
          <w:rFonts w:ascii="Arial Narrow" w:hAnsi="Arial Narrow"/>
          <w:b/>
          <w:u w:val="single"/>
        </w:rPr>
        <w:t>pl,  i</w:t>
      </w:r>
      <w:proofErr w:type="gramEnd"/>
      <w:r w:rsidRPr="00F210EB">
        <w:rPr>
          <w:rFonts w:ascii="Arial Narrow" w:hAnsi="Arial Narrow"/>
          <w:b/>
          <w:u w:val="single"/>
        </w:rPr>
        <w:t xml:space="preserve"> </w:t>
      </w:r>
      <w:proofErr w:type="spellStart"/>
      <w:r w:rsidRPr="00F210EB">
        <w:rPr>
          <w:rFonts w:ascii="Arial Narrow" w:hAnsi="Arial Narrow"/>
          <w:b/>
          <w:u w:val="single"/>
        </w:rPr>
        <w:t>platf</w:t>
      </w:r>
      <w:proofErr w:type="spellEnd"/>
      <w:r w:rsidRPr="00F210EB">
        <w:rPr>
          <w:rFonts w:ascii="Arial Narrow" w:hAnsi="Arial Narrow"/>
          <w:b/>
          <w:u w:val="single"/>
        </w:rPr>
        <w:t xml:space="preserve">.: </w:t>
      </w:r>
      <w:proofErr w:type="gramStart"/>
      <w:r w:rsidRPr="00F210EB">
        <w:rPr>
          <w:rFonts w:ascii="Arial Narrow" w:hAnsi="Arial Narrow"/>
          <w:b/>
          <w:u w:val="single"/>
        </w:rPr>
        <w:t>e-propublico</w:t>
      </w:r>
      <w:proofErr w:type="gramEnd"/>
      <w:r w:rsidRPr="00F210EB">
        <w:rPr>
          <w:rFonts w:ascii="Arial Narrow" w:hAnsi="Arial Narrow"/>
          <w:b/>
          <w:u w:val="single"/>
        </w:rPr>
        <w:t>, SZP</w:t>
      </w:r>
      <w:bookmarkEnd w:id="1"/>
    </w:p>
    <w:p w:rsidR="00F210EB" w:rsidRDefault="00F210EB" w:rsidP="00F210EB">
      <w:pPr>
        <w:rPr>
          <w:rFonts w:ascii="Arial Narrow" w:hAnsi="Arial Narrow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F210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CD" w:rsidRDefault="002025CD">
      <w:r>
        <w:separator/>
      </w:r>
    </w:p>
  </w:endnote>
  <w:endnote w:type="continuationSeparator" w:id="0">
    <w:p w:rsidR="002025CD" w:rsidRDefault="0020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210E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CD" w:rsidRDefault="002025CD">
      <w:r>
        <w:separator/>
      </w:r>
    </w:p>
  </w:footnote>
  <w:footnote w:type="continuationSeparator" w:id="0">
    <w:p w:rsidR="002025CD" w:rsidRDefault="00202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C1" w:rsidRDefault="008D6F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C1" w:rsidRDefault="008D6F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C1" w:rsidRDefault="008D6F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8129D2"/>
    <w:multiLevelType w:val="singleLevel"/>
    <w:tmpl w:val="33E43A6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5CD"/>
    <w:rsid w:val="00031374"/>
    <w:rsid w:val="000A1097"/>
    <w:rsid w:val="000E2A8F"/>
    <w:rsid w:val="0012774F"/>
    <w:rsid w:val="00144B7A"/>
    <w:rsid w:val="00180C6E"/>
    <w:rsid w:val="002025CD"/>
    <w:rsid w:val="002323C2"/>
    <w:rsid w:val="0029606A"/>
    <w:rsid w:val="004848F3"/>
    <w:rsid w:val="004A106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6FC1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0E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A106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semiHidden/>
    <w:rsid w:val="004A1063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uiPriority w:val="99"/>
    <w:unhideWhenUsed/>
    <w:rsid w:val="004A1063"/>
    <w:rPr>
      <w:color w:val="0000FF"/>
      <w:u w:val="single"/>
    </w:rPr>
  </w:style>
  <w:style w:type="paragraph" w:styleId="Bezodstpw">
    <w:name w:val="No Spacing"/>
    <w:basedOn w:val="Normalny"/>
    <w:uiPriority w:val="1"/>
    <w:qFormat/>
    <w:rsid w:val="004A1063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2323C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4</Pages>
  <Words>920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2022-10-27T11:50:00Z</cp:lastPrinted>
  <dcterms:created xsi:type="dcterms:W3CDTF">2022-10-27T11:15:00Z</dcterms:created>
  <dcterms:modified xsi:type="dcterms:W3CDTF">2022-10-27T11:50:00Z</dcterms:modified>
</cp:coreProperties>
</file>