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DB52C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>dostawę</w:t>
      </w:r>
      <w:r w:rsidR="00DB52C3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DB52C3" w:rsidRPr="00DB52C3">
        <w:rPr>
          <w:rFonts w:ascii="Arial Narrow" w:hAnsi="Arial Narrow"/>
          <w:b/>
          <w:sz w:val="22"/>
          <w:szCs w:val="22"/>
        </w:rPr>
        <w:t>termocyklera</w:t>
      </w:r>
      <w:proofErr w:type="spellEnd"/>
      <w:r w:rsidR="00DB52C3" w:rsidRPr="00DB52C3">
        <w:rPr>
          <w:rFonts w:ascii="Arial Narrow" w:hAnsi="Arial Narrow"/>
          <w:b/>
          <w:sz w:val="22"/>
          <w:szCs w:val="22"/>
        </w:rPr>
        <w:t xml:space="preserve"> do PCR w czasie rzeczywistym wraz z komputerem i oprogramowaniem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bookmarkStart w:id="0" w:name="_GoBack"/>
      <w:bookmarkEnd w:id="0"/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DB52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52C3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DB52C3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DB52C3">
      <w:rPr>
        <w:rFonts w:ascii="Arial Narrow" w:hAnsi="Arial Narrow"/>
      </w:rPr>
      <w:t>5516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</w:t>
    </w:r>
    <w:r w:rsidR="00F05875">
      <w:rPr>
        <w:rFonts w:ascii="Arial Narrow" w:hAnsi="Arial Narrow"/>
      </w:rPr>
      <w:t>2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87B09"/>
    <w:rsid w:val="003C0ACB"/>
    <w:rsid w:val="00573D42"/>
    <w:rsid w:val="00574E14"/>
    <w:rsid w:val="006676AB"/>
    <w:rsid w:val="00785D04"/>
    <w:rsid w:val="009F3C86"/>
    <w:rsid w:val="00B56E16"/>
    <w:rsid w:val="00BD1BB6"/>
    <w:rsid w:val="00C47CE9"/>
    <w:rsid w:val="00CE0619"/>
    <w:rsid w:val="00D30AE8"/>
    <w:rsid w:val="00D414E3"/>
    <w:rsid w:val="00DB52C3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FC70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12</cp:revision>
  <dcterms:created xsi:type="dcterms:W3CDTF">2021-05-11T08:52:00Z</dcterms:created>
  <dcterms:modified xsi:type="dcterms:W3CDTF">2022-11-03T10:49:00Z</dcterms:modified>
</cp:coreProperties>
</file>