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223B53" w:rsidRDefault="00D3024F" w:rsidP="00223B53">
      <w:pPr>
        <w:rPr>
          <w:rFonts w:ascii="Arial Narrow" w:hAnsi="Arial Narrow" w:cs="Arial"/>
          <w:sz w:val="22"/>
          <w:szCs w:val="22"/>
        </w:rPr>
      </w:pPr>
      <w:r w:rsidRPr="00223B53">
        <w:rPr>
          <w:rFonts w:ascii="Arial Narrow" w:hAnsi="Arial Narrow" w:cs="Arial"/>
          <w:b/>
          <w:bCs/>
          <w:sz w:val="22"/>
          <w:szCs w:val="22"/>
        </w:rPr>
        <w:t>10WSzKzP SPZOZ</w:t>
      </w:r>
      <w:r w:rsidR="00223B53">
        <w:rPr>
          <w:rFonts w:ascii="Arial Narrow" w:hAnsi="Arial Narrow" w:cs="Arial"/>
          <w:b/>
          <w:bCs/>
          <w:sz w:val="22"/>
          <w:szCs w:val="22"/>
        </w:rPr>
        <w:tab/>
      </w:r>
      <w:r w:rsidR="00223B53">
        <w:rPr>
          <w:rFonts w:ascii="Arial Narrow" w:hAnsi="Arial Narrow" w:cs="Arial"/>
          <w:b/>
          <w:bCs/>
          <w:sz w:val="22"/>
          <w:szCs w:val="22"/>
        </w:rPr>
        <w:tab/>
      </w:r>
      <w:r w:rsidR="00223B53">
        <w:rPr>
          <w:rFonts w:ascii="Arial Narrow" w:hAnsi="Arial Narrow" w:cs="Arial"/>
          <w:b/>
          <w:bCs/>
          <w:sz w:val="22"/>
          <w:szCs w:val="22"/>
        </w:rPr>
        <w:tab/>
      </w:r>
      <w:r w:rsidR="00223B53">
        <w:rPr>
          <w:rFonts w:ascii="Arial Narrow" w:hAnsi="Arial Narrow" w:cs="Arial"/>
          <w:b/>
          <w:bCs/>
          <w:sz w:val="22"/>
          <w:szCs w:val="22"/>
        </w:rPr>
        <w:tab/>
      </w:r>
      <w:r w:rsidR="00223B53">
        <w:rPr>
          <w:rFonts w:ascii="Arial Narrow" w:hAnsi="Arial Narrow" w:cs="Arial"/>
          <w:b/>
          <w:bCs/>
          <w:sz w:val="22"/>
          <w:szCs w:val="22"/>
        </w:rPr>
        <w:tab/>
      </w:r>
      <w:r w:rsidR="00223B53">
        <w:rPr>
          <w:rFonts w:ascii="Arial Narrow" w:hAnsi="Arial Narrow" w:cs="Arial"/>
          <w:b/>
          <w:bCs/>
          <w:sz w:val="22"/>
          <w:szCs w:val="22"/>
        </w:rPr>
        <w:tab/>
      </w:r>
      <w:r w:rsidR="00223B53">
        <w:rPr>
          <w:rFonts w:ascii="Arial Narrow" w:hAnsi="Arial Narrow" w:cs="Arial"/>
          <w:b/>
          <w:bCs/>
          <w:sz w:val="22"/>
          <w:szCs w:val="22"/>
        </w:rPr>
        <w:tab/>
      </w:r>
      <w:r w:rsidR="00223B53" w:rsidRPr="00223B53">
        <w:rPr>
          <w:rFonts w:ascii="Arial Narrow" w:hAnsi="Arial Narrow" w:cs="Arial"/>
          <w:sz w:val="22"/>
          <w:szCs w:val="22"/>
        </w:rPr>
        <w:t xml:space="preserve"> Bydgoszcz dnia: 2022-11-04</w:t>
      </w:r>
    </w:p>
    <w:p w:rsidR="006A5DF1" w:rsidRPr="00223B53" w:rsidRDefault="00D3024F" w:rsidP="006A5DF1">
      <w:pPr>
        <w:rPr>
          <w:rFonts w:ascii="Arial Narrow" w:hAnsi="Arial Narrow" w:cs="Arial"/>
          <w:sz w:val="22"/>
          <w:szCs w:val="22"/>
        </w:rPr>
      </w:pPr>
      <w:r w:rsidRPr="00223B53">
        <w:rPr>
          <w:rFonts w:ascii="Arial Narrow" w:hAnsi="Arial Narrow" w:cs="Arial"/>
          <w:sz w:val="22"/>
          <w:szCs w:val="22"/>
        </w:rPr>
        <w:t>Powstańców Warszawy</w:t>
      </w:r>
      <w:r w:rsidR="006A5DF1" w:rsidRPr="00223B53">
        <w:rPr>
          <w:rFonts w:ascii="Arial Narrow" w:hAnsi="Arial Narrow" w:cs="Arial"/>
          <w:sz w:val="22"/>
          <w:szCs w:val="22"/>
        </w:rPr>
        <w:t xml:space="preserve"> </w:t>
      </w:r>
      <w:r w:rsidRPr="00223B53">
        <w:rPr>
          <w:rFonts w:ascii="Arial Narrow" w:hAnsi="Arial Narrow" w:cs="Arial"/>
          <w:sz w:val="22"/>
          <w:szCs w:val="22"/>
        </w:rPr>
        <w:t>5</w:t>
      </w:r>
    </w:p>
    <w:p w:rsidR="006A5DF1" w:rsidRPr="00223B53" w:rsidRDefault="00D3024F" w:rsidP="006A5DF1">
      <w:pPr>
        <w:rPr>
          <w:rFonts w:ascii="Arial Narrow" w:hAnsi="Arial Narrow" w:cs="Arial"/>
          <w:sz w:val="22"/>
          <w:szCs w:val="22"/>
        </w:rPr>
      </w:pPr>
      <w:r w:rsidRPr="00223B53">
        <w:rPr>
          <w:rFonts w:ascii="Arial Narrow" w:hAnsi="Arial Narrow" w:cs="Arial"/>
          <w:sz w:val="22"/>
          <w:szCs w:val="22"/>
        </w:rPr>
        <w:t>85-681</w:t>
      </w:r>
      <w:r w:rsidR="006A5DF1" w:rsidRPr="00223B53">
        <w:rPr>
          <w:rFonts w:ascii="Arial Narrow" w:hAnsi="Arial Narrow" w:cs="Arial"/>
          <w:sz w:val="22"/>
          <w:szCs w:val="22"/>
        </w:rPr>
        <w:t xml:space="preserve"> </w:t>
      </w:r>
      <w:r w:rsidRPr="00223B53">
        <w:rPr>
          <w:rFonts w:ascii="Arial Narrow" w:hAnsi="Arial Narrow" w:cs="Arial"/>
          <w:sz w:val="22"/>
          <w:szCs w:val="22"/>
        </w:rPr>
        <w:t>Bydgoszcz</w:t>
      </w:r>
    </w:p>
    <w:p w:rsidR="006A5DF1" w:rsidRPr="00223B53" w:rsidRDefault="006A5DF1" w:rsidP="006A5DF1">
      <w:pPr>
        <w:pStyle w:val="Nagwek"/>
        <w:tabs>
          <w:tab w:val="clear" w:pos="4536"/>
          <w:tab w:val="clear" w:pos="9072"/>
        </w:tabs>
        <w:rPr>
          <w:rFonts w:ascii="Arial Narrow" w:hAnsi="Arial Narrow" w:cs="Arial"/>
          <w:sz w:val="22"/>
          <w:szCs w:val="22"/>
        </w:rPr>
      </w:pPr>
    </w:p>
    <w:p w:rsidR="00223B53" w:rsidRPr="00223B53" w:rsidRDefault="00223B53" w:rsidP="006A5DF1">
      <w:pPr>
        <w:pStyle w:val="Nagwek"/>
        <w:tabs>
          <w:tab w:val="clear" w:pos="4536"/>
        </w:tabs>
        <w:rPr>
          <w:rFonts w:ascii="Arial Narrow" w:hAnsi="Arial Narrow" w:cs="Arial"/>
          <w:b/>
          <w:sz w:val="22"/>
          <w:szCs w:val="22"/>
        </w:rPr>
      </w:pPr>
      <w:r w:rsidRPr="00223B53">
        <w:rPr>
          <w:rFonts w:ascii="Arial Narrow" w:hAnsi="Arial Narrow" w:cs="Arial"/>
          <w:b/>
          <w:sz w:val="22"/>
          <w:szCs w:val="22"/>
        </w:rPr>
        <w:t xml:space="preserve">Pismo: </w:t>
      </w:r>
      <w:r w:rsidR="003903BE">
        <w:rPr>
          <w:rFonts w:ascii="Arial Narrow" w:hAnsi="Arial Narrow" w:cs="Arial"/>
          <w:b/>
          <w:sz w:val="22"/>
          <w:szCs w:val="22"/>
        </w:rPr>
        <w:t>8748/22</w:t>
      </w:r>
    </w:p>
    <w:p w:rsidR="006A5DF1" w:rsidRPr="00223B53" w:rsidRDefault="00223B53" w:rsidP="006A5DF1">
      <w:pPr>
        <w:pStyle w:val="Nagwek"/>
        <w:tabs>
          <w:tab w:val="clear" w:pos="4536"/>
        </w:tabs>
        <w:rPr>
          <w:rFonts w:ascii="Arial Narrow" w:hAnsi="Arial Narrow" w:cs="Arial"/>
          <w:b/>
          <w:sz w:val="22"/>
          <w:szCs w:val="22"/>
        </w:rPr>
      </w:pPr>
      <w:r w:rsidRPr="00223B53">
        <w:rPr>
          <w:rFonts w:ascii="Arial Narrow" w:hAnsi="Arial Narrow" w:cs="Arial"/>
          <w:b/>
          <w:sz w:val="22"/>
          <w:szCs w:val="22"/>
        </w:rPr>
        <w:t>Sprawa nr: 149/2022</w:t>
      </w:r>
      <w:r w:rsidR="006A5DF1" w:rsidRPr="00223B53">
        <w:rPr>
          <w:rFonts w:ascii="Arial Narrow" w:hAnsi="Arial Narrow" w:cs="Arial"/>
          <w:b/>
          <w:sz w:val="22"/>
          <w:szCs w:val="22"/>
        </w:rPr>
        <w:tab/>
        <w:t xml:space="preserve"> </w:t>
      </w:r>
    </w:p>
    <w:p w:rsidR="006A5DF1" w:rsidRPr="00223B53" w:rsidRDefault="006A5DF1" w:rsidP="00E935D6">
      <w:pPr>
        <w:tabs>
          <w:tab w:val="left" w:pos="708"/>
          <w:tab w:val="center" w:pos="4536"/>
          <w:tab w:val="right" w:pos="9072"/>
        </w:tabs>
        <w:spacing w:after="20"/>
        <w:ind w:left="4820"/>
        <w:rPr>
          <w:rFonts w:ascii="Arial Narrow" w:hAnsi="Arial Narrow" w:cs="Arial"/>
          <w:b/>
          <w:sz w:val="22"/>
          <w:szCs w:val="22"/>
        </w:rPr>
      </w:pPr>
      <w:r w:rsidRPr="00223B53">
        <w:rPr>
          <w:rFonts w:ascii="Arial Narrow" w:hAnsi="Arial Narrow" w:cs="Arial"/>
          <w:b/>
          <w:sz w:val="22"/>
          <w:szCs w:val="22"/>
        </w:rPr>
        <w:t>WYKONAWCY</w:t>
      </w:r>
    </w:p>
    <w:p w:rsidR="006A5DF1" w:rsidRPr="00223B53" w:rsidRDefault="006A5DF1" w:rsidP="00E935D6">
      <w:pPr>
        <w:tabs>
          <w:tab w:val="left" w:pos="708"/>
          <w:tab w:val="center" w:pos="4536"/>
          <w:tab w:val="right" w:pos="9072"/>
        </w:tabs>
        <w:spacing w:after="20"/>
        <w:ind w:left="4820"/>
        <w:rPr>
          <w:rFonts w:ascii="Arial Narrow" w:hAnsi="Arial Narrow" w:cs="Arial"/>
          <w:sz w:val="22"/>
          <w:szCs w:val="22"/>
        </w:rPr>
      </w:pPr>
      <w:r w:rsidRPr="00223B53">
        <w:rPr>
          <w:rFonts w:ascii="Arial Narrow" w:hAnsi="Arial Narrow" w:cs="Arial"/>
          <w:sz w:val="22"/>
          <w:szCs w:val="22"/>
        </w:rPr>
        <w:t>ubiegający się o zamówienie publiczne</w:t>
      </w:r>
    </w:p>
    <w:p w:rsidR="00632C3C" w:rsidRPr="00FC1FBE" w:rsidRDefault="00E21B49" w:rsidP="00223B53">
      <w:pPr>
        <w:pStyle w:val="Nagwek1"/>
        <w:spacing w:after="240" w:line="276" w:lineRule="auto"/>
        <w:jc w:val="center"/>
        <w:rPr>
          <w:rFonts w:ascii="Arial Narrow" w:hAnsi="Arial Narrow" w:cs="Arial"/>
          <w:szCs w:val="28"/>
        </w:rPr>
      </w:pPr>
      <w:r w:rsidRPr="00FC1FBE">
        <w:rPr>
          <w:rFonts w:ascii="Arial Narrow" w:hAnsi="Arial Narrow" w:cs="Arial"/>
          <w:szCs w:val="28"/>
        </w:rPr>
        <w:t>WYJAŚNIENI</w:t>
      </w:r>
      <w:r w:rsidR="00520165" w:rsidRPr="00FC1FBE">
        <w:rPr>
          <w:rFonts w:ascii="Arial Narrow" w:hAnsi="Arial Narrow" w:cs="Arial"/>
          <w:szCs w:val="28"/>
        </w:rPr>
        <w:t>A</w:t>
      </w:r>
      <w:r w:rsidR="00632C3C" w:rsidRPr="00FC1FBE">
        <w:rPr>
          <w:rFonts w:ascii="Arial Narrow" w:hAnsi="Arial Narrow" w:cs="Arial"/>
          <w:szCs w:val="28"/>
        </w:rPr>
        <w:t xml:space="preserve"> TREŚCI</w:t>
      </w:r>
      <w:r w:rsidR="0029606A" w:rsidRPr="00FC1FBE">
        <w:rPr>
          <w:rFonts w:ascii="Arial Narrow" w:hAnsi="Arial Narrow" w:cs="Arial"/>
          <w:szCs w:val="28"/>
        </w:rPr>
        <w:t xml:space="preserve"> SWZ</w:t>
      </w:r>
    </w:p>
    <w:p w:rsidR="006D4AB3" w:rsidRPr="00223B53" w:rsidRDefault="00632C3C" w:rsidP="00520165">
      <w:pPr>
        <w:spacing w:after="360" w:line="276" w:lineRule="auto"/>
        <w:jc w:val="both"/>
        <w:rPr>
          <w:rFonts w:ascii="Arial Narrow" w:hAnsi="Arial Narrow" w:cs="Arial"/>
          <w:sz w:val="22"/>
          <w:szCs w:val="22"/>
        </w:rPr>
      </w:pPr>
      <w:r w:rsidRPr="00223B53">
        <w:rPr>
          <w:rFonts w:ascii="Arial Narrow" w:hAnsi="Arial Narrow" w:cs="Arial"/>
          <w:sz w:val="22"/>
          <w:szCs w:val="22"/>
        </w:rPr>
        <w:t xml:space="preserve">Dotyczy: </w:t>
      </w:r>
      <w:r w:rsidR="006A5DF1" w:rsidRPr="00223B53">
        <w:rPr>
          <w:rFonts w:ascii="Arial Narrow" w:hAnsi="Arial Narrow" w:cs="Arial"/>
          <w:sz w:val="22"/>
          <w:szCs w:val="22"/>
        </w:rPr>
        <w:t>p</w:t>
      </w:r>
      <w:r w:rsidRPr="00223B53">
        <w:rPr>
          <w:rFonts w:ascii="Arial Narrow" w:hAnsi="Arial Narrow" w:cs="Arial"/>
          <w:sz w:val="22"/>
          <w:szCs w:val="22"/>
        </w:rPr>
        <w:t>ostępowani</w:t>
      </w:r>
      <w:r w:rsidR="006A5DF1" w:rsidRPr="00223B53">
        <w:rPr>
          <w:rFonts w:ascii="Arial Narrow" w:hAnsi="Arial Narrow" w:cs="Arial"/>
          <w:sz w:val="22"/>
          <w:szCs w:val="22"/>
        </w:rPr>
        <w:t>a</w:t>
      </w:r>
      <w:r w:rsidRPr="00223B53">
        <w:rPr>
          <w:rFonts w:ascii="Arial Narrow" w:hAnsi="Arial Narrow" w:cs="Arial"/>
          <w:sz w:val="22"/>
          <w:szCs w:val="22"/>
        </w:rPr>
        <w:t xml:space="preserve"> o udzielenie zamówienia publicznego, prowadzone</w:t>
      </w:r>
      <w:r w:rsidR="006A5DF1" w:rsidRPr="00223B53">
        <w:rPr>
          <w:rFonts w:ascii="Arial Narrow" w:hAnsi="Arial Narrow" w:cs="Arial"/>
          <w:sz w:val="22"/>
          <w:szCs w:val="22"/>
        </w:rPr>
        <w:t>go</w:t>
      </w:r>
      <w:r w:rsidRPr="00223B53">
        <w:rPr>
          <w:rFonts w:ascii="Arial Narrow" w:hAnsi="Arial Narrow" w:cs="Arial"/>
          <w:sz w:val="22"/>
          <w:szCs w:val="22"/>
        </w:rPr>
        <w:t xml:space="preserve"> w trybie </w:t>
      </w:r>
      <w:r w:rsidR="00D3024F" w:rsidRPr="00223B53">
        <w:rPr>
          <w:rFonts w:ascii="Arial Narrow" w:hAnsi="Arial Narrow" w:cs="Arial"/>
          <w:sz w:val="22"/>
          <w:szCs w:val="22"/>
        </w:rPr>
        <w:t>podstawowy</w:t>
      </w:r>
      <w:r w:rsidR="00223B53" w:rsidRPr="00223B53">
        <w:rPr>
          <w:rFonts w:ascii="Arial Narrow" w:hAnsi="Arial Narrow" w:cs="Arial"/>
          <w:sz w:val="22"/>
          <w:szCs w:val="22"/>
        </w:rPr>
        <w:t>m</w:t>
      </w:r>
      <w:r w:rsidR="00D3024F" w:rsidRPr="00223B53">
        <w:rPr>
          <w:rFonts w:ascii="Arial Narrow" w:hAnsi="Arial Narrow" w:cs="Arial"/>
          <w:sz w:val="22"/>
          <w:szCs w:val="22"/>
        </w:rPr>
        <w:t xml:space="preserve"> bez negocjacji - art. 275 pkt. 1 ustawy Pzp</w:t>
      </w:r>
      <w:r w:rsidRPr="00223B53">
        <w:rPr>
          <w:rFonts w:ascii="Arial Narrow" w:hAnsi="Arial Narrow" w:cs="Arial"/>
          <w:b/>
          <w:sz w:val="22"/>
          <w:szCs w:val="22"/>
        </w:rPr>
        <w:t xml:space="preserve"> </w:t>
      </w:r>
      <w:r w:rsidRPr="00223B53">
        <w:rPr>
          <w:rFonts w:ascii="Arial Narrow" w:hAnsi="Arial Narrow" w:cs="Arial"/>
          <w:bCs/>
          <w:sz w:val="22"/>
          <w:szCs w:val="22"/>
        </w:rPr>
        <w:t>na</w:t>
      </w:r>
      <w:r w:rsidRPr="00223B53">
        <w:rPr>
          <w:rFonts w:ascii="Arial Narrow" w:hAnsi="Arial Narrow" w:cs="Arial"/>
          <w:b/>
          <w:sz w:val="22"/>
          <w:szCs w:val="22"/>
        </w:rPr>
        <w:t xml:space="preserve"> </w:t>
      </w:r>
      <w:r w:rsidR="00E72428" w:rsidRPr="00223B53">
        <w:rPr>
          <w:rFonts w:ascii="Arial Narrow" w:hAnsi="Arial Narrow" w:cs="Arial"/>
          <w:bCs/>
          <w:sz w:val="22"/>
          <w:szCs w:val="22"/>
        </w:rPr>
        <w:t>”</w:t>
      </w:r>
      <w:r w:rsidR="00D3024F" w:rsidRPr="00223B53">
        <w:rPr>
          <w:rFonts w:ascii="Arial Narrow" w:hAnsi="Arial Narrow" w:cs="Arial"/>
          <w:b/>
          <w:bCs/>
          <w:sz w:val="22"/>
          <w:szCs w:val="22"/>
        </w:rPr>
        <w:t>Dostawy sukcesywne materiałów jednorazowego użytku dla Zakładu Radiologii Lekarskiej na okres 24 miesięcy</w:t>
      </w:r>
      <w:r w:rsidR="00E72428" w:rsidRPr="00223B53">
        <w:rPr>
          <w:rFonts w:ascii="Arial Narrow" w:hAnsi="Arial Narrow" w:cs="Arial"/>
          <w:bCs/>
          <w:sz w:val="22"/>
          <w:szCs w:val="22"/>
        </w:rPr>
        <w:t>”</w:t>
      </w:r>
      <w:r w:rsidRPr="00223B53">
        <w:rPr>
          <w:rFonts w:ascii="Arial Narrow" w:hAnsi="Arial Narrow" w:cs="Arial"/>
          <w:b/>
          <w:sz w:val="22"/>
          <w:szCs w:val="22"/>
        </w:rPr>
        <w:t xml:space="preserve"> </w:t>
      </w:r>
      <w:r w:rsidRPr="00223B53">
        <w:rPr>
          <w:rFonts w:ascii="Arial Narrow" w:hAnsi="Arial Narrow" w:cs="Arial"/>
          <w:bCs/>
          <w:sz w:val="22"/>
          <w:szCs w:val="22"/>
        </w:rPr>
        <w:t>– znak sprawy</w:t>
      </w:r>
      <w:r w:rsidRPr="00223B53">
        <w:rPr>
          <w:rFonts w:ascii="Arial Narrow" w:hAnsi="Arial Narrow" w:cs="Arial"/>
          <w:b/>
          <w:sz w:val="22"/>
          <w:szCs w:val="22"/>
        </w:rPr>
        <w:t xml:space="preserve"> </w:t>
      </w:r>
      <w:r w:rsidR="00D3024F" w:rsidRPr="00223B53">
        <w:rPr>
          <w:rFonts w:ascii="Arial Narrow" w:hAnsi="Arial Narrow" w:cs="Arial"/>
          <w:b/>
          <w:sz w:val="22"/>
          <w:szCs w:val="22"/>
        </w:rPr>
        <w:t>149/2022</w:t>
      </w:r>
      <w:r w:rsidRPr="00223B53">
        <w:rPr>
          <w:rFonts w:ascii="Arial Narrow" w:hAnsi="Arial Narrow" w:cs="Arial"/>
          <w:b/>
          <w:sz w:val="22"/>
          <w:szCs w:val="22"/>
        </w:rPr>
        <w:t>.</w:t>
      </w:r>
    </w:p>
    <w:p w:rsidR="0012774F" w:rsidRPr="00223B53" w:rsidRDefault="00520165" w:rsidP="00D8461B">
      <w:pPr>
        <w:spacing w:after="240" w:line="276" w:lineRule="auto"/>
        <w:jc w:val="both"/>
        <w:rPr>
          <w:rFonts w:ascii="Arial Narrow" w:hAnsi="Arial Narrow" w:cs="Arial"/>
          <w:sz w:val="22"/>
          <w:szCs w:val="22"/>
        </w:rPr>
      </w:pPr>
      <w:r w:rsidRPr="00223B53">
        <w:rPr>
          <w:rFonts w:ascii="Arial Narrow" w:hAnsi="Arial Narrow" w:cs="Arial"/>
          <w:sz w:val="22"/>
          <w:szCs w:val="22"/>
        </w:rPr>
        <w:t xml:space="preserve">Zamawiający, </w:t>
      </w:r>
      <w:r w:rsidR="00D3024F" w:rsidRPr="00223B53">
        <w:rPr>
          <w:rFonts w:ascii="Arial Narrow" w:hAnsi="Arial Narrow" w:cs="Arial"/>
          <w:b/>
          <w:sz w:val="22"/>
          <w:szCs w:val="22"/>
        </w:rPr>
        <w:t>10WSzKzP SPZOZ</w:t>
      </w:r>
      <w:r w:rsidRPr="00223B53">
        <w:rPr>
          <w:rFonts w:ascii="Arial Narrow" w:hAnsi="Arial Narrow" w:cs="Arial"/>
          <w:sz w:val="22"/>
          <w:szCs w:val="22"/>
        </w:rPr>
        <w:t xml:space="preserve">, działając na podstawie art. </w:t>
      </w:r>
      <w:r w:rsidR="00E74BC3" w:rsidRPr="00223B53">
        <w:rPr>
          <w:rFonts w:ascii="Arial Narrow" w:hAnsi="Arial Narrow" w:cs="Arial"/>
          <w:sz w:val="22"/>
          <w:szCs w:val="22"/>
        </w:rPr>
        <w:t>284</w:t>
      </w:r>
      <w:r w:rsidRPr="00223B53">
        <w:rPr>
          <w:rFonts w:ascii="Arial Narrow" w:hAnsi="Arial Narrow" w:cs="Arial"/>
          <w:sz w:val="22"/>
          <w:szCs w:val="22"/>
        </w:rPr>
        <w:t xml:space="preserve"> ust. </w:t>
      </w:r>
      <w:r w:rsidR="0029606A" w:rsidRPr="00223B53">
        <w:rPr>
          <w:rFonts w:ascii="Arial Narrow" w:hAnsi="Arial Narrow" w:cs="Arial"/>
          <w:sz w:val="22"/>
          <w:szCs w:val="22"/>
        </w:rPr>
        <w:t>6</w:t>
      </w:r>
      <w:r w:rsidRPr="00223B53">
        <w:rPr>
          <w:rFonts w:ascii="Arial Narrow" w:hAnsi="Arial Narrow" w:cs="Arial"/>
          <w:sz w:val="22"/>
          <w:szCs w:val="22"/>
        </w:rPr>
        <w:t xml:space="preserve"> ustawy z dnia </w:t>
      </w:r>
      <w:r w:rsidR="0029606A" w:rsidRPr="00223B53">
        <w:rPr>
          <w:rFonts w:ascii="Arial Narrow" w:hAnsi="Arial Narrow" w:cs="Arial"/>
          <w:sz w:val="22"/>
          <w:szCs w:val="22"/>
        </w:rPr>
        <w:t>11</w:t>
      </w:r>
      <w:r w:rsidRPr="00223B53">
        <w:rPr>
          <w:rFonts w:ascii="Arial Narrow" w:hAnsi="Arial Narrow" w:cs="Arial"/>
          <w:sz w:val="22"/>
          <w:szCs w:val="22"/>
        </w:rPr>
        <w:t xml:space="preserve"> </w:t>
      </w:r>
      <w:r w:rsidR="0029606A" w:rsidRPr="00223B53">
        <w:rPr>
          <w:rFonts w:ascii="Arial Narrow" w:hAnsi="Arial Narrow" w:cs="Arial"/>
          <w:sz w:val="22"/>
          <w:szCs w:val="22"/>
        </w:rPr>
        <w:t xml:space="preserve">września </w:t>
      </w:r>
      <w:r w:rsidRPr="00223B53">
        <w:rPr>
          <w:rFonts w:ascii="Arial Narrow" w:hAnsi="Arial Narrow" w:cs="Arial"/>
          <w:sz w:val="22"/>
          <w:szCs w:val="22"/>
        </w:rPr>
        <w:t>20</w:t>
      </w:r>
      <w:r w:rsidR="0029606A" w:rsidRPr="00223B53">
        <w:rPr>
          <w:rFonts w:ascii="Arial Narrow" w:hAnsi="Arial Narrow" w:cs="Arial"/>
          <w:sz w:val="22"/>
          <w:szCs w:val="22"/>
        </w:rPr>
        <w:t>19</w:t>
      </w:r>
      <w:r w:rsidRPr="00223B53">
        <w:rPr>
          <w:rFonts w:ascii="Arial Narrow" w:hAnsi="Arial Narrow" w:cs="Arial"/>
          <w:sz w:val="22"/>
          <w:szCs w:val="22"/>
        </w:rPr>
        <w:t xml:space="preserve"> r</w:t>
      </w:r>
      <w:r w:rsidR="0029606A" w:rsidRPr="00223B53">
        <w:rPr>
          <w:rFonts w:ascii="Arial Narrow" w:hAnsi="Arial Narrow" w:cs="Arial"/>
          <w:sz w:val="22"/>
          <w:szCs w:val="22"/>
        </w:rPr>
        <w:t>.</w:t>
      </w:r>
      <w:r w:rsidRPr="00223B53">
        <w:rPr>
          <w:rFonts w:ascii="Arial Narrow" w:hAnsi="Arial Narrow" w:cs="Arial"/>
          <w:sz w:val="22"/>
          <w:szCs w:val="22"/>
        </w:rPr>
        <w:t xml:space="preserve"> Prawo </w:t>
      </w:r>
      <w:r w:rsidR="0029606A" w:rsidRPr="00223B53">
        <w:rPr>
          <w:rFonts w:ascii="Arial Narrow" w:hAnsi="Arial Narrow" w:cs="Arial"/>
          <w:sz w:val="22"/>
          <w:szCs w:val="22"/>
        </w:rPr>
        <w:t>z</w:t>
      </w:r>
      <w:r w:rsidRPr="00223B53">
        <w:rPr>
          <w:rFonts w:ascii="Arial Narrow" w:hAnsi="Arial Narrow" w:cs="Arial"/>
          <w:sz w:val="22"/>
          <w:szCs w:val="22"/>
        </w:rPr>
        <w:t xml:space="preserve">amówień </w:t>
      </w:r>
      <w:r w:rsidR="0029606A" w:rsidRPr="00223B53">
        <w:rPr>
          <w:rFonts w:ascii="Arial Narrow" w:hAnsi="Arial Narrow" w:cs="Arial"/>
          <w:sz w:val="22"/>
          <w:szCs w:val="22"/>
        </w:rPr>
        <w:t>p</w:t>
      </w:r>
      <w:r w:rsidRPr="00223B53">
        <w:rPr>
          <w:rFonts w:ascii="Arial Narrow" w:hAnsi="Arial Narrow" w:cs="Arial"/>
          <w:sz w:val="22"/>
          <w:szCs w:val="22"/>
        </w:rPr>
        <w:t xml:space="preserve">ublicznych </w:t>
      </w:r>
      <w:r w:rsidR="00D3024F" w:rsidRPr="00223B53">
        <w:rPr>
          <w:rFonts w:ascii="Arial Narrow" w:hAnsi="Arial Narrow" w:cs="Arial"/>
          <w:sz w:val="22"/>
          <w:szCs w:val="22"/>
        </w:rPr>
        <w:t>(t.j. Dz. U. z 2022r. poz. 1710)</w:t>
      </w:r>
      <w:r w:rsidR="00BE7BFD" w:rsidRPr="00223B53">
        <w:rPr>
          <w:rFonts w:ascii="Arial Narrow" w:hAnsi="Arial Narrow" w:cs="Arial"/>
          <w:sz w:val="22"/>
          <w:szCs w:val="22"/>
        </w:rPr>
        <w:t xml:space="preserve">, </w:t>
      </w:r>
      <w:r w:rsidR="00E74BC3" w:rsidRPr="00223B53">
        <w:rPr>
          <w:rFonts w:ascii="Arial Narrow" w:hAnsi="Arial Narrow" w:cs="Arial"/>
          <w:sz w:val="22"/>
          <w:szCs w:val="22"/>
        </w:rPr>
        <w:t>udostępnia</w:t>
      </w:r>
      <w:r w:rsidR="00BE7BFD" w:rsidRPr="00223B53">
        <w:rPr>
          <w:rFonts w:ascii="Arial Narrow" w:hAnsi="Arial Narrow" w:cs="Arial"/>
          <w:sz w:val="22"/>
          <w:szCs w:val="22"/>
        </w:rPr>
        <w:t xml:space="preserve"> poniżej treść zapytań do S</w:t>
      </w:r>
      <w:r w:rsidR="0012774F" w:rsidRPr="00223B53">
        <w:rPr>
          <w:rFonts w:ascii="Arial Narrow" w:hAnsi="Arial Narrow" w:cs="Arial"/>
          <w:sz w:val="22"/>
          <w:szCs w:val="22"/>
        </w:rPr>
        <w:t>pecyfikacji Warunków Zamówienia (</w:t>
      </w:r>
      <w:r w:rsidR="0012774F" w:rsidRPr="00223B53">
        <w:rPr>
          <w:rFonts w:ascii="Arial Narrow" w:hAnsi="Arial Narrow" w:cs="Arial"/>
          <w:sz w:val="22"/>
          <w:szCs w:val="22"/>
          <w:lang w:eastAsia="ar-SA"/>
        </w:rPr>
        <w:t>zwanej dalej</w:t>
      </w:r>
      <w:r w:rsidR="0012774F" w:rsidRPr="00223B53">
        <w:rPr>
          <w:rFonts w:ascii="Arial Narrow" w:hAnsi="Arial Narrow" w:cs="Arial"/>
          <w:b/>
          <w:sz w:val="22"/>
          <w:szCs w:val="22"/>
          <w:lang w:eastAsia="ar-SA"/>
        </w:rPr>
        <w:t xml:space="preserve"> </w:t>
      </w:r>
      <w:r w:rsidR="0012774F" w:rsidRPr="00223B53">
        <w:rPr>
          <w:rFonts w:ascii="Arial Narrow" w:hAnsi="Arial Narrow" w:cs="Arial"/>
          <w:bCs/>
          <w:sz w:val="22"/>
          <w:szCs w:val="22"/>
          <w:lang w:eastAsia="ar-SA"/>
        </w:rPr>
        <w:t>”SWZ”)</w:t>
      </w:r>
      <w:r w:rsidR="00E74BC3" w:rsidRPr="00223B53">
        <w:rPr>
          <w:rFonts w:ascii="Arial Narrow" w:hAnsi="Arial Narrow" w:cs="Arial"/>
          <w:bCs/>
          <w:sz w:val="22"/>
          <w:szCs w:val="22"/>
          <w:lang w:eastAsia="ar-SA"/>
        </w:rPr>
        <w:t xml:space="preserve"> </w:t>
      </w:r>
      <w:r w:rsidR="00E74BC3" w:rsidRPr="00223B53">
        <w:rPr>
          <w:rFonts w:ascii="Arial Narrow" w:hAnsi="Arial Narrow" w:cs="Arial"/>
          <w:sz w:val="22"/>
          <w:szCs w:val="22"/>
        </w:rPr>
        <w:t>wraz z wyjaśnieniami</w:t>
      </w:r>
      <w:r w:rsidR="0012774F" w:rsidRPr="00223B53">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D3024F" w:rsidRPr="00223B53" w:rsidTr="00977749">
        <w:tc>
          <w:tcPr>
            <w:tcW w:w="9356" w:type="dxa"/>
            <w:shd w:val="clear" w:color="auto" w:fill="auto"/>
          </w:tcPr>
          <w:p w:rsidR="00D3024F" w:rsidRPr="00696045" w:rsidRDefault="00D3024F" w:rsidP="00977749">
            <w:pPr>
              <w:spacing w:after="120"/>
              <w:ind w:left="30" w:right="-72"/>
              <w:jc w:val="both"/>
              <w:rPr>
                <w:rFonts w:ascii="Arial Narrow" w:hAnsi="Arial Narrow" w:cs="Arial"/>
                <w:b/>
                <w:sz w:val="22"/>
                <w:szCs w:val="22"/>
                <w:u w:val="single"/>
              </w:rPr>
            </w:pPr>
            <w:r w:rsidRPr="00696045">
              <w:rPr>
                <w:rFonts w:ascii="Arial Narrow" w:hAnsi="Arial Narrow" w:cs="Arial"/>
                <w:b/>
                <w:sz w:val="22"/>
                <w:szCs w:val="22"/>
                <w:u w:val="single"/>
              </w:rPr>
              <w:t>PYTANIE NR 1:</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Pytanie 1 - dot. opisu przedmiotu zamówienia, formularz cenowy - zadanie 1: </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Prosimy Zamawiającego o doprecyzowanie z jakim modelem wstrzykiwacza ma być kompatybilny zestaw wkładów wymagany w zadaniu nr 1. </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Medrad Mark V ProVis</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Pytanie 2 - dot. opisu przedmiotu zamówienia, formularz cenowy - zadanie 1: </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Czy Zamawiający dopuści do zaoferowania w zadaniu nr 1 zestaw o następującym składzie: strzykawka o pojemności 150 ml i złącze szybkiego napełnienia typu J-rurka, niezawierający nakłuwacza (spike)? </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Zamawiający dopuszcza.</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Pytanie 3- dot. opisu przedmiotu zamówienia, formularz cenowy - zadanie 6: </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Czy Zamawiający dopuści do zaoferowania w zadaniu nr 6 przedłużacz wysokociśnieniowy o długości 150 cm? Reszta parametrów zgodna z SWZ. </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Zamawiający nie dopuszcza.</w:t>
            </w:r>
          </w:p>
          <w:p w:rsidR="00D3024F" w:rsidRPr="00223B53" w:rsidRDefault="00D3024F" w:rsidP="00977749">
            <w:pPr>
              <w:spacing w:after="60"/>
              <w:ind w:left="30" w:right="-72"/>
              <w:jc w:val="both"/>
              <w:rPr>
                <w:rFonts w:ascii="Arial Narrow" w:hAnsi="Arial Narrow" w:cs="Arial"/>
                <w:sz w:val="22"/>
                <w:szCs w:val="22"/>
                <w:highlight w:val="darkGray"/>
              </w:rPr>
            </w:pPr>
          </w:p>
        </w:tc>
      </w:tr>
      <w:tr w:rsidR="00D3024F" w:rsidRPr="00223B53" w:rsidTr="00977749">
        <w:tc>
          <w:tcPr>
            <w:tcW w:w="9356" w:type="dxa"/>
            <w:shd w:val="clear" w:color="auto" w:fill="auto"/>
          </w:tcPr>
          <w:p w:rsidR="00D3024F" w:rsidRPr="00696045" w:rsidRDefault="00D3024F" w:rsidP="00977749">
            <w:pPr>
              <w:spacing w:after="120"/>
              <w:ind w:left="30" w:right="-72"/>
              <w:jc w:val="both"/>
              <w:rPr>
                <w:rFonts w:ascii="Arial Narrow" w:hAnsi="Arial Narrow" w:cs="Arial"/>
                <w:b/>
                <w:sz w:val="22"/>
                <w:szCs w:val="22"/>
                <w:u w:val="single"/>
              </w:rPr>
            </w:pPr>
            <w:r w:rsidRPr="00696045">
              <w:rPr>
                <w:rFonts w:ascii="Arial Narrow" w:hAnsi="Arial Narrow" w:cs="Arial"/>
                <w:b/>
                <w:sz w:val="22"/>
                <w:szCs w:val="22"/>
                <w:u w:val="single"/>
              </w:rPr>
              <w:t>PYTANIE NR 2:</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1.</w:t>
            </w:r>
            <w:r w:rsidRPr="00223B53">
              <w:rPr>
                <w:rFonts w:ascii="Arial Narrow" w:hAnsi="Arial Narrow" w:cs="Arial"/>
                <w:sz w:val="22"/>
                <w:szCs w:val="22"/>
              </w:rPr>
              <w:tab/>
              <w:t>Dotyczy: Załącznik 7 do SWZ, Formularz cenowy, pakiet 5</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Czy Zamawiający wymaga, aby wężyki były zatwierdzone przez producenta wstrzykiwacza automatycznego będącego własnością Zamawiającego? Zgodnie z instrukcją obsługi urządzenia: "Stosowanie kombinacji lub systemów wężyków, które nie są dopuszczone przez firmę ulrich medical, zagraża bezpieczeństwu pacjenta i/lub użytkownika oraz nienagannemu działaniu wstrzykiwacza. (…) Imitacje i inne fabrykaty nie są zaprojektowane dla wstrzykiwacza ani nie są sprawdzone do stosowania ze wstrzykiwaczem" (Instrukcja obsługi wersja: R13.2/2018-09 Rozdział 4 Informacje dotyczące bezpieczeństwa).</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Tak, Zamawiający wymaga.</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2.</w:t>
            </w:r>
            <w:r w:rsidRPr="00223B53">
              <w:rPr>
                <w:rFonts w:ascii="Arial Narrow" w:hAnsi="Arial Narrow" w:cs="Arial"/>
                <w:sz w:val="22"/>
                <w:szCs w:val="22"/>
              </w:rPr>
              <w:tab/>
              <w:t>Dotyczy: Załącznik 7 do SWZ, Formularz cenowy, pakiet 5</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Prosimy o potwierdzenie, że Zamawiający wymaga, aby zaoferowane materiały eksploatacyjne były w pełni kompatybilne z urządzeniem CT Motion. Ponadto, że nie spowodują usterek w jego działaniu i nie będą powodem </w:t>
            </w:r>
            <w:r w:rsidRPr="00223B53">
              <w:rPr>
                <w:rFonts w:ascii="Arial Narrow" w:hAnsi="Arial Narrow" w:cs="Arial"/>
                <w:sz w:val="22"/>
                <w:szCs w:val="22"/>
              </w:rPr>
              <w:lastRenderedPageBreak/>
              <w:t>jego uszkodzenia oraz są zgodne z instrukcją używania wstrzykiwacza.</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Tak, Zamawiający wymaga.</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3.</w:t>
            </w:r>
            <w:r w:rsidRPr="00223B53">
              <w:rPr>
                <w:rFonts w:ascii="Arial Narrow" w:hAnsi="Arial Narrow" w:cs="Arial"/>
                <w:sz w:val="22"/>
                <w:szCs w:val="22"/>
              </w:rPr>
              <w:tab/>
              <w:t>Dotyczy: Załącznik 7 do SWZ, Formularz cenowy, pakiet 5, poz. nr 1</w:t>
            </w:r>
            <w:r w:rsidRPr="00223B53">
              <w:rPr>
                <w:rFonts w:ascii="Arial Narrow" w:hAnsi="Arial Narrow" w:cs="Arial"/>
                <w:sz w:val="22"/>
                <w:szCs w:val="22"/>
              </w:rPr>
              <w:tab/>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Prosimy o potwierdzenie, że Zamawiający wymaga, aby wężyk pompy mógł być użytkowany w trybie 24 godzin niezależnie od ilości przebytych iniekcji.</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Tak, Zamawiający wymaga.</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4.</w:t>
            </w:r>
            <w:r w:rsidRPr="00223B53">
              <w:rPr>
                <w:rFonts w:ascii="Arial Narrow" w:hAnsi="Arial Narrow" w:cs="Arial"/>
                <w:sz w:val="22"/>
                <w:szCs w:val="22"/>
              </w:rPr>
              <w:tab/>
              <w:t>Dotyczy: Załącznik 7 do SWZ, Formularz cenowy, pakiet 5, poz. nr 2</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Prosimy o potwierdzenie, że Zamawiający wymaga, aby pojemność linii pacjenta o długości 250cm wynosiła dokładnie 12,5ml i była potwierdzona przez producenta wyrobu medycznego w oryginalnej instrukcji obsługi wężyka. Mniejsza średnica niż zalecana przez producenta wstrzykiwacza może powodować większe ciśnienie w systemie podczas podawania środków kontrastowych. Skutkuje to niezamierzonym wystąpieniem nadciśnienia w systemie wężyków co oznacza regulację przepływu przez wstrzykiwacz. Wstrzykiwacz zmniejsza prędkość przepływu, aby utrzymać ciśnienie w wartościach granicznych. Może to prowadzić do obniżenia jakości badania, a w szczególności badań angio, gdzie występują duże prędkości podawania kontrastu. Inna pojemność wężyka niż 12,5ml może prowadzić do niepełnego napełnienia wężyka i pozostawienia w nim nieznanej objętości powietrza. W efekcie może prowadzić to do niezamierzonej iniekcji powietrza do pacjenta podczas badania. </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Zamawiający wymaga, aby pojemność linii pacjenta o długości 250cm wynosiła 12,5ml.</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5.</w:t>
            </w:r>
            <w:r w:rsidRPr="00223B53">
              <w:rPr>
                <w:rFonts w:ascii="Arial Narrow" w:hAnsi="Arial Narrow" w:cs="Arial"/>
                <w:sz w:val="22"/>
                <w:szCs w:val="22"/>
              </w:rPr>
              <w:tab/>
              <w:t>Dotyczy: Załącznik 7 do SWZ, Formularz cenowy, pakiet 5</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Mając na uwadze dobro pacjentów oraz szpitala, zwracamy się z pytaniem: czy Zamawiający wymaga, aby materiały eksploatacyjne nie zawierały związków DEHP (ftalany dietyloheksylu), a ich brak był potwierdzony w oryginalnej instrukcji obsługi lub oznaczeniem na opakowaniu wężyka? Pragniemy zaznaczyć, że wymóg Zamawiającego, aby wyroby medyczne do podawania kontrastu były bez zawartości ftalanów (DEHP) jest istotny i uzasadniony dobrem pacjentów. Związki DEHP są dodatkiem stosowanym do polichlorku winylu (PCV) - termoplastycznego tworzywa sztucznego, stosowanego od wielu lat w wielu wyrobach różnego przeznaczenia. W związku z przeprowadzoną w ostatnich latach serią badań m.in. tych związków, ustalono, że mogą one przedostawać się do organizmu ludzkiego. Ftalany (DEHP) uznawane są za związki rakotwórcze i mutagenne, których stosowanie może być szkodliwe dla zdrowia badanych pacjentów.</w:t>
            </w:r>
          </w:p>
          <w:p w:rsidR="00D3024F" w:rsidRPr="008C4844" w:rsidRDefault="00D3024F" w:rsidP="007E187B">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Zamawiający wymaga</w:t>
            </w:r>
            <w:r w:rsidR="008C4844">
              <w:rPr>
                <w:rFonts w:ascii="Arial Narrow" w:hAnsi="Arial Narrow" w:cs="Arial"/>
                <w:b/>
                <w:sz w:val="22"/>
                <w:szCs w:val="22"/>
              </w:rPr>
              <w:t xml:space="preserve"> </w:t>
            </w:r>
            <w:r w:rsidR="008C4844" w:rsidRPr="008C4844">
              <w:rPr>
                <w:rFonts w:ascii="Arial Narrow" w:hAnsi="Arial Narrow" w:cs="Arial"/>
                <w:b/>
                <w:sz w:val="22"/>
                <w:szCs w:val="22"/>
              </w:rPr>
              <w:t>aby materiały eksploatacyjne nie zawierały związków DEHP</w:t>
            </w:r>
            <w:r w:rsidRPr="008C4844">
              <w:rPr>
                <w:rFonts w:ascii="Arial Narrow" w:hAnsi="Arial Narrow" w:cs="Arial"/>
                <w:b/>
                <w:sz w:val="22"/>
                <w:szCs w:val="22"/>
              </w:rPr>
              <w:t>.</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6.</w:t>
            </w:r>
            <w:r w:rsidRPr="00223B53">
              <w:rPr>
                <w:rFonts w:ascii="Arial Narrow" w:hAnsi="Arial Narrow" w:cs="Arial"/>
                <w:sz w:val="22"/>
                <w:szCs w:val="22"/>
              </w:rPr>
              <w:tab/>
              <w:t>Dotyczy: Projekt umowy.</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W związku z tym, że w spółce komandytowej nie występuje pojęcie kapitału zakładowego, prosimy o dopuszczenie w przypadku wybrania naszej oferty jako oferty najkorzystniejszej,  że Zamawiający wykreśli informacje o kapitale zakładowym w umowie.</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Zamawiający dopuszcza.</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7.</w:t>
            </w:r>
            <w:r w:rsidRPr="00223B53">
              <w:rPr>
                <w:rFonts w:ascii="Arial Narrow" w:hAnsi="Arial Narrow" w:cs="Arial"/>
                <w:sz w:val="22"/>
                <w:szCs w:val="22"/>
              </w:rPr>
              <w:tab/>
              <w:t>Dotyczy: Projekt umowy,</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Zwracamy się z prośbą do Zamawiającego o wprowadzenie poniższych zapisów do treści zawieranej umowy:</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"Żadna ze Stron nie ponosi odpowiedzialności za nienależyte wykonanie lub niewykonanie Umowy w takim zakresie, w jakim zostało to spowodowane działaniem siły wyższej. Przez siłę wyższą rozumie się zdarzenia zewnętrzne, niezależne od Stron i niemożliwe do przewidzenia, takie jak w szczególności: kataklizmy lub analogiczne zdarzenia wywołane przez siły naturalne, wojnę, strajki, ataki terrorystyczne, zdarzenia medyczne i epidemiologiczne, inne zdarzenia losowe, akty władzy państwowej, akty organów unijnych, które uniemożliwiają prawidłowe wykonanie umowy".</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Zgodnie z projektem umowy.</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8.</w:t>
            </w:r>
            <w:r w:rsidRPr="00223B53">
              <w:rPr>
                <w:rFonts w:ascii="Arial Narrow" w:hAnsi="Arial Narrow" w:cs="Arial"/>
                <w:sz w:val="22"/>
                <w:szCs w:val="22"/>
              </w:rPr>
              <w:tab/>
              <w:t>Dotyczy: Projekt umowy, §9 ust. 1, pkt 2) i 3)</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 xml:space="preserve">W naszej opinii zaproponowana kara umowna 1% jest wysoka. Przyjęło się, że na rynku wyrobów medycznych wynosi ona około </w:t>
            </w:r>
            <w:bookmarkStart w:id="0" w:name="_GoBack"/>
            <w:bookmarkEnd w:id="0"/>
            <w:r w:rsidRPr="00223B53">
              <w:rPr>
                <w:rFonts w:ascii="Arial Narrow" w:hAnsi="Arial Narrow" w:cs="Arial"/>
                <w:sz w:val="22"/>
                <w:szCs w:val="22"/>
              </w:rPr>
              <w:t xml:space="preserve">0,1 - 0,2 % za każdy dzień zwłoki. Zadaniem kar umownych winno być skuteczne zmotywowanie i skłonienie kontrahenta do prawidłowego wykonania umowy, a nie do zniechęcenia do udziału w zamówieniach </w:t>
            </w:r>
            <w:r w:rsidRPr="00223B53">
              <w:rPr>
                <w:rFonts w:ascii="Arial Narrow" w:hAnsi="Arial Narrow" w:cs="Arial"/>
                <w:sz w:val="22"/>
                <w:szCs w:val="22"/>
              </w:rPr>
              <w:lastRenderedPageBreak/>
              <w:t xml:space="preserve">publicznych. W związku z powyższym prosimy Zamawiającego do obniżenia kary umownej do poziomu 0,5%. </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Zgodnie z projektem umowy.</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9.</w:t>
            </w:r>
            <w:r w:rsidRPr="00223B53">
              <w:rPr>
                <w:rFonts w:ascii="Arial Narrow" w:hAnsi="Arial Narrow" w:cs="Arial"/>
                <w:sz w:val="22"/>
                <w:szCs w:val="22"/>
              </w:rPr>
              <w:tab/>
              <w:t>Dotyczy: Projekt umowy, §9, ust. 1</w:t>
            </w:r>
          </w:p>
          <w:p w:rsidR="00D3024F" w:rsidRPr="00223B53" w:rsidRDefault="00D3024F" w:rsidP="00A85589">
            <w:pPr>
              <w:spacing w:after="120"/>
              <w:ind w:left="30" w:right="-72"/>
              <w:jc w:val="both"/>
              <w:rPr>
                <w:rFonts w:ascii="Arial Narrow" w:hAnsi="Arial Narrow" w:cs="Arial"/>
                <w:sz w:val="22"/>
                <w:szCs w:val="22"/>
              </w:rPr>
            </w:pPr>
            <w:r w:rsidRPr="00223B53">
              <w:rPr>
                <w:rFonts w:ascii="Arial Narrow" w:hAnsi="Arial Narrow" w:cs="Arial"/>
                <w:sz w:val="22"/>
                <w:szCs w:val="22"/>
              </w:rPr>
              <w:t>Prosimy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w:t>
            </w:r>
            <w:r w:rsidR="00A85589">
              <w:rPr>
                <w:rFonts w:ascii="Arial Narrow" w:hAnsi="Arial Narrow" w:cs="Arial"/>
                <w:sz w:val="22"/>
                <w:szCs w:val="22"/>
              </w:rPr>
              <w:t xml:space="preserve"> </w:t>
            </w:r>
            <w:r w:rsidRPr="00223B53">
              <w:rPr>
                <w:rFonts w:ascii="Arial Narrow" w:hAnsi="Arial Narrow" w:cs="Arial"/>
                <w:sz w:val="22"/>
                <w:szCs w:val="22"/>
              </w:rPr>
              <w:t>zamówienia.</w:t>
            </w:r>
          </w:p>
          <w:p w:rsidR="00D3024F" w:rsidRPr="00A85589" w:rsidRDefault="00D3024F" w:rsidP="00977749">
            <w:pPr>
              <w:spacing w:after="120"/>
              <w:ind w:left="30" w:right="-72"/>
              <w:jc w:val="both"/>
              <w:rPr>
                <w:rFonts w:ascii="Arial Narrow" w:hAnsi="Arial Narrow" w:cs="Arial"/>
                <w:b/>
                <w:sz w:val="22"/>
                <w:szCs w:val="22"/>
              </w:rPr>
            </w:pPr>
            <w:r w:rsidRPr="00A85589">
              <w:rPr>
                <w:rFonts w:ascii="Arial Narrow" w:hAnsi="Arial Narrow" w:cs="Arial"/>
                <w:b/>
                <w:sz w:val="22"/>
                <w:szCs w:val="22"/>
              </w:rPr>
              <w:t>Odpowiedź: Zgodnie z projektem umowy.</w:t>
            </w:r>
          </w:p>
          <w:p w:rsidR="00D3024F" w:rsidRPr="00223B53" w:rsidRDefault="00D3024F" w:rsidP="00977749">
            <w:pPr>
              <w:spacing w:after="60"/>
              <w:ind w:left="30" w:right="-72"/>
              <w:jc w:val="both"/>
              <w:rPr>
                <w:rFonts w:ascii="Arial Narrow" w:hAnsi="Arial Narrow" w:cs="Arial"/>
                <w:sz w:val="22"/>
                <w:szCs w:val="22"/>
                <w:highlight w:val="darkGray"/>
              </w:rPr>
            </w:pPr>
          </w:p>
        </w:tc>
      </w:tr>
      <w:tr w:rsidR="00D3024F" w:rsidRPr="00223B53" w:rsidTr="00977749">
        <w:tc>
          <w:tcPr>
            <w:tcW w:w="9356" w:type="dxa"/>
            <w:shd w:val="clear" w:color="auto" w:fill="auto"/>
          </w:tcPr>
          <w:p w:rsidR="00D3024F" w:rsidRPr="00696045" w:rsidRDefault="00D3024F" w:rsidP="00977749">
            <w:pPr>
              <w:spacing w:after="120"/>
              <w:ind w:left="30" w:right="-72"/>
              <w:jc w:val="both"/>
              <w:rPr>
                <w:rFonts w:ascii="Arial Narrow" w:hAnsi="Arial Narrow" w:cs="Arial"/>
                <w:b/>
                <w:sz w:val="22"/>
                <w:szCs w:val="22"/>
                <w:u w:val="single"/>
              </w:rPr>
            </w:pPr>
            <w:r w:rsidRPr="00696045">
              <w:rPr>
                <w:rFonts w:ascii="Arial Narrow" w:hAnsi="Arial Narrow" w:cs="Arial"/>
                <w:b/>
                <w:sz w:val="22"/>
                <w:szCs w:val="22"/>
                <w:u w:val="single"/>
              </w:rPr>
              <w:lastRenderedPageBreak/>
              <w:t>PYTANIE NR 3:</w:t>
            </w:r>
          </w:p>
          <w:p w:rsidR="00D3024F" w:rsidRPr="00223B53" w:rsidRDefault="00D3024F" w:rsidP="00977749">
            <w:pPr>
              <w:spacing w:after="120"/>
              <w:ind w:left="30" w:right="-72"/>
              <w:jc w:val="both"/>
              <w:rPr>
                <w:rFonts w:ascii="Arial Narrow" w:hAnsi="Arial Narrow" w:cs="Arial"/>
                <w:sz w:val="22"/>
                <w:szCs w:val="22"/>
              </w:rPr>
            </w:pPr>
            <w:r w:rsidRPr="00223B53">
              <w:rPr>
                <w:rFonts w:ascii="Arial Narrow" w:hAnsi="Arial Narrow" w:cs="Arial"/>
                <w:sz w:val="22"/>
                <w:szCs w:val="22"/>
              </w:rPr>
              <w:t>Pakiet 10 Zwracamy się o możliwość złożenia oferty pokrowca na kasete rtg 61x64cm, jednorazowy.</w:t>
            </w:r>
          </w:p>
          <w:p w:rsidR="00D3024F" w:rsidRPr="00696045" w:rsidRDefault="00D3024F" w:rsidP="00977749">
            <w:pPr>
              <w:spacing w:after="120"/>
              <w:ind w:left="30" w:right="-72"/>
              <w:jc w:val="both"/>
              <w:rPr>
                <w:rFonts w:ascii="Arial Narrow" w:hAnsi="Arial Narrow" w:cs="Arial"/>
                <w:b/>
                <w:sz w:val="22"/>
                <w:szCs w:val="22"/>
              </w:rPr>
            </w:pPr>
            <w:r w:rsidRPr="00696045">
              <w:rPr>
                <w:rFonts w:ascii="Arial Narrow" w:hAnsi="Arial Narrow" w:cs="Arial"/>
                <w:b/>
                <w:sz w:val="22"/>
                <w:szCs w:val="22"/>
              </w:rPr>
              <w:t>Odpowiedź: Zamawiający wyraża zgodę.</w:t>
            </w:r>
          </w:p>
          <w:p w:rsidR="00D3024F" w:rsidRPr="00223B53" w:rsidRDefault="00D3024F" w:rsidP="00977749">
            <w:pPr>
              <w:spacing w:after="60"/>
              <w:ind w:left="30" w:right="-72"/>
              <w:jc w:val="both"/>
              <w:rPr>
                <w:rFonts w:ascii="Arial Narrow" w:hAnsi="Arial Narrow" w:cs="Arial"/>
                <w:sz w:val="22"/>
                <w:szCs w:val="22"/>
                <w:highlight w:val="darkGray"/>
              </w:rPr>
            </w:pPr>
          </w:p>
        </w:tc>
      </w:tr>
    </w:tbl>
    <w:p w:rsidR="00BE7BFD" w:rsidRPr="00FC1FBE" w:rsidRDefault="00BE7BFD" w:rsidP="00520165">
      <w:pPr>
        <w:jc w:val="both"/>
        <w:rPr>
          <w:rFonts w:ascii="Arial Narrow" w:hAnsi="Arial Narrow" w:cs="Arial"/>
          <w:sz w:val="22"/>
          <w:szCs w:val="22"/>
        </w:rPr>
      </w:pPr>
    </w:p>
    <w:p w:rsidR="00A85589" w:rsidRDefault="006D4AB3" w:rsidP="006A5DF1">
      <w:pPr>
        <w:pStyle w:val="Tekstpodstawowy"/>
        <w:spacing w:before="120" w:after="480"/>
        <w:ind w:left="3119" w:firstLine="425"/>
        <w:jc w:val="right"/>
        <w:rPr>
          <w:rFonts w:ascii="Arial Narrow" w:hAnsi="Arial Narrow" w:cs="Arial"/>
          <w:i/>
          <w:sz w:val="24"/>
          <w:szCs w:val="24"/>
        </w:rPr>
      </w:pPr>
      <w:r w:rsidRPr="00A85589">
        <w:rPr>
          <w:rFonts w:ascii="Arial Narrow" w:hAnsi="Arial Narrow" w:cs="Arial"/>
          <w:i/>
          <w:sz w:val="24"/>
          <w:szCs w:val="24"/>
        </w:rPr>
        <w:t>Zamawiający</w:t>
      </w:r>
    </w:p>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Pr="00A85589" w:rsidRDefault="00A85589" w:rsidP="00A85589"/>
    <w:p w:rsidR="00A85589" w:rsidRDefault="00A85589" w:rsidP="00A85589"/>
    <w:p w:rsidR="00A85589" w:rsidRPr="00A85589" w:rsidRDefault="00A85589" w:rsidP="00A85589"/>
    <w:p w:rsidR="00A85589" w:rsidRDefault="00A85589" w:rsidP="00A85589"/>
    <w:p w:rsidR="006D4AB3" w:rsidRDefault="00A85589" w:rsidP="00A85589">
      <w:pPr>
        <w:rPr>
          <w:rFonts w:ascii="Arial Narrow" w:hAnsi="Arial Narrow"/>
        </w:rPr>
      </w:pPr>
      <w:r>
        <w:rPr>
          <w:rFonts w:ascii="Arial Narrow" w:hAnsi="Arial Narrow"/>
        </w:rPr>
        <w:t>Wykonano w 2 egz. na 2 ark.</w:t>
      </w:r>
    </w:p>
    <w:p w:rsidR="00A85589" w:rsidRDefault="00A85589" w:rsidP="00A85589">
      <w:pPr>
        <w:rPr>
          <w:rFonts w:ascii="Arial Narrow" w:hAnsi="Arial Narrow"/>
        </w:rPr>
      </w:pPr>
      <w:r>
        <w:rPr>
          <w:rFonts w:ascii="Arial Narrow" w:hAnsi="Arial Narrow"/>
        </w:rPr>
        <w:t>Egz. 1 – a/a kancelaria</w:t>
      </w:r>
    </w:p>
    <w:p w:rsidR="00A85589" w:rsidRDefault="00A85589" w:rsidP="00A85589">
      <w:pPr>
        <w:rPr>
          <w:rFonts w:ascii="Arial Narrow" w:hAnsi="Arial Narrow"/>
        </w:rPr>
      </w:pPr>
      <w:r>
        <w:rPr>
          <w:rFonts w:ascii="Arial Narrow" w:hAnsi="Arial Narrow"/>
        </w:rPr>
        <w:t>Egz. 2 – uczestnicy postępowania ( platforma e-propublico.pl); WZPubl. T 2612 B5</w:t>
      </w:r>
    </w:p>
    <w:p w:rsidR="00A85589" w:rsidRDefault="00A85589" w:rsidP="00A85589">
      <w:pPr>
        <w:rPr>
          <w:rFonts w:ascii="Arial Narrow" w:hAnsi="Arial Narrow"/>
        </w:rPr>
      </w:pPr>
      <w:r>
        <w:rPr>
          <w:rFonts w:ascii="Arial Narrow" w:hAnsi="Arial Narrow"/>
        </w:rPr>
        <w:t>Wyk. K. Kornowska – tel. 261 417 449</w:t>
      </w:r>
    </w:p>
    <w:p w:rsidR="00A85589" w:rsidRPr="00A85589" w:rsidRDefault="00A85589" w:rsidP="00A85589">
      <w:pPr>
        <w:rPr>
          <w:rFonts w:ascii="Arial Narrow" w:hAnsi="Arial Narrow"/>
        </w:rPr>
      </w:pPr>
      <w:r>
        <w:rPr>
          <w:rFonts w:ascii="Arial Narrow" w:hAnsi="Arial Narrow"/>
        </w:rPr>
        <w:t xml:space="preserve">Data: 2022-11-04 </w:t>
      </w:r>
    </w:p>
    <w:sectPr w:rsidR="00A85589" w:rsidRPr="00A85589"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252" w:rsidRDefault="007E1252">
      <w:r>
        <w:separator/>
      </w:r>
    </w:p>
  </w:endnote>
  <w:endnote w:type="continuationSeparator" w:id="0">
    <w:p w:rsidR="007E1252" w:rsidRDefault="007E1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CB7ED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B7EDB">
      <w:rPr>
        <w:rStyle w:val="Numerstrony"/>
        <w:noProof/>
      </w:rPr>
      <w:t>3</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252" w:rsidRDefault="007E1252">
      <w:r>
        <w:separator/>
      </w:r>
    </w:p>
  </w:footnote>
  <w:footnote w:type="continuationSeparator" w:id="0">
    <w:p w:rsidR="007E1252" w:rsidRDefault="007E1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4F" w:rsidRDefault="00D3024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4F" w:rsidRDefault="00D3024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024F" w:rsidRDefault="00D3024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252"/>
    <w:rsid w:val="00031374"/>
    <w:rsid w:val="000A1097"/>
    <w:rsid w:val="000E2A8F"/>
    <w:rsid w:val="0012774F"/>
    <w:rsid w:val="00144B7A"/>
    <w:rsid w:val="00180C6E"/>
    <w:rsid w:val="00223B53"/>
    <w:rsid w:val="0029606A"/>
    <w:rsid w:val="003903BE"/>
    <w:rsid w:val="004848F3"/>
    <w:rsid w:val="004A75F2"/>
    <w:rsid w:val="005144A9"/>
    <w:rsid w:val="00520165"/>
    <w:rsid w:val="005B1B08"/>
    <w:rsid w:val="00632C3C"/>
    <w:rsid w:val="00662BDB"/>
    <w:rsid w:val="00696045"/>
    <w:rsid w:val="006A5DF1"/>
    <w:rsid w:val="006B7198"/>
    <w:rsid w:val="006D4AB3"/>
    <w:rsid w:val="006F3B81"/>
    <w:rsid w:val="007D7198"/>
    <w:rsid w:val="007E1252"/>
    <w:rsid w:val="007E187B"/>
    <w:rsid w:val="00864A4B"/>
    <w:rsid w:val="008670DC"/>
    <w:rsid w:val="00870F9F"/>
    <w:rsid w:val="008804B6"/>
    <w:rsid w:val="00897AB0"/>
    <w:rsid w:val="008A3553"/>
    <w:rsid w:val="008C4844"/>
    <w:rsid w:val="00A85589"/>
    <w:rsid w:val="00A905AC"/>
    <w:rsid w:val="00BA6584"/>
    <w:rsid w:val="00BE7BFD"/>
    <w:rsid w:val="00C370F2"/>
    <w:rsid w:val="00C44EEC"/>
    <w:rsid w:val="00CB7EDB"/>
    <w:rsid w:val="00D22FFA"/>
    <w:rsid w:val="00D3024F"/>
    <w:rsid w:val="00D8461B"/>
    <w:rsid w:val="00D915F2"/>
    <w:rsid w:val="00DF32E8"/>
    <w:rsid w:val="00DF53CA"/>
    <w:rsid w:val="00E21B49"/>
    <w:rsid w:val="00E2789F"/>
    <w:rsid w:val="00E72428"/>
    <w:rsid w:val="00E74BC3"/>
    <w:rsid w:val="00E935D6"/>
    <w:rsid w:val="00EA14B3"/>
    <w:rsid w:val="00EA416E"/>
    <w:rsid w:val="00FC1FB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24</TotalTime>
  <Pages>3</Pages>
  <Words>1008</Words>
  <Characters>6386</Characters>
  <Application>Microsoft Office Word</Application>
  <DocSecurity>0</DocSecurity>
  <Lines>53</Lines>
  <Paragraphs>14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12</cp:revision>
  <cp:lastPrinted>2022-11-04T12:50:00Z</cp:lastPrinted>
  <dcterms:created xsi:type="dcterms:W3CDTF">2022-11-04T12:10:00Z</dcterms:created>
  <dcterms:modified xsi:type="dcterms:W3CDTF">2022-11-04T12:50:00Z</dcterms:modified>
</cp:coreProperties>
</file>