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48133B" w14:textId="7D8E511C" w:rsidR="008A1C76" w:rsidRPr="003A5181" w:rsidRDefault="008A1C76" w:rsidP="008A1C7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3A5181">
        <w:rPr>
          <w:rFonts w:ascii="Arial" w:hAnsi="Arial" w:cs="Arial"/>
          <w:bCs/>
          <w:sz w:val="24"/>
          <w:szCs w:val="24"/>
        </w:rPr>
        <w:t>Znak sprawy:</w:t>
      </w:r>
      <w:r w:rsidRPr="003A5181">
        <w:rPr>
          <w:rFonts w:ascii="Arial" w:hAnsi="Arial" w:cs="Arial"/>
          <w:b/>
          <w:bCs/>
          <w:sz w:val="24"/>
          <w:szCs w:val="24"/>
        </w:rPr>
        <w:t xml:space="preserve"> KA-2/</w:t>
      </w:r>
      <w:r>
        <w:rPr>
          <w:rFonts w:ascii="Arial" w:hAnsi="Arial" w:cs="Arial"/>
          <w:b/>
          <w:bCs/>
          <w:sz w:val="24"/>
          <w:szCs w:val="24"/>
        </w:rPr>
        <w:t>110</w:t>
      </w:r>
      <w:r w:rsidRPr="003A5181">
        <w:rPr>
          <w:rFonts w:ascii="Arial" w:hAnsi="Arial" w:cs="Arial"/>
          <w:b/>
          <w:bCs/>
          <w:sz w:val="24"/>
          <w:szCs w:val="24"/>
        </w:rPr>
        <w:t>/2022</w:t>
      </w:r>
    </w:p>
    <w:p w14:paraId="0F16B160" w14:textId="6B71E6B5" w:rsidR="008A1C76" w:rsidRPr="003A5181" w:rsidRDefault="008A1C76" w:rsidP="008A1C76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3A5181">
        <w:rPr>
          <w:rFonts w:ascii="Arial" w:hAnsi="Arial" w:cs="Arial"/>
          <w:bCs/>
          <w:i w:val="0"/>
          <w:szCs w:val="24"/>
        </w:rPr>
        <w:t xml:space="preserve">Załącznik </w:t>
      </w:r>
      <w:r w:rsidRPr="00C66771">
        <w:rPr>
          <w:rFonts w:ascii="Arial" w:hAnsi="Arial" w:cs="Arial"/>
          <w:bCs/>
          <w:i w:val="0"/>
          <w:szCs w:val="24"/>
        </w:rPr>
        <w:t>nr</w:t>
      </w:r>
      <w:r w:rsidRPr="00C66771">
        <w:rPr>
          <w:rFonts w:ascii="Arial" w:hAnsi="Arial" w:cs="Arial"/>
          <w:b/>
          <w:bCs/>
          <w:i w:val="0"/>
          <w:szCs w:val="24"/>
        </w:rPr>
        <w:t xml:space="preserve"> </w:t>
      </w:r>
      <w:r w:rsidR="00B265C0">
        <w:rPr>
          <w:rFonts w:ascii="Arial" w:hAnsi="Arial" w:cs="Arial"/>
          <w:b/>
          <w:bCs/>
          <w:i w:val="0"/>
          <w:szCs w:val="24"/>
        </w:rPr>
        <w:t>2</w:t>
      </w:r>
      <w:r w:rsidRPr="00C66771">
        <w:rPr>
          <w:rFonts w:ascii="Arial" w:hAnsi="Arial" w:cs="Arial"/>
          <w:b/>
          <w:bCs/>
          <w:i w:val="0"/>
          <w:szCs w:val="24"/>
        </w:rPr>
        <w:t xml:space="preserve"> do SWZ</w:t>
      </w:r>
    </w:p>
    <w:p w14:paraId="541AE118" w14:textId="28B6D7AE" w:rsidR="00D545F8" w:rsidRPr="00D545F8" w:rsidRDefault="00D545F8" w:rsidP="005A5283">
      <w:pPr>
        <w:jc w:val="center"/>
        <w:rPr>
          <w:b/>
          <w:bCs/>
          <w:sz w:val="28"/>
          <w:szCs w:val="28"/>
        </w:rPr>
      </w:pPr>
      <w:r w:rsidRPr="00D545F8">
        <w:rPr>
          <w:b/>
          <w:bCs/>
          <w:sz w:val="28"/>
          <w:szCs w:val="28"/>
        </w:rPr>
        <w:t>OPIS PRZEDMIOTU ZAMÓWIENIA</w:t>
      </w:r>
    </w:p>
    <w:p w14:paraId="2AD8D564" w14:textId="3397C1BC" w:rsidR="00D545F8" w:rsidRDefault="00840B3E" w:rsidP="005A5283">
      <w:pPr>
        <w:jc w:val="center"/>
        <w:rPr>
          <w:b/>
          <w:bCs/>
        </w:rPr>
      </w:pPr>
      <w:r>
        <w:rPr>
          <w:b/>
          <w:bCs/>
        </w:rPr>
        <w:t>WYKAZ MEBLI</w:t>
      </w:r>
    </w:p>
    <w:tbl>
      <w:tblPr>
        <w:tblW w:w="5873" w:type="pct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0"/>
        <w:gridCol w:w="1143"/>
        <w:gridCol w:w="1237"/>
        <w:gridCol w:w="7232"/>
        <w:gridCol w:w="711"/>
        <w:gridCol w:w="11"/>
      </w:tblGrid>
      <w:tr w:rsidR="00F4186A" w:rsidRPr="00840B3E" w14:paraId="6F1E2332" w14:textId="77777777" w:rsidTr="00716B23">
        <w:trPr>
          <w:gridAfter w:val="1"/>
          <w:wAfter w:w="5" w:type="pct"/>
          <w:trHeight w:val="288"/>
        </w:trPr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14:paraId="0DE648E2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840B3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Lp</w:t>
            </w:r>
            <w:proofErr w:type="spellEnd"/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5686B12F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 xml:space="preserve">Stanowisko 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14:paraId="084842ED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Wymiar</w:t>
            </w:r>
          </w:p>
        </w:tc>
        <w:tc>
          <w:tcPr>
            <w:tcW w:w="3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14:paraId="573C3252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Opis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3B6364C8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 xml:space="preserve">Ilość, </w:t>
            </w:r>
            <w:proofErr w:type="spellStart"/>
            <w:r w:rsidRPr="00840B3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</w:tr>
      <w:tr w:rsidR="00840B3E" w:rsidRPr="00840B3E" w14:paraId="1693568D" w14:textId="77777777" w:rsidTr="00716B23">
        <w:trPr>
          <w:trHeight w:val="288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72392D7F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Pomieszczeni: 213 Laboratorium</w:t>
            </w:r>
          </w:p>
        </w:tc>
      </w:tr>
      <w:tr w:rsidR="00F4186A" w:rsidRPr="00840B3E" w14:paraId="123B6669" w14:textId="77777777" w:rsidTr="00716B23">
        <w:trPr>
          <w:gridAfter w:val="1"/>
          <w:wAfter w:w="5" w:type="pct"/>
          <w:trHeight w:val="3984"/>
        </w:trPr>
        <w:tc>
          <w:tcPr>
            <w:tcW w:w="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2D6C2AFA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29B984CD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stół przyścienny ze stanowiskiem do mycia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4D2866FE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3855x778x930</w:t>
            </w:r>
          </w:p>
        </w:tc>
        <w:tc>
          <w:tcPr>
            <w:tcW w:w="3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2203F2CB" w14:textId="77777777" w:rsidR="00840B3E" w:rsidRPr="00840B3E" w:rsidRDefault="00840B3E" w:rsidP="00840B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stół przyścienny, blat żywica fenolowa, stelaż typ "A",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1 x zlew </w:t>
            </w:r>
            <w:proofErr w:type="spellStart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pp</w:t>
            </w:r>
            <w:proofErr w:type="spellEnd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450x450,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2 x zlew </w:t>
            </w:r>
            <w:proofErr w:type="spellStart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pp</w:t>
            </w:r>
            <w:proofErr w:type="spellEnd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125x125,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1 x bateria c/z woda,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2 x bateria woda zimna,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1 x szafka </w:t>
            </w:r>
            <w:proofErr w:type="spellStart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podblatowa</w:t>
            </w:r>
            <w:proofErr w:type="spellEnd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instalacyjna 800x570x800 (2 x drzwi, w środku półka, ogrzewacz elektryczny do wody),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2 x szafka </w:t>
            </w:r>
            <w:proofErr w:type="spellStart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podblatowa</w:t>
            </w:r>
            <w:proofErr w:type="spellEnd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z szufladami 800x570x800 (2 x drzwi, w środku 2 x zdejmowana półka, nawiercone otwory do pozycjonowania półek, 2x szuflada),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1 szafka </w:t>
            </w:r>
            <w:proofErr w:type="spellStart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podblatowa</w:t>
            </w:r>
            <w:proofErr w:type="spellEnd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z drzwiami przesuwnymi 1439x570x800 (1 x drzwi przesuwne, w środku 2 x zdejmowana półka, nawiercone otwory do pozycjonowania półek),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4 x szafka wisząca naścienna 800x320x800 (2 x drzwi, w środku 2 x zdejmowana półka, nawiercone otwory do pozycjonowania półek),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3 x szafka wisząca naścienna 800x320x400 (2 x drzwi, w środku 1 x zdejmowana półka, nawiercone otwory do pozycjonowania półek),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1 x blenda 230x800x18.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Wykonanie wg opisu z Załącznika SPECYFIKACJA TECHNICZNA </w:t>
            </w:r>
            <w:proofErr w:type="spellStart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ELEMENTOW</w:t>
            </w:r>
            <w:proofErr w:type="spellEnd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WYPOSAZENIA</w:t>
            </w:r>
            <w:proofErr w:type="spellEnd"/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0C862B65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F4186A" w:rsidRPr="00840B3E" w14:paraId="1D79F4E9" w14:textId="77777777" w:rsidTr="00716B23">
        <w:trPr>
          <w:gridAfter w:val="1"/>
          <w:wAfter w:w="5" w:type="pct"/>
          <w:trHeight w:val="5508"/>
        </w:trPr>
        <w:tc>
          <w:tcPr>
            <w:tcW w:w="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0BD47DC6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71E9CE2C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stół przyścienny ze stanowiskiem do mycia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3197657F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4700x595x1030</w:t>
            </w:r>
          </w:p>
        </w:tc>
        <w:tc>
          <w:tcPr>
            <w:tcW w:w="3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181D8830" w14:textId="77777777" w:rsidR="00840B3E" w:rsidRPr="00840B3E" w:rsidRDefault="00840B3E" w:rsidP="00840B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stół przyścienny, blat żywica fenolowa, stelaż typ "A",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1 x zlew </w:t>
            </w:r>
            <w:proofErr w:type="spellStart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pp</w:t>
            </w:r>
            <w:proofErr w:type="spellEnd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400x400,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1 x bateria c/z woda,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1 x szafka </w:t>
            </w:r>
            <w:proofErr w:type="spellStart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podblatowa</w:t>
            </w:r>
            <w:proofErr w:type="spellEnd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instalacyjna z drzwiami przesuwnymi 1065x570x900 (1 x drzwi przesuwne, w środku 1 x półka, ogrzewacz elektryczny do wody),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1 x szafa </w:t>
            </w:r>
            <w:proofErr w:type="spellStart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podblatowa</w:t>
            </w:r>
            <w:proofErr w:type="spellEnd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na sejf 730x570x1000 (1 x drzwi, bez półek oraz bez tylnej ściany, mocowana bezpośrednio do stelaża),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3 x szafka </w:t>
            </w:r>
            <w:proofErr w:type="spellStart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podblatowa</w:t>
            </w:r>
            <w:proofErr w:type="spellEnd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z szufladami 800x570x900 (2 x drzwi,  środku 2 x zdejmowana półka, nawiercone otwory do pozycjonowania półek, 2x szuflada),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1 x szafka </w:t>
            </w:r>
            <w:proofErr w:type="spellStart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podblatowa</w:t>
            </w:r>
            <w:proofErr w:type="spellEnd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z szufladą 400x570x900 (1 x drzwi, w środku 2 x zdejmowana półka, nawiercone otwory do pozycjonowania półek, 1x szuflada),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4 x szafka wisząca naścienna 800x320x800 (2 x drzwi, w środku 2 x zdejmowana półka, nawiercone otwory do pozycjonowania półek)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4 x szafka wisząca naścienna 800x320x400 (2 x drzwi, w środku 1 x zdejmowana półka, nawiercone otwory do pozycjonowania półek)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1 x szafka wisząca naścienna 400x320x400 (1 x drzwi, w środku 1 x zdejmowana półka, nawiercone otwory do pozycjonowania półek)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1 x szafka wisząca naścienna 400x320x800 (1 x drzwi, w środku 2 x zdejmowana półka, nawiercone otwory do pozycjonowania półek)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1 x szafka wisząca naścienna 110x600x1200 z drzwiami ukośnymi (1 x drzwi, w środku 3 x zdejmowana półka, nawiercone otwory do pozycjonowania półek, szczegółowe wymiary szafki do uzgodnienia z użytkownikiem).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Wykonanie wg opisu z Załącznika SPECYFIKACJA TECHNICZNA </w:t>
            </w:r>
            <w:proofErr w:type="spellStart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ELEMENTOW</w:t>
            </w:r>
            <w:proofErr w:type="spellEnd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WYPOSAZENIA</w:t>
            </w:r>
            <w:proofErr w:type="spellEnd"/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3FFE651E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F4186A" w:rsidRPr="00840B3E" w14:paraId="374FE0C4" w14:textId="77777777" w:rsidTr="00716B23">
        <w:trPr>
          <w:gridAfter w:val="1"/>
          <w:wAfter w:w="5" w:type="pct"/>
          <w:trHeight w:val="720"/>
        </w:trPr>
        <w:tc>
          <w:tcPr>
            <w:tcW w:w="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6AB54D48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4862BDAA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stół przyścienny biurowy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0F12FBED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3800x600x770</w:t>
            </w:r>
          </w:p>
        </w:tc>
        <w:tc>
          <w:tcPr>
            <w:tcW w:w="3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66576C6A" w14:textId="77777777" w:rsidR="00840B3E" w:rsidRPr="00840B3E" w:rsidRDefault="00840B3E" w:rsidP="00840B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stół przyścienny, blat laminowany, stelaż typ "C", 4 x szafka </w:t>
            </w:r>
            <w:proofErr w:type="spellStart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podblatowa</w:t>
            </w:r>
            <w:proofErr w:type="spellEnd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podwieszana z szufladą 300x600x</w:t>
            </w:r>
            <w:proofErr w:type="gramStart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650  (</w:t>
            </w:r>
            <w:proofErr w:type="gramEnd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1 x drzwi z zamkiem na klucz, w środku 1 x półka, 1 x szuflada).  Wykonanie wg opisu z Załącznika SPECYFIKACJA TECHNICZNA </w:t>
            </w:r>
            <w:proofErr w:type="spellStart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ELEMENTOW</w:t>
            </w:r>
            <w:proofErr w:type="spellEnd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WYPOSAZENIA</w:t>
            </w:r>
            <w:proofErr w:type="spellEnd"/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42E71CFD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F4186A" w:rsidRPr="00840B3E" w14:paraId="6BF7531A" w14:textId="77777777" w:rsidTr="00716B23">
        <w:trPr>
          <w:gridAfter w:val="1"/>
          <w:wAfter w:w="5" w:type="pct"/>
          <w:trHeight w:val="960"/>
        </w:trPr>
        <w:tc>
          <w:tcPr>
            <w:tcW w:w="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0E6E844A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40D5D07E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stół przyścienny biurowy ze ścianką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65AC41CB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1200x600x770</w:t>
            </w:r>
          </w:p>
        </w:tc>
        <w:tc>
          <w:tcPr>
            <w:tcW w:w="3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1C6508A7" w14:textId="77777777" w:rsidR="00840B3E" w:rsidRPr="00840B3E" w:rsidRDefault="00840B3E" w:rsidP="00840B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stół przyścienny, blat laminowany, stelaż typ "C",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1 x szafka </w:t>
            </w:r>
            <w:proofErr w:type="spellStart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podblatowa</w:t>
            </w:r>
            <w:proofErr w:type="spellEnd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podwieszana z szufladą 400x600x</w:t>
            </w:r>
            <w:proofErr w:type="gramStart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650  (</w:t>
            </w:r>
            <w:proofErr w:type="gramEnd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1 x drzwi z zamkiem na klucz, w środku 1 x półka, 1 x szuflada),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1 x ścianka z płyty laminowanej 1500x950x18 montowana do stelaża.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Wykonanie wg opisu z Załącznika SPECYFIKACJA TECHNICZNA </w:t>
            </w:r>
            <w:proofErr w:type="spellStart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ELEMENTOW</w:t>
            </w:r>
            <w:proofErr w:type="spellEnd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WYPOSAZENIA</w:t>
            </w:r>
            <w:proofErr w:type="spellEnd"/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6B09A477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F4186A" w:rsidRPr="00840B3E" w14:paraId="0033D035" w14:textId="77777777" w:rsidTr="00716B23">
        <w:trPr>
          <w:gridAfter w:val="1"/>
          <w:wAfter w:w="5" w:type="pct"/>
          <w:trHeight w:val="2760"/>
        </w:trPr>
        <w:tc>
          <w:tcPr>
            <w:tcW w:w="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0A3BFF9D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lastRenderedPageBreak/>
              <w:t>5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3AC9E48E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stół wyspowy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6E51F01A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4470x1390x1030</w:t>
            </w:r>
          </w:p>
        </w:tc>
        <w:tc>
          <w:tcPr>
            <w:tcW w:w="3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58751173" w14:textId="77777777" w:rsidR="00840B3E" w:rsidRPr="00840B3E" w:rsidRDefault="00840B3E" w:rsidP="00840B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stół wyspowy, blat żywica fenolowa, stelaż typ "A",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8 x szafka </w:t>
            </w:r>
            <w:proofErr w:type="spellStart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podblatowa</w:t>
            </w:r>
            <w:proofErr w:type="spellEnd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z szufladami 800x520x900 (2 x drzwi, w środku 2 x zdejmowana półka, nawiercone otwory do pozycjonowania półek, 2 x szuflada),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5 x szafka </w:t>
            </w:r>
            <w:proofErr w:type="spellStart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podblatowa</w:t>
            </w:r>
            <w:proofErr w:type="spellEnd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z szufladą 400x520x900 (1 x drzwi, w środku 2 x zdejmowana półka, nawiercone otwory do pozycjonowania półek, 1 x szuflada),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1 x szafka </w:t>
            </w:r>
            <w:proofErr w:type="spellStart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podblatowa</w:t>
            </w:r>
            <w:proofErr w:type="spellEnd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z szufladami 800x520x900 (4 x szuflada),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nadstawka wyspowa 3600x440x1000 (4 x szafka 800x440x400 (4 x drzwi, w środku 1 x półka),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1 x szafka 400 x 440x400 (2x drzwi, w środku 1 x półka))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8 x gniazdo podwójne,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2 x blenda 320x900x18.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Wykonanie wg opisu z Załącznika SPECYFIKACJA TECHNICZNA </w:t>
            </w:r>
            <w:proofErr w:type="spellStart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ELEMENTOW</w:t>
            </w:r>
            <w:proofErr w:type="spellEnd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WYPOSAZENIA</w:t>
            </w:r>
            <w:proofErr w:type="spellEnd"/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1E2B5A4C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F4186A" w:rsidRPr="00840B3E" w14:paraId="6AA100FF" w14:textId="77777777" w:rsidTr="00716B23">
        <w:trPr>
          <w:gridAfter w:val="1"/>
          <w:wAfter w:w="5" w:type="pct"/>
          <w:trHeight w:val="1548"/>
        </w:trPr>
        <w:tc>
          <w:tcPr>
            <w:tcW w:w="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5EC73660" w14:textId="77777777" w:rsidR="00736272" w:rsidRPr="00840B3E" w:rsidRDefault="00736272" w:rsidP="007362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1B7DF8C4" w14:textId="5205DB62" w:rsidR="00736272" w:rsidRPr="0080381E" w:rsidRDefault="00F4186A" w:rsidP="007362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0381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Zabudowa istniejącego </w:t>
            </w:r>
            <w:r w:rsidR="00736272" w:rsidRPr="0080381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dygestorium</w:t>
            </w:r>
            <w:r w:rsidRPr="0080381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(blendy pod dygestoriami oraz szafki wiszące ponad dygestorium)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4ABD2AAE" w14:textId="0E62D673" w:rsidR="00736272" w:rsidRPr="0080381E" w:rsidRDefault="00736272" w:rsidP="007362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0381E">
              <w:rPr>
                <w:sz w:val="18"/>
              </w:rPr>
              <w:t>4670x1000x3000</w:t>
            </w:r>
            <w:r w:rsidR="00F4186A" w:rsidRPr="0080381E">
              <w:rPr>
                <w:sz w:val="18"/>
              </w:rPr>
              <w:t xml:space="preserve"> (wymiar całego </w:t>
            </w:r>
            <w:proofErr w:type="gramStart"/>
            <w:r w:rsidR="00F4186A" w:rsidRPr="0080381E">
              <w:rPr>
                <w:sz w:val="18"/>
              </w:rPr>
              <w:t>dygestorium</w:t>
            </w:r>
            <w:proofErr w:type="gramEnd"/>
            <w:r w:rsidR="00F4186A" w:rsidRPr="0080381E">
              <w:rPr>
                <w:sz w:val="18"/>
              </w:rPr>
              <w:t xml:space="preserve"> z którego część jest przedmiotem zabudowy wg opisu pozycji)</w:t>
            </w:r>
            <w:bookmarkStart w:id="0" w:name="_GoBack"/>
            <w:bookmarkEnd w:id="0"/>
          </w:p>
        </w:tc>
        <w:tc>
          <w:tcPr>
            <w:tcW w:w="3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561B26E2" w14:textId="605A9558" w:rsidR="00736272" w:rsidRPr="00840B3E" w:rsidRDefault="00736272" w:rsidP="007362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73627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1 x blenda z płyty meblowej 1405x18x820 (2 x drzwi przesuwne), 1 x blenda z płyty meblowej 1460x18x820 (2 x drzwi przesuwne), 1 x blenda z płyty meblowej 1805x18x820 (2 x drzwi przesuwne) 1 x szafka wisząca naścienna 1240x310x860 (2 x drzwi, w środku półka), 1 x szafka wisząca naścienna 1280x310x860 (2 x drzwi, w środku półka). Wykonanie wg opisu z Załącznika SPECYFIKACJA TECHNICZNA </w:t>
            </w:r>
            <w:proofErr w:type="spellStart"/>
            <w:r w:rsidRPr="0073627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ELEMENTOW</w:t>
            </w:r>
            <w:proofErr w:type="spellEnd"/>
            <w:r w:rsidRPr="0073627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73627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WYPOSAZENIA</w:t>
            </w:r>
            <w:proofErr w:type="spellEnd"/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6AAF857D" w14:textId="77777777" w:rsidR="00736272" w:rsidRPr="00840B3E" w:rsidRDefault="00736272" w:rsidP="007362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F4186A" w:rsidRPr="00840B3E" w14:paraId="13CD7BA4" w14:textId="77777777" w:rsidTr="00716B23">
        <w:trPr>
          <w:gridAfter w:val="1"/>
          <w:wAfter w:w="5" w:type="pct"/>
          <w:trHeight w:val="1332"/>
        </w:trPr>
        <w:tc>
          <w:tcPr>
            <w:tcW w:w="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3DB028C1" w14:textId="77777777" w:rsidR="00736272" w:rsidRPr="00840B3E" w:rsidRDefault="00736272" w:rsidP="007362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2A184018" w14:textId="77777777" w:rsidR="00736272" w:rsidRPr="00840B3E" w:rsidRDefault="00736272" w:rsidP="007362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szafa laboratoryjna wnękowa z nadstawką podwieszaną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7F5F933C" w14:textId="693E29A5" w:rsidR="00736272" w:rsidRPr="00736272" w:rsidRDefault="00736272" w:rsidP="007362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736272">
              <w:rPr>
                <w:sz w:val="18"/>
              </w:rPr>
              <w:t>1250x350x2900</w:t>
            </w:r>
          </w:p>
        </w:tc>
        <w:tc>
          <w:tcPr>
            <w:tcW w:w="3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10A05FAF" w14:textId="77777777" w:rsidR="00736272" w:rsidRPr="00840B3E" w:rsidRDefault="00736272" w:rsidP="007362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szafa z płyty meblowej 1250x350x1350 (2 x drzwi przesuwne, w środku 3 x zdejmowana półka, nawiercone otwory do pozycjonowania półek),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2 x blenda 350x700x18,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nadstawka podwieszana 1250x350x</w:t>
            </w:r>
            <w:proofErr w:type="gramStart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850  (</w:t>
            </w:r>
            <w:proofErr w:type="gramEnd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2 x drzwi przesuwne, w środku 1 x zdejmowana półka, nawiercone otwory do pozycjonowania półek).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73836BDA" w14:textId="77777777" w:rsidR="00736272" w:rsidRPr="00840B3E" w:rsidRDefault="00736272" w:rsidP="007362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F4186A" w:rsidRPr="00840B3E" w14:paraId="242B13AB" w14:textId="77777777" w:rsidTr="00716B23">
        <w:trPr>
          <w:gridAfter w:val="1"/>
          <w:wAfter w:w="5" w:type="pct"/>
          <w:trHeight w:val="1200"/>
        </w:trPr>
        <w:tc>
          <w:tcPr>
            <w:tcW w:w="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4D0CF65A" w14:textId="77777777" w:rsidR="00736272" w:rsidRPr="00840B3E" w:rsidRDefault="00736272" w:rsidP="007362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0553C83F" w14:textId="77777777" w:rsidR="00736272" w:rsidRPr="00840B3E" w:rsidRDefault="00736272" w:rsidP="007362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szafa laboratoryjna wnękowa z nadstawką podwieszaną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7A35BB6D" w14:textId="2A209209" w:rsidR="00736272" w:rsidRPr="00736272" w:rsidRDefault="00736272" w:rsidP="007362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736272">
              <w:rPr>
                <w:sz w:val="18"/>
              </w:rPr>
              <w:t>950x350x2380</w:t>
            </w:r>
          </w:p>
        </w:tc>
        <w:tc>
          <w:tcPr>
            <w:tcW w:w="3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7A643AAE" w14:textId="77777777" w:rsidR="00736272" w:rsidRPr="00840B3E" w:rsidRDefault="00736272" w:rsidP="007362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szafa z płyty meblowej 950x350x1350 (2 x drzwi przesuwne, w środku 3 x zdejmowana półka, nawiercone otwory do pozycjonowania półek),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2 x blenda 350x680x18,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nadstawka podwieszana 950x350x350 otwarta.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722C2F9A" w14:textId="77777777" w:rsidR="00736272" w:rsidRPr="00840B3E" w:rsidRDefault="00736272" w:rsidP="007362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840B3E" w:rsidRPr="00840B3E" w14:paraId="0B76AC03" w14:textId="77777777" w:rsidTr="00716B23">
        <w:trPr>
          <w:trHeight w:val="288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239E502E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Pomieszczenie: 213 Przedsionek</w:t>
            </w:r>
          </w:p>
        </w:tc>
      </w:tr>
      <w:tr w:rsidR="00F4186A" w:rsidRPr="00840B3E" w14:paraId="5922BCCF" w14:textId="77777777" w:rsidTr="00716B23">
        <w:trPr>
          <w:gridAfter w:val="1"/>
          <w:wAfter w:w="5" w:type="pct"/>
          <w:trHeight w:val="636"/>
        </w:trPr>
        <w:tc>
          <w:tcPr>
            <w:tcW w:w="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62B1A483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540122FC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szafa ubraniowa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4AA7FEE1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980x700x2000</w:t>
            </w:r>
          </w:p>
        </w:tc>
        <w:tc>
          <w:tcPr>
            <w:tcW w:w="3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29E9D5B5" w14:textId="77777777" w:rsidR="00840B3E" w:rsidRPr="00840B3E" w:rsidRDefault="00840B3E" w:rsidP="00840B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szafa z płyty meblowej (2 x drzwi przesuwne, w środku 3 x półka, szafa częściowo dzielona w pionie, w powstałych przedziałach rurka aluminiowa na wieszaki, szczegółowe wymiary do uzgodnienia z użytkownikiem)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0AB83DAD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F4186A" w:rsidRPr="00840B3E" w14:paraId="1561C78F" w14:textId="77777777" w:rsidTr="00716B23">
        <w:trPr>
          <w:gridAfter w:val="1"/>
          <w:wAfter w:w="5" w:type="pct"/>
          <w:trHeight w:val="1620"/>
        </w:trPr>
        <w:tc>
          <w:tcPr>
            <w:tcW w:w="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24B23C6C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64C4D24D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stół przyścienny L- kształtny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6DC4B05B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1920/1440x1180x920</w:t>
            </w:r>
          </w:p>
        </w:tc>
        <w:tc>
          <w:tcPr>
            <w:tcW w:w="3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2DAE91D7" w14:textId="77777777" w:rsidR="00840B3E" w:rsidRPr="00840B3E" w:rsidRDefault="00840B3E" w:rsidP="00840B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stół przyścienny L- kształtny, blat żywica fenolowa, stelaż typ "A", 1 x szafka </w:t>
            </w:r>
            <w:proofErr w:type="spellStart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podblatowa</w:t>
            </w:r>
            <w:proofErr w:type="spellEnd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890x460x800 (dzielona w pionie, 2 x 4 x szuflada),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1 x szafka </w:t>
            </w:r>
            <w:proofErr w:type="spellStart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podblatowa</w:t>
            </w:r>
            <w:proofErr w:type="spellEnd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z drzwiami przesuwnymi 960x460x800 (1 x drzwi przesuwne, w środku 2 x półka),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1 x szafka </w:t>
            </w:r>
            <w:proofErr w:type="spellStart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podblatowa</w:t>
            </w:r>
            <w:proofErr w:type="spellEnd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z drzwiami przesuwnymi 665x460x800 (2 x drzwi przesuwne, w środku 2 x zdejmowana półka, nawiercone otwory do pozycjonowania półek).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Wykonanie wg opisu z Załącznika SPECYFIKACJA TECHNICZNA ELEMENTOW WYPOSAZENIA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1D1DA579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840B3E" w:rsidRPr="00840B3E" w14:paraId="7D0A8162" w14:textId="77777777" w:rsidTr="00716B23">
        <w:trPr>
          <w:trHeight w:val="288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center"/>
            <w:hideMark/>
          </w:tcPr>
          <w:p w14:paraId="6331800E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Pomieszczeni: 213 Biuro</w:t>
            </w:r>
          </w:p>
        </w:tc>
      </w:tr>
      <w:tr w:rsidR="00F4186A" w:rsidRPr="00840B3E" w14:paraId="419F8692" w14:textId="77777777" w:rsidTr="00716B23">
        <w:trPr>
          <w:gridAfter w:val="1"/>
          <w:wAfter w:w="5" w:type="pct"/>
          <w:trHeight w:val="2400"/>
        </w:trPr>
        <w:tc>
          <w:tcPr>
            <w:tcW w:w="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171286D0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3CCA96EE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szafa </w:t>
            </w:r>
            <w:proofErr w:type="spellStart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sanitarno</w:t>
            </w:r>
            <w:proofErr w:type="spellEnd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- magazynowa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430CF93C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1500x550x3100</w:t>
            </w:r>
          </w:p>
        </w:tc>
        <w:tc>
          <w:tcPr>
            <w:tcW w:w="3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63C2454B" w14:textId="77777777" w:rsidR="00840B3E" w:rsidRPr="00840B3E" w:rsidRDefault="00840B3E" w:rsidP="00840B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1 x szafa instalacyjna z płyty meblowej 1500x550x900 (2 x drzwi przesuwne, w środku gniazdo elektryczne hermetyczne),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1 x szafa sanitarna z płyty meblowej 1500x550x1000 (2 x drzwi przesuwne, w środku 1 x zlew stalowy 400x400 z </w:t>
            </w:r>
            <w:proofErr w:type="spellStart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ociekaczem</w:t>
            </w:r>
            <w:proofErr w:type="spellEnd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1 x bateria c/z woda,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2 x gniazdo elektryczne hermetyczne,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1 x półka, wnętrze wyłożone płytkami ceramicznymi),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1 x szafa z płyty meblowej 1500x550x1200 (2 x drzwi przesuwne, w środku 3 x zdejmowana półka, </w:t>
            </w:r>
            <w:proofErr w:type="spellStart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naiwercone</w:t>
            </w:r>
            <w:proofErr w:type="spellEnd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otwory do pozycjonowania półek).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2EE92790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F4186A" w:rsidRPr="00840B3E" w14:paraId="2A0186C0" w14:textId="77777777" w:rsidTr="00716B23">
        <w:trPr>
          <w:gridAfter w:val="1"/>
          <w:wAfter w:w="5" w:type="pct"/>
          <w:trHeight w:val="888"/>
        </w:trPr>
        <w:tc>
          <w:tcPr>
            <w:tcW w:w="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1FFA5EEA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6318029C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biurko L-kształtne prawe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2B28FF14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1340/740x1500x770</w:t>
            </w:r>
          </w:p>
        </w:tc>
        <w:tc>
          <w:tcPr>
            <w:tcW w:w="3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5ECE6506" w14:textId="77777777" w:rsidR="00840B3E" w:rsidRPr="00840B3E" w:rsidRDefault="00840B3E" w:rsidP="00840B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biurko przyścienne L-kształtne, blat laminowany, stelaż typ "C", 1 x szafka </w:t>
            </w:r>
            <w:proofErr w:type="spellStart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podblatowa</w:t>
            </w:r>
            <w:proofErr w:type="spellEnd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z szufladą 400x400x650 (1 x drzwi z zamkiem na klucz, w środku 1 x półka, 1 x szuflada z zamkiem),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1 x szafka </w:t>
            </w:r>
            <w:proofErr w:type="spellStart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podblatowa</w:t>
            </w:r>
            <w:proofErr w:type="spellEnd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otwarta 300x600x650 dzielona w poziomie (1 x półka)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2F069150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F4186A" w:rsidRPr="00840B3E" w14:paraId="613C1FAC" w14:textId="77777777" w:rsidTr="00716B23">
        <w:trPr>
          <w:gridAfter w:val="1"/>
          <w:wAfter w:w="5" w:type="pct"/>
          <w:trHeight w:val="1116"/>
        </w:trPr>
        <w:tc>
          <w:tcPr>
            <w:tcW w:w="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179B41AE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lastRenderedPageBreak/>
              <w:t>3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3A336017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biurko L-kształtne lewe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5FFA2ED1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1340/740x1500x770</w:t>
            </w:r>
          </w:p>
        </w:tc>
        <w:tc>
          <w:tcPr>
            <w:tcW w:w="3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1BE2E750" w14:textId="77777777" w:rsidR="00840B3E" w:rsidRPr="00840B3E" w:rsidRDefault="00840B3E" w:rsidP="00840B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biurko przyścienne L-kształtne, blat laminowany, stelaż typ "C", 1 x szafka </w:t>
            </w:r>
            <w:proofErr w:type="spellStart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podblatowa</w:t>
            </w:r>
            <w:proofErr w:type="spellEnd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z szufladą 400x400x650 (1 x drzwi z zamkiem na klucz, w środku 1 x półka,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1 x szuflada z zamkiem),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1 x szafka </w:t>
            </w:r>
            <w:proofErr w:type="spellStart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podblatowa</w:t>
            </w:r>
            <w:proofErr w:type="spellEnd"/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otwarta 300x600x650 dzielona w poziomie (1 x półka)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6AD0A44D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F4186A" w:rsidRPr="00840B3E" w14:paraId="729CD0A2" w14:textId="77777777" w:rsidTr="00716B23">
        <w:trPr>
          <w:gridAfter w:val="1"/>
          <w:wAfter w:w="5" w:type="pct"/>
          <w:trHeight w:val="480"/>
        </w:trPr>
        <w:tc>
          <w:tcPr>
            <w:tcW w:w="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5A97F382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12659CE5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szafka wisząca otwarta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5F40A86C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1500x250x380</w:t>
            </w:r>
          </w:p>
        </w:tc>
        <w:tc>
          <w:tcPr>
            <w:tcW w:w="3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4E8A3005" w14:textId="77777777" w:rsidR="00840B3E" w:rsidRPr="00840B3E" w:rsidRDefault="00840B3E" w:rsidP="00840B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szafka podwieszana z płyty meblowej otwarta, dzielona w pionie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2661022A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2</w:t>
            </w:r>
          </w:p>
        </w:tc>
      </w:tr>
      <w:tr w:rsidR="00840B3E" w:rsidRPr="00840B3E" w14:paraId="714657AD" w14:textId="77777777" w:rsidTr="00716B23">
        <w:trPr>
          <w:trHeight w:val="288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04FCCCB8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Pomieszczenie: Lab 2</w:t>
            </w:r>
          </w:p>
        </w:tc>
      </w:tr>
      <w:tr w:rsidR="00F4186A" w:rsidRPr="00840B3E" w14:paraId="12ACAC53" w14:textId="77777777" w:rsidTr="00716B23">
        <w:trPr>
          <w:gridAfter w:val="1"/>
          <w:wAfter w:w="5" w:type="pct"/>
          <w:trHeight w:val="576"/>
        </w:trPr>
        <w:tc>
          <w:tcPr>
            <w:tcW w:w="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329E87D4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06CD8CC9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szafa laboratoryjna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169EBA69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900x700x2000</w:t>
            </w:r>
          </w:p>
        </w:tc>
        <w:tc>
          <w:tcPr>
            <w:tcW w:w="3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62621B3E" w14:textId="77777777" w:rsidR="00840B3E" w:rsidRPr="00840B3E" w:rsidRDefault="00840B3E" w:rsidP="00840B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szafa z płyty meblowej (2 x drzwi, w środku 3 x półka, otwory wentylacyjne osłonięte maskownicą na tylnej ścianie w połowie wysokości)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68BC1634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</w:tbl>
    <w:p w14:paraId="22D70FC3" w14:textId="77777777" w:rsidR="00D545F8" w:rsidRDefault="00D545F8" w:rsidP="005A5283">
      <w:pPr>
        <w:jc w:val="center"/>
        <w:rPr>
          <w:b/>
          <w:bCs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9062"/>
      </w:tblGrid>
      <w:tr w:rsidR="00D67CBE" w14:paraId="5BDDC145" w14:textId="77777777" w:rsidTr="00574552">
        <w:trPr>
          <w:trHeight w:val="397"/>
        </w:trPr>
        <w:tc>
          <w:tcPr>
            <w:tcW w:w="5000" w:type="pct"/>
            <w:shd w:val="clear" w:color="auto" w:fill="F4B083" w:themeFill="accent2" w:themeFillTint="99"/>
            <w:vAlign w:val="center"/>
          </w:tcPr>
          <w:p w14:paraId="65BB41F2" w14:textId="17727C1A" w:rsidR="00D67CBE" w:rsidRDefault="00D67CBE" w:rsidP="00D67CBE">
            <w:pPr>
              <w:jc w:val="center"/>
              <w:rPr>
                <w:b/>
                <w:bCs/>
              </w:rPr>
            </w:pPr>
            <w:r w:rsidRPr="005A5283">
              <w:rPr>
                <w:b/>
                <w:bCs/>
              </w:rPr>
              <w:t>SPECYFIKACJA TECHNICZNA ELEMENTÓW WYPOSAŻENIA</w:t>
            </w:r>
          </w:p>
        </w:tc>
      </w:tr>
    </w:tbl>
    <w:p w14:paraId="00CBA255" w14:textId="77777777" w:rsidR="00D67CBE" w:rsidRDefault="00D67CBE" w:rsidP="005A5283">
      <w:pPr>
        <w:jc w:val="center"/>
        <w:rPr>
          <w:b/>
          <w:bCs/>
        </w:rPr>
      </w:pPr>
    </w:p>
    <w:p w14:paraId="5AA0BC01" w14:textId="77777777" w:rsidR="005A5283" w:rsidRPr="005A5283" w:rsidRDefault="005A5283" w:rsidP="005A5283">
      <w:pPr>
        <w:rPr>
          <w:b/>
        </w:rPr>
      </w:pPr>
      <w:r w:rsidRPr="005A5283">
        <w:rPr>
          <w:b/>
        </w:rPr>
        <w:t>Uwaga!</w:t>
      </w:r>
    </w:p>
    <w:p w14:paraId="63596560" w14:textId="77777777" w:rsidR="005A5283" w:rsidRPr="005A5283" w:rsidRDefault="005A5283" w:rsidP="00155CF3">
      <w:pPr>
        <w:jc w:val="both"/>
        <w:rPr>
          <w:b/>
        </w:rPr>
      </w:pPr>
      <w:r w:rsidRPr="005A5283">
        <w:rPr>
          <w:b/>
        </w:rPr>
        <w:t>Przed przystąpieniem do realizacji zadania wyłoniony w trybie postępowania publicznego Wykonawca jest zobowiązany uzgodnić z użytkownikiem:</w:t>
      </w:r>
    </w:p>
    <w:p w14:paraId="77930D1B" w14:textId="4C0521FE" w:rsidR="005A5283" w:rsidRPr="00840B3E" w:rsidRDefault="005A5283" w:rsidP="00155CF3">
      <w:pPr>
        <w:numPr>
          <w:ilvl w:val="0"/>
          <w:numId w:val="1"/>
        </w:numPr>
        <w:jc w:val="both"/>
      </w:pPr>
      <w:r w:rsidRPr="005A5283">
        <w:t xml:space="preserve">rozmieszczenie punktów poboru mediów w modułach nadstawek konkretnych laboratoryjnych stanowisk roboczych (przyściennych i wyspowych) wg ilości ogólnej przypadającej na </w:t>
      </w:r>
      <w:r w:rsidRPr="00840B3E">
        <w:t>stanowisko ze specyfikacji</w:t>
      </w:r>
    </w:p>
    <w:p w14:paraId="5F6AC0F7" w14:textId="77777777" w:rsidR="005A5283" w:rsidRPr="00840B3E" w:rsidRDefault="005A5283" w:rsidP="00155CF3">
      <w:pPr>
        <w:numPr>
          <w:ilvl w:val="0"/>
          <w:numId w:val="1"/>
        </w:numPr>
        <w:jc w:val="both"/>
      </w:pPr>
      <w:r w:rsidRPr="00840B3E">
        <w:t>ilości prawych i lewych modułów szafkowych z drzwiami skrzydłowymi.</w:t>
      </w:r>
    </w:p>
    <w:p w14:paraId="1D799CD3" w14:textId="77777777" w:rsidR="005A5283" w:rsidRPr="00840B3E" w:rsidRDefault="005A5283" w:rsidP="00155CF3">
      <w:pPr>
        <w:jc w:val="both"/>
      </w:pPr>
      <w:r w:rsidRPr="00840B3E">
        <w:t>W zakresie obowiązków Wykonawcy jest także:</w:t>
      </w:r>
    </w:p>
    <w:p w14:paraId="5D81FD01" w14:textId="0F1D9DE5" w:rsidR="005A5283" w:rsidRPr="00840B3E" w:rsidRDefault="005A5283" w:rsidP="00155CF3">
      <w:pPr>
        <w:numPr>
          <w:ilvl w:val="0"/>
          <w:numId w:val="2"/>
        </w:numPr>
        <w:jc w:val="both"/>
      </w:pPr>
      <w:r w:rsidRPr="00840B3E">
        <w:t>umiejscowienie i połączenie punktów zasilania linii instalacyjnych mediów w pomieszczeniu z punktami poboru mediów w laboratoryjnych stanowiskach roboczych. Połączenie to winno być dopasowane do rodzaju linii instalacyjnej i być wykonane zgodnie ze sztuką inżynierską w tym zakresie oraz zgodnie z obowiązującymi przepisami.</w:t>
      </w:r>
    </w:p>
    <w:p w14:paraId="03023D6E" w14:textId="77777777" w:rsidR="005A5283" w:rsidRPr="00840B3E" w:rsidRDefault="005A5283" w:rsidP="00155CF3">
      <w:pPr>
        <w:numPr>
          <w:ilvl w:val="0"/>
          <w:numId w:val="3"/>
        </w:numPr>
        <w:jc w:val="both"/>
        <w:rPr>
          <w:b/>
        </w:rPr>
      </w:pPr>
      <w:r w:rsidRPr="00840B3E">
        <w:rPr>
          <w:b/>
        </w:rPr>
        <w:t>MEBLE LABORATORYJNE</w:t>
      </w:r>
    </w:p>
    <w:p w14:paraId="4DE7701B" w14:textId="77777777" w:rsidR="005A5283" w:rsidRPr="00840B3E" w:rsidRDefault="005A5283" w:rsidP="00155CF3">
      <w:pPr>
        <w:numPr>
          <w:ilvl w:val="1"/>
          <w:numId w:val="3"/>
        </w:numPr>
        <w:jc w:val="both"/>
      </w:pPr>
      <w:r w:rsidRPr="00840B3E">
        <w:rPr>
          <w:b/>
        </w:rPr>
        <w:t>Stanowiska laboratoryjne:</w:t>
      </w:r>
    </w:p>
    <w:p w14:paraId="42C4A0F4" w14:textId="44D101B3" w:rsidR="005A5283" w:rsidRPr="00840B3E" w:rsidRDefault="005A5283" w:rsidP="00155CF3">
      <w:pPr>
        <w:ind w:firstLine="360"/>
        <w:jc w:val="both"/>
      </w:pPr>
      <w:r w:rsidRPr="00840B3E">
        <w:t xml:space="preserve">Stanowiska laboratoryjne przyścienne składają się ze stelaży stołów </w:t>
      </w:r>
      <w:proofErr w:type="gramStart"/>
      <w:r w:rsidRPr="00840B3E">
        <w:t>laboratoryjnych,  w</w:t>
      </w:r>
      <w:proofErr w:type="gramEnd"/>
      <w:r w:rsidRPr="00840B3E">
        <w:t xml:space="preserve"> przypadku stołu z instalacjami, z nadstawki instalacyjnej, a także z szafek laboratoryjnych, laboratoryjnych blatów roboczych, stanowisk do mycia, instalacji wodno-kanalizacyjnych oraz elektrycznych. Konstrukcja stołów laboratoryjnych oparta na stelażu stalowym typu C lub A zgodnie z zapisami w </w:t>
      </w:r>
      <w:r w:rsidR="00840B3E" w:rsidRPr="00840B3E">
        <w:t>Wykazie mebli</w:t>
      </w:r>
      <w:r w:rsidRPr="00840B3E">
        <w:t>.</w:t>
      </w:r>
    </w:p>
    <w:p w14:paraId="47422E83" w14:textId="77777777" w:rsidR="005A5283" w:rsidRPr="00840B3E" w:rsidRDefault="005A5283" w:rsidP="00155CF3">
      <w:pPr>
        <w:numPr>
          <w:ilvl w:val="1"/>
          <w:numId w:val="3"/>
        </w:numPr>
        <w:jc w:val="both"/>
      </w:pPr>
      <w:r w:rsidRPr="00840B3E">
        <w:rPr>
          <w:b/>
        </w:rPr>
        <w:t>Stelaże stołów laboratoryjnych:</w:t>
      </w:r>
    </w:p>
    <w:p w14:paraId="50FF34BA" w14:textId="77777777" w:rsidR="005A5283" w:rsidRPr="00840B3E" w:rsidRDefault="005A5283" w:rsidP="00155CF3">
      <w:pPr>
        <w:jc w:val="both"/>
        <w:rPr>
          <w:b/>
        </w:rPr>
      </w:pPr>
      <w:r w:rsidRPr="00840B3E">
        <w:rPr>
          <w:b/>
        </w:rPr>
        <w:t>Stelaż typu A:</w:t>
      </w:r>
    </w:p>
    <w:p w14:paraId="699694F1" w14:textId="777B0820" w:rsidR="005A5283" w:rsidRPr="00840B3E" w:rsidRDefault="005A5283" w:rsidP="00155CF3">
      <w:pPr>
        <w:jc w:val="both"/>
      </w:pPr>
      <w:r w:rsidRPr="00840B3E">
        <w:t>Konstrukcja wykonana w formie profili stalowych o grubości ścianek 2,5mm ±</w:t>
      </w:r>
      <w:r w:rsidR="00E952B4" w:rsidRPr="00840B3E">
        <w:t xml:space="preserve"> </w:t>
      </w:r>
      <w:r w:rsidRPr="00840B3E">
        <w:t>0,6mm w następujący sposób:</w:t>
      </w:r>
    </w:p>
    <w:p w14:paraId="50DCC56E" w14:textId="77777777" w:rsidR="005A5283" w:rsidRPr="00840B3E" w:rsidRDefault="005A5283" w:rsidP="00155CF3">
      <w:pPr>
        <w:numPr>
          <w:ilvl w:val="1"/>
          <w:numId w:val="2"/>
        </w:numPr>
        <w:jc w:val="both"/>
      </w:pPr>
      <w:r w:rsidRPr="00840B3E">
        <w:t>konstrukcja nośna pojedynczego stanowiska złożona z dwóch nóg typu A oraz belek poprzecznych łączących nogi dając sztywny układ konstrukcyjny</w:t>
      </w:r>
    </w:p>
    <w:p w14:paraId="408EEBAC" w14:textId="25E77381" w:rsidR="005A5283" w:rsidRPr="00840B3E" w:rsidRDefault="005A5283" w:rsidP="00155CF3">
      <w:pPr>
        <w:numPr>
          <w:ilvl w:val="1"/>
          <w:numId w:val="2"/>
        </w:numPr>
        <w:jc w:val="both"/>
      </w:pPr>
      <w:r w:rsidRPr="00840B3E">
        <w:t>nogi i stopy z profili zamkniętych o przekroju poprzecznym minimum 35</w:t>
      </w:r>
      <w:r w:rsidR="00CB093C" w:rsidRPr="00840B3E">
        <w:t xml:space="preserve"> </w:t>
      </w:r>
      <w:r w:rsidRPr="00840B3E">
        <w:t>x35</w:t>
      </w:r>
      <w:r w:rsidR="00285C98" w:rsidRPr="00840B3E">
        <w:t xml:space="preserve"> </w:t>
      </w:r>
      <w:r w:rsidRPr="00840B3E">
        <w:t>x</w:t>
      </w:r>
      <w:r w:rsidR="00285C98" w:rsidRPr="00840B3E">
        <w:t xml:space="preserve"> </w:t>
      </w:r>
      <w:r w:rsidRPr="00840B3E">
        <w:t>2 mm</w:t>
      </w:r>
    </w:p>
    <w:p w14:paraId="45F3EFBD" w14:textId="77777777" w:rsidR="005A5283" w:rsidRPr="00840B3E" w:rsidRDefault="005A5283" w:rsidP="00155CF3">
      <w:pPr>
        <w:numPr>
          <w:ilvl w:val="1"/>
          <w:numId w:val="2"/>
        </w:numPr>
        <w:jc w:val="both"/>
      </w:pPr>
      <w:r w:rsidRPr="00840B3E">
        <w:t>belki poprzeczne dostosowane wymiarowo i konstrukcyjnie do nóg</w:t>
      </w:r>
    </w:p>
    <w:p w14:paraId="3A40FFBA" w14:textId="27551983" w:rsidR="005A5283" w:rsidRPr="00840B3E" w:rsidRDefault="005A5283" w:rsidP="00155CF3">
      <w:pPr>
        <w:numPr>
          <w:ilvl w:val="1"/>
          <w:numId w:val="2"/>
        </w:numPr>
        <w:jc w:val="both"/>
      </w:pPr>
      <w:r w:rsidRPr="00840B3E">
        <w:lastRenderedPageBreak/>
        <w:t>konstrukcja nośna do zabudowy ciągłej złożona z dwóch nóg typu A oraz belek poprzecznych, a także elementów przedłużających - jednej nogi oraz belek poprzecznych łącznie tworzących sztywny układ konstrukcyjny</w:t>
      </w:r>
    </w:p>
    <w:p w14:paraId="6A9F42C8" w14:textId="77777777" w:rsidR="005A5283" w:rsidRPr="00840B3E" w:rsidRDefault="005A5283" w:rsidP="00155CF3">
      <w:pPr>
        <w:numPr>
          <w:ilvl w:val="1"/>
          <w:numId w:val="2"/>
        </w:numPr>
        <w:jc w:val="both"/>
      </w:pPr>
      <w:r w:rsidRPr="00840B3E">
        <w:t>nogi typu A są spawane, belki poprzeczne skręcane w jeden element lub zabudowę ciągłą</w:t>
      </w:r>
    </w:p>
    <w:p w14:paraId="7AD1E60B" w14:textId="77777777" w:rsidR="005A5283" w:rsidRPr="00840B3E" w:rsidRDefault="005A5283" w:rsidP="00155CF3">
      <w:pPr>
        <w:numPr>
          <w:ilvl w:val="1"/>
          <w:numId w:val="2"/>
        </w:numPr>
        <w:jc w:val="both"/>
      </w:pPr>
      <w:r w:rsidRPr="00840B3E">
        <w:t>opór uziemienia: maksimum 0,1 Ohm</w:t>
      </w:r>
    </w:p>
    <w:p w14:paraId="617329B5" w14:textId="77777777" w:rsidR="005A5283" w:rsidRPr="00840B3E" w:rsidRDefault="005A5283" w:rsidP="00155CF3">
      <w:pPr>
        <w:numPr>
          <w:ilvl w:val="1"/>
          <w:numId w:val="2"/>
        </w:numPr>
        <w:jc w:val="both"/>
      </w:pPr>
      <w:r w:rsidRPr="00840B3E">
        <w:t>konstrukcja nośna musi dopuszczać obciążenie minimum 2 000 N/m</w:t>
      </w:r>
      <w:r w:rsidRPr="00840B3E">
        <w:rPr>
          <w:vertAlign w:val="superscript"/>
        </w:rPr>
        <w:t>2</w:t>
      </w:r>
    </w:p>
    <w:p w14:paraId="1A13EC62" w14:textId="7A735E75" w:rsidR="005A5283" w:rsidRPr="00840B3E" w:rsidRDefault="005A5283" w:rsidP="00155CF3">
      <w:pPr>
        <w:numPr>
          <w:ilvl w:val="1"/>
          <w:numId w:val="2"/>
        </w:numPr>
        <w:jc w:val="both"/>
      </w:pPr>
      <w:r w:rsidRPr="00840B3E">
        <w:t>stelaż malowany techniką proszkową powłokami epoksydowymi, poliestrowymi lub poliestrowo- epoksydowymi (warstwa o grubości 80-100</w:t>
      </w:r>
      <w:r w:rsidR="005540AF" w:rsidRPr="00840B3E">
        <w:t xml:space="preserve"> </w:t>
      </w:r>
      <w:r w:rsidR="005540AF" w:rsidRPr="00840B3E">
        <w:rPr>
          <w:rFonts w:cstheme="minorHAnsi"/>
        </w:rPr>
        <w:t>µ</w:t>
      </w:r>
      <w:r w:rsidRPr="00840B3E">
        <w:t>m, na nóżkach o regulowanej wysokości w zakresie 25</w:t>
      </w:r>
      <w:r w:rsidR="00F46FF3" w:rsidRPr="00840B3E">
        <w:t xml:space="preserve"> </w:t>
      </w:r>
      <w:r w:rsidRPr="00840B3E">
        <w:t>mm</w:t>
      </w:r>
    </w:p>
    <w:p w14:paraId="09602719" w14:textId="77777777" w:rsidR="005A5283" w:rsidRPr="00840B3E" w:rsidRDefault="005A5283" w:rsidP="00155CF3">
      <w:pPr>
        <w:numPr>
          <w:ilvl w:val="1"/>
          <w:numId w:val="2"/>
        </w:numPr>
        <w:jc w:val="both"/>
      </w:pPr>
      <w:r w:rsidRPr="00840B3E">
        <w:t xml:space="preserve">kolorystyka stelaży: RAL 9005 </w:t>
      </w:r>
    </w:p>
    <w:p w14:paraId="48C8A619" w14:textId="77777777" w:rsidR="005A5283" w:rsidRPr="00840B3E" w:rsidRDefault="005A5283" w:rsidP="00155CF3">
      <w:pPr>
        <w:numPr>
          <w:ilvl w:val="1"/>
          <w:numId w:val="2"/>
        </w:numPr>
        <w:jc w:val="both"/>
      </w:pPr>
      <w:r w:rsidRPr="00840B3E">
        <w:t xml:space="preserve">nie dopuszcza się stosowania łączeń lub wstawek z obcego materiału np. </w:t>
      </w:r>
      <w:proofErr w:type="gramStart"/>
      <w:r w:rsidRPr="00840B3E">
        <w:t>zaślepek  plastikowych</w:t>
      </w:r>
      <w:proofErr w:type="gramEnd"/>
    </w:p>
    <w:p w14:paraId="5498F9E1" w14:textId="77777777" w:rsidR="005A5283" w:rsidRPr="00840B3E" w:rsidRDefault="005A5283" w:rsidP="00155CF3">
      <w:pPr>
        <w:numPr>
          <w:ilvl w:val="1"/>
          <w:numId w:val="2"/>
        </w:numPr>
        <w:jc w:val="both"/>
      </w:pPr>
      <w:r w:rsidRPr="00840B3E">
        <w:t>zabudowa ta powinna być wykonana w sposób umożliwiający łatwy dostęp do przestrzeni instalacyjnych w celach serwisowych bez użycia połączeń śrubowych.</w:t>
      </w:r>
    </w:p>
    <w:p w14:paraId="0BB6FCB1" w14:textId="77777777" w:rsidR="005A5283" w:rsidRPr="00840B3E" w:rsidRDefault="005A5283" w:rsidP="00155CF3">
      <w:pPr>
        <w:jc w:val="both"/>
        <w:rPr>
          <w:b/>
        </w:rPr>
      </w:pPr>
      <w:r w:rsidRPr="00840B3E">
        <w:rPr>
          <w:b/>
        </w:rPr>
        <w:t>Stelaż typu C:</w:t>
      </w:r>
    </w:p>
    <w:p w14:paraId="0608BE83" w14:textId="77777777" w:rsidR="005A5283" w:rsidRPr="00840B3E" w:rsidRDefault="005A5283" w:rsidP="00155CF3">
      <w:pPr>
        <w:jc w:val="both"/>
      </w:pPr>
      <w:r w:rsidRPr="00840B3E">
        <w:t>Stelaż wykonany z profili stalowych według poniższego opisu:</w:t>
      </w:r>
    </w:p>
    <w:p w14:paraId="18816183" w14:textId="77777777" w:rsidR="005A5283" w:rsidRPr="00840B3E" w:rsidRDefault="005A5283" w:rsidP="00155CF3">
      <w:pPr>
        <w:numPr>
          <w:ilvl w:val="1"/>
          <w:numId w:val="2"/>
        </w:numPr>
        <w:jc w:val="both"/>
      </w:pPr>
      <w:r w:rsidRPr="00840B3E">
        <w:t>pojedyncze stanowisko złożone z dwóch nóg typu C oraz belek poprzecznych łączących nogi, stanowiących sztywną konstrukcję</w:t>
      </w:r>
    </w:p>
    <w:p w14:paraId="3686A1BA" w14:textId="77777777" w:rsidR="005A5283" w:rsidRPr="00840B3E" w:rsidRDefault="005A5283" w:rsidP="00155CF3">
      <w:pPr>
        <w:numPr>
          <w:ilvl w:val="1"/>
          <w:numId w:val="2"/>
        </w:numPr>
        <w:jc w:val="both"/>
      </w:pPr>
      <w:r w:rsidRPr="00840B3E">
        <w:t>nogi i stopy z profili zamkniętych o przekroju poprzecznym minimum 70 x 35 x 2 mm</w:t>
      </w:r>
    </w:p>
    <w:p w14:paraId="3AACD523" w14:textId="77777777" w:rsidR="00AF1B80" w:rsidRPr="00840B3E" w:rsidRDefault="005A5283" w:rsidP="00155CF3">
      <w:pPr>
        <w:numPr>
          <w:ilvl w:val="1"/>
          <w:numId w:val="2"/>
        </w:numPr>
        <w:jc w:val="both"/>
      </w:pPr>
      <w:r w:rsidRPr="00840B3E">
        <w:t>belki poprzeczne dostosowane wymiarowo i konstrukcyjnie do nóg</w:t>
      </w:r>
    </w:p>
    <w:p w14:paraId="567F3C5E" w14:textId="43F3583F" w:rsidR="005A5283" w:rsidRPr="00840B3E" w:rsidRDefault="005A5283" w:rsidP="00155CF3">
      <w:pPr>
        <w:numPr>
          <w:ilvl w:val="1"/>
          <w:numId w:val="2"/>
        </w:numPr>
        <w:jc w:val="both"/>
      </w:pPr>
      <w:r w:rsidRPr="00840B3E">
        <w:t>konstrukcja nośna do zabudowy ciągłej złożona z dwóch nóg typu C oraz belek poprzecznych, a także elementów przedłużających - jednej nogi oraz belek poprzecznych łącznie tworzących sztywny układ konstrukcyjny</w:t>
      </w:r>
    </w:p>
    <w:p w14:paraId="6A3BD84F" w14:textId="77777777" w:rsidR="005A5283" w:rsidRPr="00840B3E" w:rsidRDefault="005A5283" w:rsidP="00155CF3">
      <w:pPr>
        <w:numPr>
          <w:ilvl w:val="1"/>
          <w:numId w:val="2"/>
        </w:numPr>
        <w:jc w:val="both"/>
      </w:pPr>
      <w:r w:rsidRPr="00840B3E">
        <w:t>nogi typu C są spawane, belki poprzeczne skręcane w jeden element lub zabudowę ciągłą</w:t>
      </w:r>
    </w:p>
    <w:p w14:paraId="14E639B3" w14:textId="77777777" w:rsidR="005A5283" w:rsidRPr="00840B3E" w:rsidRDefault="005A5283" w:rsidP="00155CF3">
      <w:pPr>
        <w:numPr>
          <w:ilvl w:val="1"/>
          <w:numId w:val="2"/>
        </w:numPr>
        <w:jc w:val="both"/>
      </w:pPr>
      <w:r w:rsidRPr="00840B3E">
        <w:t>konstrukcja wykonana bez zakończeń z obcego materiału np. zaślepek plastikowych, dopuszcza się zakończenia plastikowe tylko w stopie konstrukcji</w:t>
      </w:r>
    </w:p>
    <w:p w14:paraId="5F404A30" w14:textId="77777777" w:rsidR="005A5283" w:rsidRPr="00840B3E" w:rsidRDefault="005A5283" w:rsidP="00155CF3">
      <w:pPr>
        <w:numPr>
          <w:ilvl w:val="1"/>
          <w:numId w:val="2"/>
        </w:numPr>
        <w:jc w:val="both"/>
      </w:pPr>
      <w:r w:rsidRPr="00840B3E">
        <w:t>opór uziemienia: maksymalnie 0,1 Ohm</w:t>
      </w:r>
    </w:p>
    <w:p w14:paraId="406AFC30" w14:textId="77777777" w:rsidR="005A5283" w:rsidRPr="00840B3E" w:rsidRDefault="005A5283" w:rsidP="00155CF3">
      <w:pPr>
        <w:numPr>
          <w:ilvl w:val="1"/>
          <w:numId w:val="2"/>
        </w:numPr>
        <w:jc w:val="both"/>
      </w:pPr>
      <w:r w:rsidRPr="00840B3E">
        <w:t>konstrukcja nośna stelaża musi dopuszczać obciążenie minimum 2 000 N/m</w:t>
      </w:r>
      <w:r w:rsidRPr="00840B3E">
        <w:rPr>
          <w:vertAlign w:val="superscript"/>
        </w:rPr>
        <w:t>2</w:t>
      </w:r>
    </w:p>
    <w:p w14:paraId="635994BA" w14:textId="362C7B52" w:rsidR="005A5283" w:rsidRPr="00840B3E" w:rsidRDefault="005A5283" w:rsidP="00155CF3">
      <w:pPr>
        <w:numPr>
          <w:ilvl w:val="1"/>
          <w:numId w:val="2"/>
        </w:numPr>
        <w:jc w:val="both"/>
      </w:pPr>
      <w:r w:rsidRPr="00840B3E">
        <w:t>stelaż malowany techniką proszkową powłokami epoksydowymi, poliestrowymi lub poliestrowo-epoksydowymi (warstwa o grubości 80-100</w:t>
      </w:r>
      <w:r w:rsidR="00D775E7" w:rsidRPr="00840B3E">
        <w:t xml:space="preserve"> </w:t>
      </w:r>
      <w:r w:rsidR="00D775E7" w:rsidRPr="00840B3E">
        <w:rPr>
          <w:rFonts w:cstheme="minorHAnsi"/>
        </w:rPr>
        <w:t>µ</w:t>
      </w:r>
      <w:r w:rsidRPr="00840B3E">
        <w:t>m), na nóżkach o regulowanej wysokości w zakresie 25</w:t>
      </w:r>
      <w:r w:rsidR="00155CF3" w:rsidRPr="00840B3E">
        <w:t xml:space="preserve"> </w:t>
      </w:r>
      <w:r w:rsidRPr="00840B3E">
        <w:t>mm</w:t>
      </w:r>
    </w:p>
    <w:p w14:paraId="7EAB94DC" w14:textId="77777777" w:rsidR="005A5283" w:rsidRPr="00840B3E" w:rsidRDefault="005A5283" w:rsidP="00155CF3">
      <w:pPr>
        <w:numPr>
          <w:ilvl w:val="1"/>
          <w:numId w:val="2"/>
        </w:numPr>
        <w:jc w:val="both"/>
      </w:pPr>
      <w:r w:rsidRPr="00840B3E">
        <w:t>kolorystyka stelaży: RAL 9005</w:t>
      </w:r>
    </w:p>
    <w:p w14:paraId="177AAE57" w14:textId="108DEE3B" w:rsidR="005A5283" w:rsidRPr="00840B3E" w:rsidRDefault="005A5283" w:rsidP="00155CF3">
      <w:pPr>
        <w:numPr>
          <w:ilvl w:val="1"/>
          <w:numId w:val="2"/>
        </w:numPr>
        <w:jc w:val="both"/>
      </w:pPr>
      <w:r w:rsidRPr="00840B3E">
        <w:t>prześwit stelaża typu C w jego tylnej części zabudowany maskownicą w zakresie 150 mm (0/+25) - 330 mm (0/+25) od powierzchni posadzki, z blachy stalowej gr min. 1,5 mm malowanej techniką proszkową powłokami poliestrowymi, poliestrowo-</w:t>
      </w:r>
      <w:r w:rsidRPr="00840B3E">
        <w:lastRenderedPageBreak/>
        <w:t>epoksydowymi lub epoksydowymi (warstwa o grubości 80-100</w:t>
      </w:r>
      <w:r w:rsidR="00155CF3" w:rsidRPr="00840B3E">
        <w:t xml:space="preserve"> </w:t>
      </w:r>
      <w:r w:rsidR="00155CF3" w:rsidRPr="00840B3E">
        <w:rPr>
          <w:rFonts w:cstheme="minorHAnsi"/>
        </w:rPr>
        <w:t>µ</w:t>
      </w:r>
      <w:r w:rsidRPr="00840B3E">
        <w:t>m), zabudowa ta powinna być wykonana w sposób umożliwiający łatwy dostęp do przestrzeni instalacyjnych w celach serwisowych</w:t>
      </w:r>
    </w:p>
    <w:p w14:paraId="00EA4922" w14:textId="77777777" w:rsidR="005A5283" w:rsidRPr="00840B3E" w:rsidRDefault="005A5283" w:rsidP="005A5283">
      <w:pPr>
        <w:numPr>
          <w:ilvl w:val="1"/>
          <w:numId w:val="3"/>
        </w:numPr>
        <w:rPr>
          <w:b/>
        </w:rPr>
      </w:pPr>
      <w:r w:rsidRPr="00840B3E">
        <w:rPr>
          <w:b/>
        </w:rPr>
        <w:t xml:space="preserve">Nadstawki instalacyjne </w:t>
      </w:r>
    </w:p>
    <w:p w14:paraId="37045F37" w14:textId="6FF3A6F5" w:rsidR="005A5283" w:rsidRPr="00840B3E" w:rsidRDefault="005A5283" w:rsidP="00A53660">
      <w:pPr>
        <w:ind w:firstLine="360"/>
        <w:jc w:val="both"/>
      </w:pPr>
      <w:r w:rsidRPr="00840B3E">
        <w:t xml:space="preserve">Kolumna nadstawki </w:t>
      </w:r>
      <w:proofErr w:type="gramStart"/>
      <w:r w:rsidRPr="00840B3E">
        <w:t>zbudowana  z</w:t>
      </w:r>
      <w:proofErr w:type="gramEnd"/>
      <w:r w:rsidRPr="00840B3E">
        <w:t xml:space="preserve"> dwóch złożonych razem kanałów instalacyjnych; wymiary kolumny 150</w:t>
      </w:r>
      <w:r w:rsidR="003477C9" w:rsidRPr="00840B3E">
        <w:t xml:space="preserve"> </w:t>
      </w:r>
      <w:r w:rsidRPr="00840B3E">
        <w:t>x</w:t>
      </w:r>
      <w:r w:rsidR="003477C9" w:rsidRPr="00840B3E">
        <w:t xml:space="preserve"> </w:t>
      </w:r>
      <w:r w:rsidRPr="00840B3E">
        <w:t>200</w:t>
      </w:r>
      <w:r w:rsidR="003477C9" w:rsidRPr="00840B3E">
        <w:t xml:space="preserve"> </w:t>
      </w:r>
      <w:r w:rsidRPr="00840B3E">
        <w:t>x</w:t>
      </w:r>
      <w:r w:rsidR="003477C9" w:rsidRPr="00840B3E">
        <w:t xml:space="preserve"> </w:t>
      </w:r>
      <w:r w:rsidRPr="00840B3E">
        <w:t>900 (</w:t>
      </w:r>
      <w:proofErr w:type="spellStart"/>
      <w:r w:rsidRPr="00840B3E">
        <w:t>szer</w:t>
      </w:r>
      <w:proofErr w:type="spellEnd"/>
      <w:r w:rsidRPr="00840B3E">
        <w:t xml:space="preserve"> x </w:t>
      </w:r>
      <w:proofErr w:type="spellStart"/>
      <w:r w:rsidRPr="00840B3E">
        <w:t>gł</w:t>
      </w:r>
      <w:proofErr w:type="spellEnd"/>
      <w:r w:rsidRPr="00840B3E">
        <w:t xml:space="preserve"> x </w:t>
      </w:r>
      <w:proofErr w:type="spellStart"/>
      <w:r w:rsidRPr="00840B3E">
        <w:t>wys</w:t>
      </w:r>
      <w:proofErr w:type="spellEnd"/>
      <w:r w:rsidRPr="00840B3E">
        <w:t xml:space="preserve">). Kanał instalacyjny wykonany z profilu aluminiowego malowanego proszkowo powłoką epoksydową, poliestrową lub poliestrowo-epoksydową (grubość powłoki w zakresie 80-100 </w:t>
      </w:r>
      <w:proofErr w:type="spellStart"/>
      <w:r w:rsidRPr="00840B3E">
        <w:t>μm</w:t>
      </w:r>
      <w:proofErr w:type="spellEnd"/>
      <w:r w:rsidRPr="00840B3E">
        <w:t>)</w:t>
      </w:r>
      <w:r w:rsidR="00DA46E6" w:rsidRPr="00840B3E">
        <w:t xml:space="preserve"> </w:t>
      </w:r>
      <w:r w:rsidRPr="00840B3E">
        <w:t xml:space="preserve">w kolorze </w:t>
      </w:r>
      <w:proofErr w:type="spellStart"/>
      <w:r w:rsidRPr="00840B3E">
        <w:t>Ral</w:t>
      </w:r>
      <w:proofErr w:type="spellEnd"/>
      <w:r w:rsidRPr="00840B3E">
        <w:t xml:space="preserve"> 9005, o przekroju 150 x 100 mm (+/- 20 mm). Front kanału powinien być podzielony na 2-3 sekcje umożliwiające łatwą zmianę konfiguracji instalacji. Czoło kanału wykonane z blachy malowanej proszkowo lub aluminium pokryte powłoką poliestrową lub poliestrowo- epoksydową (grubość powłoki w zakresie 80-100 </w:t>
      </w:r>
      <w:proofErr w:type="spellStart"/>
      <w:r w:rsidRPr="00840B3E">
        <w:t>μm</w:t>
      </w:r>
      <w:proofErr w:type="spellEnd"/>
      <w:r w:rsidRPr="00840B3E">
        <w:t xml:space="preserve">) na kolor </w:t>
      </w:r>
      <w:proofErr w:type="spellStart"/>
      <w:r w:rsidRPr="00840B3E">
        <w:t>Ral</w:t>
      </w:r>
      <w:proofErr w:type="spellEnd"/>
      <w:r w:rsidRPr="00840B3E">
        <w:t xml:space="preserve"> </w:t>
      </w:r>
      <w:r w:rsidR="00EF71F4" w:rsidRPr="00840B3E">
        <w:t>9005.</w:t>
      </w:r>
      <w:r w:rsidRPr="00840B3E">
        <w:t xml:space="preserve"> W kanale umieszczone gniazda elektryczne lub zawory sterujące zgodnie z zapisami w </w:t>
      </w:r>
      <w:r w:rsidR="00840B3E" w:rsidRPr="00840B3E">
        <w:t>Wykazie mebli</w:t>
      </w:r>
      <w:r w:rsidRPr="00840B3E">
        <w:t xml:space="preserve"> </w:t>
      </w:r>
    </w:p>
    <w:p w14:paraId="3DC58DDC" w14:textId="77777777" w:rsidR="005A5283" w:rsidRPr="00840B3E" w:rsidRDefault="005A5283" w:rsidP="003477C9">
      <w:pPr>
        <w:jc w:val="both"/>
      </w:pPr>
      <w:r w:rsidRPr="00840B3E">
        <w:t>Kanał musi posiadać certyfikat zgodności z normami:</w:t>
      </w:r>
    </w:p>
    <w:p w14:paraId="5EDFFDCC" w14:textId="77777777" w:rsidR="005A5283" w:rsidRPr="00840B3E" w:rsidRDefault="005A5283" w:rsidP="003477C9">
      <w:pPr>
        <w:jc w:val="both"/>
      </w:pPr>
      <w:r w:rsidRPr="00840B3E">
        <w:t>-EN 50085-2-1:2006+A1:2011</w:t>
      </w:r>
    </w:p>
    <w:p w14:paraId="521862E2" w14:textId="77777777" w:rsidR="005A5283" w:rsidRPr="00840B3E" w:rsidRDefault="005A5283" w:rsidP="003477C9">
      <w:pPr>
        <w:jc w:val="both"/>
      </w:pPr>
      <w:r w:rsidRPr="00840B3E">
        <w:t>-EN 50085-1:2005+A1:2013</w:t>
      </w:r>
    </w:p>
    <w:p w14:paraId="0C9667E6" w14:textId="77777777" w:rsidR="005A5283" w:rsidRPr="00840B3E" w:rsidRDefault="005A5283" w:rsidP="003477C9">
      <w:pPr>
        <w:jc w:val="both"/>
      </w:pPr>
      <w:r w:rsidRPr="00840B3E">
        <w:t>-EN 50529:2014</w:t>
      </w:r>
    </w:p>
    <w:p w14:paraId="011C9656" w14:textId="77777777" w:rsidR="005A5283" w:rsidRPr="00840B3E" w:rsidRDefault="005A5283" w:rsidP="003477C9">
      <w:pPr>
        <w:jc w:val="both"/>
      </w:pPr>
      <w:r w:rsidRPr="00840B3E">
        <w:t>wydany przez europejskie, niezależne laboratorium badawcze.</w:t>
      </w:r>
    </w:p>
    <w:p w14:paraId="38BA19E7" w14:textId="41DB40D4" w:rsidR="00F4119A" w:rsidRPr="00840B3E" w:rsidRDefault="00F4119A" w:rsidP="00F4119A">
      <w:r w:rsidRPr="00840B3E">
        <w:rPr>
          <w:b/>
        </w:rPr>
        <w:t>W celu zapewnienia bezpieczeństwa i jakości oferowanych wyrobów Wykonawca zobowiązany jest do dostarczenia kopii</w:t>
      </w:r>
      <w:r w:rsidR="00FA7BB2" w:rsidRPr="00840B3E">
        <w:rPr>
          <w:b/>
        </w:rPr>
        <w:t xml:space="preserve"> powyższych certyfikatów.</w:t>
      </w:r>
    </w:p>
    <w:p w14:paraId="40C00210" w14:textId="77777777" w:rsidR="005A5283" w:rsidRPr="00840B3E" w:rsidRDefault="005A5283" w:rsidP="005A5283"/>
    <w:p w14:paraId="2A432CEB" w14:textId="7D2FAAC2" w:rsidR="005A5283" w:rsidRPr="00840B3E" w:rsidRDefault="005A5283" w:rsidP="00A53660">
      <w:pPr>
        <w:ind w:firstLine="360"/>
        <w:jc w:val="both"/>
      </w:pPr>
      <w:r w:rsidRPr="00840B3E">
        <w:t>Konstrukcja półki wykonana z blachy w gat.  dc01 o gr. min 1,5</w:t>
      </w:r>
      <w:r w:rsidR="00975D42" w:rsidRPr="00840B3E">
        <w:t xml:space="preserve"> </w:t>
      </w:r>
      <w:r w:rsidRPr="00840B3E">
        <w:t>mm, w formie „kuwety” z zagiętymi do góry czterema krawędziami na wysokość min. 20</w:t>
      </w:r>
      <w:r w:rsidR="00975D42" w:rsidRPr="00840B3E">
        <w:t xml:space="preserve"> </w:t>
      </w:r>
      <w:r w:rsidRPr="00840B3E">
        <w:t xml:space="preserve">mm </w:t>
      </w:r>
      <w:proofErr w:type="gramStart"/>
      <w:r w:rsidRPr="00840B3E">
        <w:t>i  przeziernym</w:t>
      </w:r>
      <w:proofErr w:type="gramEnd"/>
      <w:r w:rsidRPr="00840B3E">
        <w:t xml:space="preserve"> dnie, malowanej proszkowo powłoką poliestrową lub poliestrowo- epoksydową (grubość powłoki w zakresie 80-100 </w:t>
      </w:r>
      <w:proofErr w:type="spellStart"/>
      <w:r w:rsidRPr="00840B3E">
        <w:t>μm</w:t>
      </w:r>
      <w:proofErr w:type="spellEnd"/>
      <w:r w:rsidRPr="00840B3E">
        <w:t xml:space="preserve">) na kolor </w:t>
      </w:r>
      <w:proofErr w:type="spellStart"/>
      <w:r w:rsidRPr="00840B3E">
        <w:t>RAL</w:t>
      </w:r>
      <w:proofErr w:type="spellEnd"/>
      <w:r w:rsidRPr="00840B3E">
        <w:t xml:space="preserve"> 9005.  Półki wypełnione szkłem bezpiecznym laminowanym, nie dopuszcza się szkła zbrojonego siatka drucianą oraz szkła hartowanego. Szerokość półek 250</w:t>
      </w:r>
      <w:r w:rsidR="00E5606A" w:rsidRPr="00840B3E">
        <w:t xml:space="preserve"> </w:t>
      </w:r>
      <w:r w:rsidRPr="00840B3E">
        <w:t>mm (0/+50</w:t>
      </w:r>
      <w:r w:rsidR="00E323FE" w:rsidRPr="00840B3E">
        <w:t xml:space="preserve"> </w:t>
      </w:r>
      <w:r w:rsidRPr="00840B3E">
        <w:t>mm</w:t>
      </w:r>
      <w:proofErr w:type="gramStart"/>
      <w:r w:rsidRPr="00840B3E">
        <w:t>),  Półki</w:t>
      </w:r>
      <w:proofErr w:type="gramEnd"/>
      <w:r w:rsidRPr="00840B3E">
        <w:t xml:space="preserve"> wyposażone w elementy niezbędne do montażu kratownic. Całkowita szerokość nadstawki instalacyjnej dostosowana do szerokości stanowisk laboratoryjnych, zgodnie z zapisami w </w:t>
      </w:r>
      <w:r w:rsidR="00840B3E" w:rsidRPr="00840B3E">
        <w:t>Wykazie mebli</w:t>
      </w:r>
      <w:r w:rsidR="000C0757" w:rsidRPr="00840B3E">
        <w:t>.</w:t>
      </w:r>
      <w:r w:rsidRPr="00840B3E">
        <w:t xml:space="preserve"> </w:t>
      </w:r>
    </w:p>
    <w:p w14:paraId="6E1F0F4E" w14:textId="77777777" w:rsidR="005A5283" w:rsidRPr="00840B3E" w:rsidRDefault="005A5283" w:rsidP="005A5283">
      <w:pPr>
        <w:numPr>
          <w:ilvl w:val="1"/>
          <w:numId w:val="3"/>
        </w:numPr>
        <w:rPr>
          <w:b/>
        </w:rPr>
      </w:pPr>
      <w:r w:rsidRPr="00840B3E">
        <w:rPr>
          <w:b/>
        </w:rPr>
        <w:t>Szafki laboratoryjne</w:t>
      </w:r>
    </w:p>
    <w:p w14:paraId="389B1EAB" w14:textId="77777777" w:rsidR="005A5283" w:rsidRPr="00840B3E" w:rsidRDefault="005A5283" w:rsidP="00A53660">
      <w:pPr>
        <w:ind w:firstLine="360"/>
        <w:jc w:val="both"/>
        <w:rPr>
          <w:bCs/>
        </w:rPr>
      </w:pPr>
      <w:r w:rsidRPr="00840B3E">
        <w:rPr>
          <w:bCs/>
        </w:rPr>
        <w:t xml:space="preserve">Korpus szafek klejony fabrycznie lub skręcany, wykonany z trójwarstwowej płyty o grubości nie mniejszej niż 18 mm obustronnie laminowanej pokrytej melaminą. Fronty drzwi i szuflad wykonane z trójwarstwowej płyty o grubości nie mniejszej niż 18 mm obustronnie laminowanej pokrytej melaminą. Wszystkie krawędzie </w:t>
      </w:r>
      <w:r w:rsidRPr="00840B3E">
        <w:t xml:space="preserve">płyt nieosłonięte przez konstrukcję </w:t>
      </w:r>
      <w:r w:rsidRPr="00840B3E">
        <w:rPr>
          <w:bCs/>
        </w:rPr>
        <w:t xml:space="preserve">korpusu oklejone maszynowo obrzeżem twardym z PCV o gr. 1 mm. Półki w szafkach wykonane z trójwarstwowej płyty o grubości nie mniejszej niż 18 mm obustronnie laminowanej pokrytej melaminą i oklejone maszynowo obrzeżem twardym z PCV o gr. 1 mm z czterech stron. Korpus i fronty szafek podwieszanych w kolorze RAL 7035 lub zbliżonym. W szafkach należy użyć zawiasy puszkowe. Uchwyty do szafek powinny być wykonane z pręta o średnicy min. 8 mm w technologii giętej bez wystających krawędzi. Malowane proszkowo farbą poliestrową na RAL 9005. Szuflady z prowadnicami kulkowymi (nie dopuszcza się prowadnic rolkowych) pełnego wysuwu z cichym </w:t>
      </w:r>
      <w:proofErr w:type="spellStart"/>
      <w:r w:rsidRPr="00840B3E">
        <w:rPr>
          <w:bCs/>
        </w:rPr>
        <w:t>domykiem</w:t>
      </w:r>
      <w:proofErr w:type="spellEnd"/>
      <w:r w:rsidRPr="00840B3E">
        <w:rPr>
          <w:bCs/>
        </w:rPr>
        <w:t>.</w:t>
      </w:r>
    </w:p>
    <w:p w14:paraId="31F45F5D" w14:textId="4781DD60" w:rsidR="005A5283" w:rsidRPr="00840B3E" w:rsidRDefault="005A5283" w:rsidP="005A5283">
      <w:pPr>
        <w:rPr>
          <w:b/>
          <w:bCs/>
        </w:rPr>
      </w:pPr>
      <w:r w:rsidRPr="00840B3E">
        <w:rPr>
          <w:b/>
          <w:bCs/>
        </w:rPr>
        <w:t xml:space="preserve">Szafki wiszące </w:t>
      </w:r>
      <w:proofErr w:type="spellStart"/>
      <w:r w:rsidR="003C4407" w:rsidRPr="00840B3E">
        <w:rPr>
          <w:b/>
          <w:bCs/>
        </w:rPr>
        <w:t>nadblatowe</w:t>
      </w:r>
      <w:proofErr w:type="spellEnd"/>
      <w:r w:rsidRPr="00840B3E">
        <w:rPr>
          <w:b/>
          <w:bCs/>
        </w:rPr>
        <w:t xml:space="preserve"> naścienne:</w:t>
      </w:r>
    </w:p>
    <w:p w14:paraId="06FB3314" w14:textId="77777777" w:rsidR="005A5283" w:rsidRPr="00840B3E" w:rsidRDefault="005A5283" w:rsidP="002C3977">
      <w:pPr>
        <w:ind w:firstLine="708"/>
        <w:jc w:val="both"/>
        <w:rPr>
          <w:bCs/>
        </w:rPr>
      </w:pPr>
      <w:r w:rsidRPr="00840B3E">
        <w:rPr>
          <w:bCs/>
        </w:rPr>
        <w:lastRenderedPageBreak/>
        <w:t xml:space="preserve">Korpus szafek klejony fabrycznie lub skręcany, wykonany z trójwarstwowej płyty o grubości nie mniejszej niż 18 mm obustronnie laminowanej pokrytej melaminą. Fronty drzwi wykonane z trójwarstwowej płyty o grubości nie mniejszej niż 18 mm obustronnie laminowanej pokrytej melaminą. Wszystkie krawędzie </w:t>
      </w:r>
      <w:r w:rsidRPr="00840B3E">
        <w:t xml:space="preserve">płyt nieosłonięte przez konstrukcję </w:t>
      </w:r>
      <w:r w:rsidRPr="00840B3E">
        <w:rPr>
          <w:bCs/>
        </w:rPr>
        <w:t xml:space="preserve">korpusu oklejone maszynowo obrzeżem twardym z PCV o gr. 1 mm. Półki wykonane z trójwarstwowej płyty o grubości nie mniejszej niż 18 mm obustronnie laminowanej pokrytej melaminą i oklejone maszynowo obrzeżem twardym z PCV o gr. 1 mm z czterech stron. Korpus i fronty szafek w kolorze RAL 7035 lub zbliżonym. W szafkach należy użyć zawiasy puszkowe. Uchwyty do szafek powinny być wykonane z pręta o średnicy min. 8 mm w technologii giętej bez wystających krawędzi. Malowane proszkowo farbą poliestrową na RAL 9005. </w:t>
      </w:r>
    </w:p>
    <w:p w14:paraId="6DE333E5" w14:textId="77777777" w:rsidR="005A5283" w:rsidRPr="00840B3E" w:rsidRDefault="005A5283" w:rsidP="005A5283">
      <w:pPr>
        <w:rPr>
          <w:b/>
        </w:rPr>
      </w:pPr>
      <w:r w:rsidRPr="00840B3E">
        <w:rPr>
          <w:b/>
        </w:rPr>
        <w:t>Wymagania dodatkowe</w:t>
      </w:r>
    </w:p>
    <w:p w14:paraId="404AC9C8" w14:textId="77777777" w:rsidR="005A5283" w:rsidRPr="00840B3E" w:rsidRDefault="005A5283" w:rsidP="005A5283">
      <w:r w:rsidRPr="00840B3E">
        <w:t xml:space="preserve"> Meble laboratoryjne powinny być zgodne z:</w:t>
      </w:r>
    </w:p>
    <w:p w14:paraId="102BE596" w14:textId="77777777" w:rsidR="005A5283" w:rsidRPr="00840B3E" w:rsidRDefault="005A5283" w:rsidP="005A5283">
      <w:pPr>
        <w:numPr>
          <w:ilvl w:val="0"/>
          <w:numId w:val="4"/>
        </w:numPr>
      </w:pPr>
      <w:r w:rsidRPr="00840B3E">
        <w:t>PN/EN 14056 Meble laboratoryjne - zalecenia dotyczące projektowania i instalowania.</w:t>
      </w:r>
    </w:p>
    <w:p w14:paraId="7F135C7E" w14:textId="406CE4F0" w:rsidR="005A5283" w:rsidRPr="00840B3E" w:rsidRDefault="005A5283" w:rsidP="005A5283">
      <w:pPr>
        <w:numPr>
          <w:ilvl w:val="0"/>
          <w:numId w:val="4"/>
        </w:numPr>
      </w:pPr>
      <w:r w:rsidRPr="00840B3E">
        <w:t>PN/EN 13150 Stoły robocze dla laboratoriów</w:t>
      </w:r>
      <w:r w:rsidR="00F55854" w:rsidRPr="00840B3E">
        <w:t xml:space="preserve"> -</w:t>
      </w:r>
      <w:r w:rsidRPr="00840B3E">
        <w:t xml:space="preserve"> wymiary, wymagania bezpieczeństwa i metody badań.</w:t>
      </w:r>
    </w:p>
    <w:p w14:paraId="24D04609" w14:textId="4C0FF3D1" w:rsidR="005A5283" w:rsidRPr="00840B3E" w:rsidRDefault="005A5283" w:rsidP="005A5283">
      <w:pPr>
        <w:numPr>
          <w:ilvl w:val="0"/>
          <w:numId w:val="4"/>
        </w:numPr>
      </w:pPr>
      <w:r w:rsidRPr="00840B3E">
        <w:t xml:space="preserve">PN-EN 14727 Meble laboratoryjne </w:t>
      </w:r>
      <w:r w:rsidR="00F55854" w:rsidRPr="00840B3E">
        <w:t>-</w:t>
      </w:r>
      <w:r w:rsidRPr="00840B3E">
        <w:t xml:space="preserve"> Meble laboratoryjne do przechowywania - Wymagania i metody badań</w:t>
      </w:r>
    </w:p>
    <w:p w14:paraId="651B8F46" w14:textId="77777777" w:rsidR="005A5283" w:rsidRPr="00840B3E" w:rsidRDefault="005A5283" w:rsidP="005A5283">
      <w:r w:rsidRPr="00840B3E">
        <w:rPr>
          <w:b/>
        </w:rPr>
        <w:t>W celu zapewnienia bezpieczeństwa i jakości oferowanych wyrobów Wykonawca zobowiązany jest do dostarczenia następujących deklaracji:</w:t>
      </w:r>
    </w:p>
    <w:p w14:paraId="6D545F9F" w14:textId="4680ED1D" w:rsidR="005A5283" w:rsidRPr="00840B3E" w:rsidRDefault="005A5283" w:rsidP="005A5283">
      <w:pPr>
        <w:numPr>
          <w:ilvl w:val="0"/>
          <w:numId w:val="16"/>
        </w:numPr>
      </w:pPr>
      <w:proofErr w:type="gramStart"/>
      <w:r w:rsidRPr="00840B3E">
        <w:t>Deklaracja  zgodności</w:t>
      </w:r>
      <w:proofErr w:type="gramEnd"/>
      <w:r w:rsidRPr="00840B3E">
        <w:t xml:space="preserve"> oferowanych mebli laboratoryjnych z normą: </w:t>
      </w:r>
      <w:r w:rsidRPr="00840B3E">
        <w:rPr>
          <w:b/>
        </w:rPr>
        <w:t>PN-EN 13150:2004</w:t>
      </w:r>
      <w:r w:rsidRPr="00840B3E">
        <w:t xml:space="preserve"> Stoły robocze dla laboratoriów - Wymiary, wymagania bezpieczeństwa i metody badań </w:t>
      </w:r>
    </w:p>
    <w:p w14:paraId="6EB6B0F6" w14:textId="09B13DB8" w:rsidR="005A5283" w:rsidRPr="00840B3E" w:rsidRDefault="005A5283" w:rsidP="005A5283">
      <w:pPr>
        <w:numPr>
          <w:ilvl w:val="0"/>
          <w:numId w:val="17"/>
        </w:numPr>
      </w:pPr>
      <w:r w:rsidRPr="00840B3E">
        <w:t xml:space="preserve">Deklaracja zgodności oferowanych mebli laboratoryjnych z normą: </w:t>
      </w:r>
      <w:r w:rsidRPr="00840B3E">
        <w:rPr>
          <w:b/>
        </w:rPr>
        <w:t>PN-EN 14727:2006</w:t>
      </w:r>
      <w:r w:rsidRPr="00840B3E">
        <w:t xml:space="preserve"> Meble laboratoryjne – Meble laboratoryjne do przechowywania - Wymagania i metody badań. </w:t>
      </w:r>
    </w:p>
    <w:p w14:paraId="71AFC09B" w14:textId="77777777" w:rsidR="005A5283" w:rsidRPr="00840B3E" w:rsidRDefault="005A5283" w:rsidP="005A5283">
      <w:pPr>
        <w:numPr>
          <w:ilvl w:val="0"/>
          <w:numId w:val="17"/>
        </w:numPr>
      </w:pPr>
      <w:proofErr w:type="gramStart"/>
      <w:r w:rsidRPr="00840B3E">
        <w:t>Deklaracja  zgodności</w:t>
      </w:r>
      <w:proofErr w:type="gramEnd"/>
      <w:r w:rsidRPr="00840B3E">
        <w:t xml:space="preserve"> oferowanych mebli laboratoryjnych z normą: </w:t>
      </w:r>
      <w:r w:rsidRPr="00840B3E">
        <w:rPr>
          <w:b/>
          <w:bCs/>
        </w:rPr>
        <w:t>PN/EN 14056</w:t>
      </w:r>
      <w:r w:rsidRPr="00840B3E">
        <w:t xml:space="preserve"> Meble laboratoryjne - zalecenia dotyczące projektowania i instalowania.</w:t>
      </w:r>
    </w:p>
    <w:p w14:paraId="17FFEF3E" w14:textId="77777777" w:rsidR="005A5283" w:rsidRPr="00840B3E" w:rsidRDefault="005A5283" w:rsidP="005A5283"/>
    <w:p w14:paraId="5089D019" w14:textId="77777777" w:rsidR="005A5283" w:rsidRPr="00840B3E" w:rsidRDefault="005A5283" w:rsidP="005A5283">
      <w:pPr>
        <w:numPr>
          <w:ilvl w:val="1"/>
          <w:numId w:val="3"/>
        </w:numPr>
        <w:rPr>
          <w:b/>
        </w:rPr>
      </w:pPr>
      <w:r w:rsidRPr="00840B3E">
        <w:rPr>
          <w:b/>
        </w:rPr>
        <w:t>Stanowisko do mycia</w:t>
      </w:r>
    </w:p>
    <w:p w14:paraId="52014039" w14:textId="77777777" w:rsidR="005A5283" w:rsidRPr="00840B3E" w:rsidRDefault="005A5283" w:rsidP="00A80A71">
      <w:pPr>
        <w:ind w:firstLine="360"/>
        <w:jc w:val="both"/>
      </w:pPr>
      <w:r w:rsidRPr="00840B3E">
        <w:t>Stanowisko do mycia wykonane na stelażu typu C lub A (wg opisu typ C i typ A), blat z żywicy fenolowej oraz jednym lub dwoma zlewami z polipropylenu. Jedna lub dwie baterie laboratoryjne stołowe na wodę zimną i ciepłą, z kurkami z polipropylenu. Opis w części armatura laboratoryjna. Szafka stanowiska do mycia wykonana w technologii opisanej dla szafek. Szafka w wersji jedno- lub dwudrzwiowej podwieszonej pod konstrukcją blatu. Dolna krawędź szafki na wysokości 150 (0/+25) mm.</w:t>
      </w:r>
    </w:p>
    <w:p w14:paraId="2464D746" w14:textId="77777777" w:rsidR="005A5283" w:rsidRPr="00840B3E" w:rsidRDefault="005A5283" w:rsidP="005A5283">
      <w:pPr>
        <w:numPr>
          <w:ilvl w:val="1"/>
          <w:numId w:val="3"/>
        </w:numPr>
        <w:rPr>
          <w:b/>
        </w:rPr>
      </w:pPr>
      <w:r w:rsidRPr="00840B3E">
        <w:rPr>
          <w:b/>
        </w:rPr>
        <w:t>Blaty Laboratoryjne</w:t>
      </w:r>
    </w:p>
    <w:p w14:paraId="4BA34F21" w14:textId="77777777" w:rsidR="005A5283" w:rsidRPr="00840B3E" w:rsidRDefault="005A5283" w:rsidP="005A5283">
      <w:r w:rsidRPr="00840B3E">
        <w:t xml:space="preserve">Wymagania dotyczące </w:t>
      </w:r>
      <w:proofErr w:type="gramStart"/>
      <w:r w:rsidRPr="00840B3E">
        <w:t>blatów :</w:t>
      </w:r>
      <w:proofErr w:type="gramEnd"/>
    </w:p>
    <w:p w14:paraId="531F6F64" w14:textId="6DB5E23D" w:rsidR="005A5283" w:rsidRPr="00840B3E" w:rsidRDefault="005A5283" w:rsidP="005A5283">
      <w:pPr>
        <w:numPr>
          <w:ilvl w:val="0"/>
          <w:numId w:val="5"/>
        </w:numPr>
      </w:pPr>
      <w:r w:rsidRPr="00840B3E">
        <w:t>obojętne dla środowiska lub nadawać się do utylizacji w procesach recyklingowych</w:t>
      </w:r>
      <w:r w:rsidR="00954485" w:rsidRPr="00840B3E">
        <w:t>,</w:t>
      </w:r>
    </w:p>
    <w:p w14:paraId="78013753" w14:textId="416352C8" w:rsidR="005A5283" w:rsidRPr="00840B3E" w:rsidRDefault="005A5283" w:rsidP="005A5283">
      <w:pPr>
        <w:numPr>
          <w:ilvl w:val="0"/>
          <w:numId w:val="5"/>
        </w:numPr>
      </w:pPr>
      <w:r w:rsidRPr="00840B3E">
        <w:t>łatwe do utrzymania w czystości</w:t>
      </w:r>
      <w:r w:rsidR="00954485" w:rsidRPr="00840B3E">
        <w:t>,</w:t>
      </w:r>
    </w:p>
    <w:p w14:paraId="61B46FD9" w14:textId="77777777" w:rsidR="005A5283" w:rsidRPr="00840B3E" w:rsidRDefault="005A5283" w:rsidP="005A5283">
      <w:pPr>
        <w:numPr>
          <w:ilvl w:val="0"/>
          <w:numId w:val="5"/>
        </w:numPr>
      </w:pPr>
      <w:r w:rsidRPr="00840B3E">
        <w:t>powierzchnia powinna być estetyczna i przyjemna w użytkowaniu,</w:t>
      </w:r>
    </w:p>
    <w:p w14:paraId="6233CC0B" w14:textId="2D3D075D" w:rsidR="005A5283" w:rsidRPr="00840B3E" w:rsidRDefault="005A5283" w:rsidP="005A5283">
      <w:pPr>
        <w:numPr>
          <w:ilvl w:val="0"/>
          <w:numId w:val="5"/>
        </w:numPr>
      </w:pPr>
      <w:r w:rsidRPr="00840B3E">
        <w:lastRenderedPageBreak/>
        <w:t>kolorystyka w odcieniach neutralnych, niemęczących wzroku</w:t>
      </w:r>
      <w:r w:rsidR="00954485" w:rsidRPr="00840B3E">
        <w:t>,</w:t>
      </w:r>
      <w:r w:rsidRPr="00840B3E">
        <w:t xml:space="preserve"> </w:t>
      </w:r>
    </w:p>
    <w:p w14:paraId="7827B7A1" w14:textId="195038E7" w:rsidR="005A5283" w:rsidRPr="00840B3E" w:rsidRDefault="005A5283" w:rsidP="005A5283">
      <w:pPr>
        <w:numPr>
          <w:ilvl w:val="0"/>
          <w:numId w:val="5"/>
        </w:numPr>
      </w:pPr>
      <w:r w:rsidRPr="00840B3E">
        <w:t>długotrwała żywotność</w:t>
      </w:r>
      <w:r w:rsidR="00954485" w:rsidRPr="00840B3E">
        <w:t>,</w:t>
      </w:r>
      <w:r w:rsidRPr="00840B3E">
        <w:t xml:space="preserve"> </w:t>
      </w:r>
    </w:p>
    <w:p w14:paraId="26BCA270" w14:textId="35A3BFA6" w:rsidR="005A5283" w:rsidRPr="00840B3E" w:rsidRDefault="005A5283" w:rsidP="005A5283">
      <w:pPr>
        <w:numPr>
          <w:ilvl w:val="0"/>
          <w:numId w:val="5"/>
        </w:numPr>
      </w:pPr>
      <w:r w:rsidRPr="00840B3E">
        <w:t>odporność na procesy starzenia związanymi ze strukturą cząsteczkową</w:t>
      </w:r>
      <w:r w:rsidR="00954485" w:rsidRPr="00840B3E">
        <w:t>,</w:t>
      </w:r>
    </w:p>
    <w:p w14:paraId="2DB05B69" w14:textId="4BD319BF" w:rsidR="005A5283" w:rsidRPr="00840B3E" w:rsidRDefault="00954485" w:rsidP="005A5283">
      <w:pPr>
        <w:numPr>
          <w:ilvl w:val="0"/>
          <w:numId w:val="5"/>
        </w:numPr>
      </w:pPr>
      <w:r w:rsidRPr="00840B3E">
        <w:t>b</w:t>
      </w:r>
      <w:r w:rsidR="005A5283" w:rsidRPr="00840B3E">
        <w:t>ez ostrych krawędzi i narożników – narożniki i brzegi blatów powinny być lekko zaokrąglone</w:t>
      </w:r>
      <w:r w:rsidRPr="00840B3E">
        <w:t>,</w:t>
      </w:r>
    </w:p>
    <w:p w14:paraId="61AF91E0" w14:textId="4C3502DD" w:rsidR="005A5283" w:rsidRPr="00840B3E" w:rsidRDefault="005A5283" w:rsidP="005A5283">
      <w:pPr>
        <w:numPr>
          <w:ilvl w:val="0"/>
          <w:numId w:val="5"/>
        </w:numPr>
      </w:pPr>
      <w:r w:rsidRPr="00840B3E">
        <w:t>Wszystkie łączenia technologiczne między blatami laboratoryjnymi wypełnione miękką, silikonową fugą o podwyższonej odporności chemicznej.</w:t>
      </w:r>
    </w:p>
    <w:p w14:paraId="277C2A33" w14:textId="4506A214" w:rsidR="005A5283" w:rsidRPr="00840B3E" w:rsidRDefault="005A5283" w:rsidP="00FA786C">
      <w:pPr>
        <w:pStyle w:val="Akapitzlist"/>
        <w:numPr>
          <w:ilvl w:val="2"/>
          <w:numId w:val="3"/>
        </w:numPr>
        <w:rPr>
          <w:b/>
        </w:rPr>
      </w:pPr>
      <w:r w:rsidRPr="00840B3E">
        <w:rPr>
          <w:b/>
        </w:rPr>
        <w:t>Blaty z żywic fenolowych</w:t>
      </w:r>
    </w:p>
    <w:p w14:paraId="616BA89D" w14:textId="77777777" w:rsidR="005A5283" w:rsidRPr="00840B3E" w:rsidRDefault="005A5283" w:rsidP="005A5283">
      <w:pPr>
        <w:rPr>
          <w:b/>
        </w:rPr>
      </w:pPr>
      <w:r w:rsidRPr="00840B3E">
        <w:rPr>
          <w:b/>
        </w:rPr>
        <w:t>Blaty z żywic fenolowych powinny spełniać wymagania:</w:t>
      </w:r>
    </w:p>
    <w:p w14:paraId="7A3070D0" w14:textId="385EE40A" w:rsidR="005A5283" w:rsidRPr="00840B3E" w:rsidRDefault="005A5283" w:rsidP="00FA786C">
      <w:pPr>
        <w:numPr>
          <w:ilvl w:val="0"/>
          <w:numId w:val="6"/>
        </w:numPr>
        <w:jc w:val="both"/>
      </w:pPr>
      <w:r w:rsidRPr="00840B3E">
        <w:t>powinny być wykonane z wysokiej, jakości surowców na bazie drzewa żywicznego oraz żywicy fenolowej i spolimeryzowanej powierzchni np. wiązką elektronów), o jednolitej zwartej strukturze, zapobiegającej migracji cząstek cieczy do wnętrza materiału, wykluczone jest zastosowanie warstwowej struktury arkuszy celulozowych</w:t>
      </w:r>
      <w:r w:rsidR="00FA786C" w:rsidRPr="00840B3E">
        <w:t>,</w:t>
      </w:r>
      <w:r w:rsidRPr="00840B3E">
        <w:t xml:space="preserve"> </w:t>
      </w:r>
    </w:p>
    <w:p w14:paraId="2F64DD57" w14:textId="2B5F290D" w:rsidR="005A5283" w:rsidRPr="00840B3E" w:rsidRDefault="005A5283" w:rsidP="005A5283">
      <w:pPr>
        <w:numPr>
          <w:ilvl w:val="0"/>
          <w:numId w:val="6"/>
        </w:numPr>
      </w:pPr>
      <w:r w:rsidRPr="00840B3E">
        <w:t>powinny stanowić samonośny blat laboratoryjny, o grubości minimalnej 16 mm</w:t>
      </w:r>
      <w:r w:rsidR="00FA786C" w:rsidRPr="00840B3E">
        <w:t>,</w:t>
      </w:r>
    </w:p>
    <w:p w14:paraId="4B8C1D29" w14:textId="7CB6B441" w:rsidR="005A5283" w:rsidRPr="00840B3E" w:rsidRDefault="005A5283" w:rsidP="005A5283">
      <w:pPr>
        <w:numPr>
          <w:ilvl w:val="0"/>
          <w:numId w:val="6"/>
        </w:numPr>
      </w:pPr>
      <w:r w:rsidRPr="00840B3E">
        <w:t>powinny posiadać zintegrowana powierzchnię jednostronnie laminowaną</w:t>
      </w:r>
      <w:r w:rsidR="00FA786C" w:rsidRPr="00840B3E">
        <w:t>,</w:t>
      </w:r>
    </w:p>
    <w:p w14:paraId="59477D78" w14:textId="082E2E55" w:rsidR="005A5283" w:rsidRPr="00840B3E" w:rsidRDefault="005A5283" w:rsidP="005A5283">
      <w:pPr>
        <w:numPr>
          <w:ilvl w:val="0"/>
          <w:numId w:val="6"/>
        </w:numPr>
      </w:pPr>
      <w:r w:rsidRPr="00840B3E">
        <w:t>kolor blatu zbliżony do RAL 7035</w:t>
      </w:r>
      <w:r w:rsidR="00FA786C" w:rsidRPr="00840B3E">
        <w:t>,</w:t>
      </w:r>
      <w:r w:rsidRPr="00840B3E">
        <w:t xml:space="preserve"> </w:t>
      </w:r>
    </w:p>
    <w:p w14:paraId="26A53AB0" w14:textId="77777777" w:rsidR="005A5283" w:rsidRPr="00840B3E" w:rsidRDefault="005A5283" w:rsidP="005A5283">
      <w:pPr>
        <w:numPr>
          <w:ilvl w:val="0"/>
          <w:numId w:val="6"/>
        </w:numPr>
      </w:pPr>
      <w:r w:rsidRPr="00840B3E">
        <w:t>powinny mieć bardzo wysoką odporność chemiczną, przynajmniej na:</w:t>
      </w:r>
    </w:p>
    <w:p w14:paraId="2BC94077" w14:textId="77777777" w:rsidR="005A5283" w:rsidRPr="00840B3E" w:rsidRDefault="005A5283" w:rsidP="005A5283">
      <w:pPr>
        <w:numPr>
          <w:ilvl w:val="0"/>
          <w:numId w:val="7"/>
        </w:numPr>
      </w:pPr>
      <w:r w:rsidRPr="00840B3E">
        <w:t>kwas solny 37% - brak widocznych zmian po działaniu przez 24 godziny</w:t>
      </w:r>
    </w:p>
    <w:p w14:paraId="62BAD67E" w14:textId="77777777" w:rsidR="005A5283" w:rsidRPr="00840B3E" w:rsidRDefault="005A5283" w:rsidP="005A5283">
      <w:pPr>
        <w:numPr>
          <w:ilvl w:val="0"/>
          <w:numId w:val="7"/>
        </w:numPr>
      </w:pPr>
      <w:r w:rsidRPr="00840B3E">
        <w:t>kwas siarkowy 98% - ledwie widoczna zmiana po 24h</w:t>
      </w:r>
    </w:p>
    <w:p w14:paraId="34C381A1" w14:textId="77777777" w:rsidR="005A5283" w:rsidRPr="00840B3E" w:rsidRDefault="005A5283" w:rsidP="005A5283">
      <w:pPr>
        <w:numPr>
          <w:ilvl w:val="0"/>
          <w:numId w:val="7"/>
        </w:numPr>
      </w:pPr>
      <w:r w:rsidRPr="00840B3E">
        <w:t>wodorotlenek sodu 20% - brak widocznych zmian po działaniu przez 24 godziny</w:t>
      </w:r>
    </w:p>
    <w:p w14:paraId="4B50DFDE" w14:textId="77777777" w:rsidR="005A5283" w:rsidRPr="00840B3E" w:rsidRDefault="005A5283" w:rsidP="005A5283">
      <w:pPr>
        <w:numPr>
          <w:ilvl w:val="0"/>
          <w:numId w:val="7"/>
        </w:numPr>
      </w:pPr>
      <w:r w:rsidRPr="00840B3E">
        <w:t>kwas azotowy 70% - ledwie widoczna zmiana po 24h</w:t>
      </w:r>
    </w:p>
    <w:p w14:paraId="78A93471" w14:textId="77777777" w:rsidR="005A5283" w:rsidRPr="00840B3E" w:rsidRDefault="005A5283" w:rsidP="005A5283">
      <w:pPr>
        <w:numPr>
          <w:ilvl w:val="0"/>
          <w:numId w:val="7"/>
        </w:numPr>
      </w:pPr>
      <w:r w:rsidRPr="00840B3E">
        <w:t>kwas fosforowy 85% - brak widocznych zmian po działaniu przez 24 godziny</w:t>
      </w:r>
    </w:p>
    <w:p w14:paraId="0E4DC95E" w14:textId="77777777" w:rsidR="005A5283" w:rsidRPr="00840B3E" w:rsidRDefault="005A5283" w:rsidP="005A5283">
      <w:pPr>
        <w:numPr>
          <w:ilvl w:val="0"/>
          <w:numId w:val="7"/>
        </w:numPr>
      </w:pPr>
      <w:r w:rsidRPr="00840B3E">
        <w:t>toluen - brak widocznych zmian po działaniu przez 24 godziny</w:t>
      </w:r>
    </w:p>
    <w:p w14:paraId="5932C76E" w14:textId="0FC11B19" w:rsidR="005A5283" w:rsidRPr="00840B3E" w:rsidRDefault="005A5283" w:rsidP="005A5283">
      <w:pPr>
        <w:numPr>
          <w:ilvl w:val="0"/>
          <w:numId w:val="6"/>
        </w:numPr>
      </w:pPr>
      <w:r w:rsidRPr="00840B3E">
        <w:t>powinny być bardzo odporne na uderzenia (25</w:t>
      </w:r>
      <w:r w:rsidR="00D83D71" w:rsidRPr="00840B3E">
        <w:t xml:space="preserve"> </w:t>
      </w:r>
      <w:r w:rsidRPr="00840B3E">
        <w:t>N), zarysowania (5</w:t>
      </w:r>
      <w:r w:rsidR="00D83D71" w:rsidRPr="00840B3E">
        <w:t xml:space="preserve"> </w:t>
      </w:r>
      <w:r w:rsidRPr="00840B3E">
        <w:t>N) oraz na zginanie (100</w:t>
      </w:r>
      <w:r w:rsidR="00D83D71" w:rsidRPr="00840B3E">
        <w:t xml:space="preserve"> </w:t>
      </w:r>
      <w:r w:rsidRPr="00840B3E">
        <w:t>N/mm</w:t>
      </w:r>
      <w:r w:rsidRPr="00840B3E">
        <w:rPr>
          <w:vertAlign w:val="superscript"/>
        </w:rPr>
        <w:t>2</w:t>
      </w:r>
      <w:r w:rsidRPr="00840B3E">
        <w:t>)</w:t>
      </w:r>
      <w:r w:rsidR="00D83D71" w:rsidRPr="00840B3E">
        <w:t>,</w:t>
      </w:r>
    </w:p>
    <w:p w14:paraId="0C19AE37" w14:textId="7E394E11" w:rsidR="005A5283" w:rsidRPr="00840B3E" w:rsidRDefault="005A5283" w:rsidP="005A5283">
      <w:pPr>
        <w:numPr>
          <w:ilvl w:val="0"/>
          <w:numId w:val="6"/>
        </w:numPr>
      </w:pPr>
      <w:r w:rsidRPr="00840B3E">
        <w:t>powinny być łatwe w utrzymaniu czystości, nie stanowić środowiska dla mikroorganizmów</w:t>
      </w:r>
      <w:r w:rsidR="00D83D71" w:rsidRPr="00840B3E">
        <w:t>,</w:t>
      </w:r>
    </w:p>
    <w:p w14:paraId="503D32FF" w14:textId="7774E705" w:rsidR="005A5283" w:rsidRPr="00840B3E" w:rsidRDefault="005A5283" w:rsidP="005A5283">
      <w:pPr>
        <w:numPr>
          <w:ilvl w:val="0"/>
          <w:numId w:val="6"/>
        </w:numPr>
      </w:pPr>
      <w:r w:rsidRPr="00840B3E">
        <w:t>powinny nadawać się do recyklingu</w:t>
      </w:r>
      <w:r w:rsidR="00D83D71" w:rsidRPr="00840B3E">
        <w:t>,</w:t>
      </w:r>
    </w:p>
    <w:p w14:paraId="56DA3142" w14:textId="30C3025D" w:rsidR="005A5283" w:rsidRPr="00840B3E" w:rsidRDefault="005A5283" w:rsidP="005A5283">
      <w:pPr>
        <w:numPr>
          <w:ilvl w:val="0"/>
          <w:numId w:val="6"/>
        </w:numPr>
      </w:pPr>
      <w:r w:rsidRPr="00840B3E">
        <w:t>powinny posiadać gwarancję producenta na minimum 8 lat</w:t>
      </w:r>
      <w:r w:rsidR="00626873" w:rsidRPr="00840B3E">
        <w:t>.</w:t>
      </w:r>
    </w:p>
    <w:p w14:paraId="2B89A81D" w14:textId="77777777" w:rsidR="005A5283" w:rsidRPr="00840B3E" w:rsidRDefault="005A5283" w:rsidP="005A5283">
      <w:pPr>
        <w:rPr>
          <w:b/>
        </w:rPr>
      </w:pPr>
      <w:r w:rsidRPr="00840B3E">
        <w:rPr>
          <w:b/>
        </w:rPr>
        <w:t>Blaty z żywic fenolowych powinny posiadać przynajmniej następujące certyfikaty i atesty:</w:t>
      </w:r>
    </w:p>
    <w:p w14:paraId="5B03270B" w14:textId="443E7F47" w:rsidR="005A5283" w:rsidRPr="00840B3E" w:rsidRDefault="005A5283" w:rsidP="00626873">
      <w:pPr>
        <w:numPr>
          <w:ilvl w:val="0"/>
          <w:numId w:val="8"/>
        </w:numPr>
        <w:jc w:val="both"/>
      </w:pPr>
      <w:r w:rsidRPr="00840B3E">
        <w:t>atest Higieniczny wydany przez Zakład Bezpieczeństwa Zdrowotnego Środowiska PZH do stosowania w pomieszczeniach budynków: laboratoriów przemysłowych, chemicznych, mikrobiologicznych, szkolnych, przemyśle spożywczym, w zakładach opieki zdrowotnej</w:t>
      </w:r>
      <w:r w:rsidR="00626873" w:rsidRPr="00840B3E">
        <w:t>,</w:t>
      </w:r>
    </w:p>
    <w:p w14:paraId="22FDA7EA" w14:textId="2CA5AA4D" w:rsidR="005A5283" w:rsidRPr="00840B3E" w:rsidRDefault="005A5283" w:rsidP="00626873">
      <w:pPr>
        <w:numPr>
          <w:ilvl w:val="0"/>
          <w:numId w:val="8"/>
        </w:numPr>
        <w:jc w:val="both"/>
      </w:pPr>
      <w:r w:rsidRPr="00840B3E">
        <w:lastRenderedPageBreak/>
        <w:t>certyfikat wydany przez niezależną instytucję badawczą, potwierdzający łatwość dekontaminacji na poziomie nie niższym niż doskonały</w:t>
      </w:r>
      <w:r w:rsidR="00626873" w:rsidRPr="00840B3E">
        <w:t>,</w:t>
      </w:r>
    </w:p>
    <w:p w14:paraId="781F8A74" w14:textId="6A8307D7" w:rsidR="005A5283" w:rsidRPr="00840B3E" w:rsidRDefault="005A5283" w:rsidP="00626873">
      <w:pPr>
        <w:numPr>
          <w:ilvl w:val="0"/>
          <w:numId w:val="8"/>
        </w:numPr>
        <w:jc w:val="both"/>
      </w:pPr>
      <w:r w:rsidRPr="00840B3E">
        <w:t>oświadczenie producenta potwierdzające wykonanie powierzchni blatów w technologii polimeryzowania powierzchni</w:t>
      </w:r>
      <w:r w:rsidR="00626873" w:rsidRPr="00840B3E">
        <w:t>,</w:t>
      </w:r>
    </w:p>
    <w:p w14:paraId="6D0F8B29" w14:textId="3FD0A1F7" w:rsidR="005A5283" w:rsidRPr="00840B3E" w:rsidRDefault="005A5283" w:rsidP="00626873">
      <w:pPr>
        <w:numPr>
          <w:ilvl w:val="0"/>
          <w:numId w:val="8"/>
        </w:numPr>
        <w:jc w:val="both"/>
      </w:pPr>
      <w:r w:rsidRPr="00840B3E">
        <w:t>oświadczenie producenta o udzieleniu minimum 8-letniej gwarancji na blaty z żywic fenolowych</w:t>
      </w:r>
      <w:r w:rsidR="00626873" w:rsidRPr="00840B3E">
        <w:t>.</w:t>
      </w:r>
    </w:p>
    <w:p w14:paraId="5417C76C" w14:textId="362F784D" w:rsidR="005A5283" w:rsidRPr="00840B3E" w:rsidRDefault="00443986" w:rsidP="005A5283">
      <w:r w:rsidRPr="00840B3E">
        <w:rPr>
          <w:b/>
        </w:rPr>
        <w:t xml:space="preserve">W celu zapewnienia bezpieczeństwa i jakości oferowanych wyrobów Wykonawca zobowiązany jest do dostarczenia </w:t>
      </w:r>
      <w:r w:rsidR="00042E46" w:rsidRPr="00840B3E">
        <w:rPr>
          <w:b/>
        </w:rPr>
        <w:t xml:space="preserve">kopii </w:t>
      </w:r>
      <w:r w:rsidRPr="00840B3E">
        <w:rPr>
          <w:b/>
        </w:rPr>
        <w:t>powyższych</w:t>
      </w:r>
      <w:r w:rsidR="00042E46" w:rsidRPr="00840B3E">
        <w:rPr>
          <w:b/>
        </w:rPr>
        <w:t xml:space="preserve"> atestów oraz certyfikatów.</w:t>
      </w:r>
    </w:p>
    <w:p w14:paraId="2F4A5B6B" w14:textId="1BA37308" w:rsidR="005A5283" w:rsidRPr="00840B3E" w:rsidRDefault="005A5283" w:rsidP="00A25429">
      <w:pPr>
        <w:pStyle w:val="Akapitzlist"/>
        <w:numPr>
          <w:ilvl w:val="2"/>
          <w:numId w:val="3"/>
        </w:numPr>
        <w:rPr>
          <w:b/>
        </w:rPr>
      </w:pPr>
      <w:r w:rsidRPr="00840B3E">
        <w:rPr>
          <w:b/>
        </w:rPr>
        <w:t>Blaty laminowane</w:t>
      </w:r>
    </w:p>
    <w:p w14:paraId="27642014" w14:textId="062C882D" w:rsidR="005A5283" w:rsidRPr="00840B3E" w:rsidRDefault="005A5283" w:rsidP="00114843">
      <w:pPr>
        <w:ind w:firstLine="360"/>
        <w:jc w:val="both"/>
        <w:rPr>
          <w:bCs/>
        </w:rPr>
      </w:pPr>
      <w:r w:rsidRPr="00840B3E">
        <w:rPr>
          <w:bCs/>
        </w:rPr>
        <w:t xml:space="preserve">Blaty wykonane z trójwarstwowej płyty o grubości nie mniejszej niż 36 mm obustronnie laminowanej pokrytej melaminą. Wszystkie krawędzie </w:t>
      </w:r>
      <w:r w:rsidRPr="00840B3E">
        <w:t xml:space="preserve">blatu </w:t>
      </w:r>
      <w:r w:rsidRPr="00840B3E">
        <w:rPr>
          <w:bCs/>
        </w:rPr>
        <w:t xml:space="preserve">oklejone maszynowo obrzeżem twardym z PCV o gr. 1 mm. Blaty w kolorze RAL 7035 lub zbliżonym. </w:t>
      </w:r>
    </w:p>
    <w:p w14:paraId="472F6BD8" w14:textId="77777777" w:rsidR="005A5283" w:rsidRPr="00840B3E" w:rsidRDefault="005A5283" w:rsidP="005A5283">
      <w:pPr>
        <w:numPr>
          <w:ilvl w:val="1"/>
          <w:numId w:val="3"/>
        </w:numPr>
        <w:rPr>
          <w:b/>
        </w:rPr>
      </w:pPr>
      <w:r w:rsidRPr="00840B3E">
        <w:rPr>
          <w:b/>
        </w:rPr>
        <w:t xml:space="preserve">Armatura laboratoryjna </w:t>
      </w:r>
    </w:p>
    <w:p w14:paraId="01490960" w14:textId="77777777" w:rsidR="005A5283" w:rsidRPr="00840B3E" w:rsidRDefault="005A5283" w:rsidP="00114843">
      <w:pPr>
        <w:jc w:val="both"/>
      </w:pPr>
      <w:r w:rsidRPr="00840B3E">
        <w:t>W celu zachowania odpowiedniego poziomu bezpieczeństwa i żywotności powinny być spełnione następujące normy i standardy:</w:t>
      </w:r>
    </w:p>
    <w:p w14:paraId="69F95B6C" w14:textId="7570D540" w:rsidR="005A5283" w:rsidRPr="00840B3E" w:rsidRDefault="005A5283" w:rsidP="00220756">
      <w:pPr>
        <w:numPr>
          <w:ilvl w:val="0"/>
          <w:numId w:val="9"/>
        </w:numPr>
        <w:jc w:val="both"/>
      </w:pPr>
      <w:r w:rsidRPr="00840B3E">
        <w:t>EN 200 Armatura sanitarna – pojedyncze zawory i baterie mieszające do systemów zasilania wodą typu 1 i typu 2 – Ogólne wymagania techniczne</w:t>
      </w:r>
      <w:r w:rsidR="00114843" w:rsidRPr="00840B3E">
        <w:t>,</w:t>
      </w:r>
    </w:p>
    <w:p w14:paraId="1E353D3E" w14:textId="38E61F49" w:rsidR="005A5283" w:rsidRPr="00840B3E" w:rsidRDefault="005A5283" w:rsidP="00220756">
      <w:pPr>
        <w:numPr>
          <w:ilvl w:val="0"/>
          <w:numId w:val="9"/>
        </w:numPr>
        <w:jc w:val="both"/>
      </w:pPr>
      <w:r w:rsidRPr="00840B3E">
        <w:t>EN 246 Armatura sanitarna, ogólne wymagania dotyczące regulatora strumienia</w:t>
      </w:r>
      <w:r w:rsidR="00114843" w:rsidRPr="00840B3E">
        <w:t>,</w:t>
      </w:r>
    </w:p>
    <w:p w14:paraId="7B7B2DE4" w14:textId="2EED2158" w:rsidR="005A5283" w:rsidRPr="00840B3E" w:rsidRDefault="005A5283" w:rsidP="00220756">
      <w:pPr>
        <w:numPr>
          <w:ilvl w:val="0"/>
          <w:numId w:val="9"/>
        </w:numPr>
        <w:jc w:val="both"/>
      </w:pPr>
      <w:r w:rsidRPr="00840B3E">
        <w:t>EN 559 Sprzęt do spawania gazowego. Węże gumowe stosowane przy spawaniu, cięciu i procesach pokrewnych</w:t>
      </w:r>
      <w:r w:rsidR="00114843" w:rsidRPr="00840B3E">
        <w:t>,</w:t>
      </w:r>
    </w:p>
    <w:p w14:paraId="3F9C70C6" w14:textId="5A24F054" w:rsidR="005A5283" w:rsidRPr="00840B3E" w:rsidRDefault="005A5283" w:rsidP="00220756">
      <w:pPr>
        <w:numPr>
          <w:ilvl w:val="0"/>
          <w:numId w:val="9"/>
        </w:numPr>
        <w:jc w:val="both"/>
      </w:pPr>
      <w:r w:rsidRPr="00840B3E">
        <w:t>EN 13792 Kod barwny do oznaczania kurków i zaworów w obsłudze laboratoriów</w:t>
      </w:r>
      <w:r w:rsidR="00114843" w:rsidRPr="00840B3E">
        <w:t>,</w:t>
      </w:r>
    </w:p>
    <w:p w14:paraId="1AEA5F94" w14:textId="77777777" w:rsidR="005A5283" w:rsidRPr="00840B3E" w:rsidRDefault="005A5283" w:rsidP="00220756">
      <w:pPr>
        <w:numPr>
          <w:ilvl w:val="0"/>
          <w:numId w:val="9"/>
        </w:numPr>
        <w:jc w:val="both"/>
      </w:pPr>
      <w:r w:rsidRPr="00840B3E">
        <w:t>DIN 12898 Armatura laboratoryjna, końcówki przewodów giętkich. (Zawory laboratoryjne, dysze)</w:t>
      </w:r>
    </w:p>
    <w:p w14:paraId="2C617B8C" w14:textId="77777777" w:rsidR="005A5283" w:rsidRPr="00840B3E" w:rsidRDefault="005A5283" w:rsidP="005A5283">
      <w:r w:rsidRPr="00840B3E">
        <w:t>Pozostałe ogólne wymagania dla armatury:</w:t>
      </w:r>
    </w:p>
    <w:p w14:paraId="32CD67FA" w14:textId="435345C9" w:rsidR="005A5283" w:rsidRPr="00840B3E" w:rsidRDefault="00BC21C6" w:rsidP="00220756">
      <w:pPr>
        <w:numPr>
          <w:ilvl w:val="0"/>
          <w:numId w:val="10"/>
        </w:numPr>
        <w:jc w:val="both"/>
      </w:pPr>
      <w:r w:rsidRPr="00840B3E">
        <w:t>c</w:t>
      </w:r>
      <w:r w:rsidR="005A5283" w:rsidRPr="00840B3E">
        <w:t>ała armatura musi być jednego producenta</w:t>
      </w:r>
      <w:r w:rsidR="00220756" w:rsidRPr="00840B3E">
        <w:t>,</w:t>
      </w:r>
    </w:p>
    <w:p w14:paraId="0D1AAB8E" w14:textId="28F530BD" w:rsidR="005A5283" w:rsidRPr="00840B3E" w:rsidRDefault="00BC21C6" w:rsidP="00220756">
      <w:pPr>
        <w:numPr>
          <w:ilvl w:val="0"/>
          <w:numId w:val="10"/>
        </w:numPr>
        <w:jc w:val="both"/>
      </w:pPr>
      <w:r w:rsidRPr="00840B3E">
        <w:t>w</w:t>
      </w:r>
      <w:r w:rsidR="005A5283" w:rsidRPr="00840B3E">
        <w:t xml:space="preserve">szystkie zawory pokryte proszkową powłoka poliestrową, poliestrowo-epoksydową lub epoksydową o grubości minimum 50 </w:t>
      </w:r>
      <w:r w:rsidR="00220756" w:rsidRPr="00840B3E">
        <w:rPr>
          <w:rFonts w:cstheme="minorHAnsi"/>
        </w:rPr>
        <w:t>µ</w:t>
      </w:r>
      <w:r w:rsidR="00220756" w:rsidRPr="00840B3E">
        <w:t>m,</w:t>
      </w:r>
      <w:r w:rsidR="005A5283" w:rsidRPr="00840B3E">
        <w:t xml:space="preserve"> </w:t>
      </w:r>
    </w:p>
    <w:p w14:paraId="53340FDF" w14:textId="0ED5571D" w:rsidR="005A5283" w:rsidRPr="00840B3E" w:rsidRDefault="00BC21C6" w:rsidP="00220756">
      <w:pPr>
        <w:numPr>
          <w:ilvl w:val="0"/>
          <w:numId w:val="10"/>
        </w:numPr>
        <w:jc w:val="both"/>
      </w:pPr>
      <w:r w:rsidRPr="00840B3E">
        <w:t>p</w:t>
      </w:r>
      <w:r w:rsidR="005A5283" w:rsidRPr="00840B3E">
        <w:t>owłoka wodoodporna, niewrażliwa na zabrudzenia, odporna na działanie temperatur do 120°C</w:t>
      </w:r>
      <w:r w:rsidR="00220756" w:rsidRPr="00840B3E">
        <w:t>,</w:t>
      </w:r>
    </w:p>
    <w:p w14:paraId="0F51BB13" w14:textId="05C346C9" w:rsidR="005A5283" w:rsidRPr="00840B3E" w:rsidRDefault="00BC21C6" w:rsidP="00220756">
      <w:pPr>
        <w:numPr>
          <w:ilvl w:val="0"/>
          <w:numId w:val="10"/>
        </w:numPr>
        <w:jc w:val="both"/>
      </w:pPr>
      <w:r w:rsidRPr="00840B3E">
        <w:t>p</w:t>
      </w:r>
      <w:r w:rsidR="005A5283" w:rsidRPr="00840B3E">
        <w:t xml:space="preserve">owłoka o wysokiej chemoodporności: bez zmian na powierzchni po minimum 7 dniach </w:t>
      </w:r>
      <w:proofErr w:type="gramStart"/>
      <w:r w:rsidR="005A5283" w:rsidRPr="00840B3E">
        <w:t>-  na</w:t>
      </w:r>
      <w:proofErr w:type="gramEnd"/>
      <w:r w:rsidR="005A5283" w:rsidRPr="00840B3E">
        <w:t xml:space="preserve"> minimum 10 odczynników chemicznych tym: kwas octowy 10%, amoniak minimum 20%, kwas azotowy 30%, kwas siarkowy 20%, kwas solny 30%</w:t>
      </w:r>
      <w:r w:rsidR="00220756" w:rsidRPr="00840B3E">
        <w:t>,</w:t>
      </w:r>
      <w:r w:rsidR="005A5283" w:rsidRPr="00840B3E">
        <w:t xml:space="preserve"> </w:t>
      </w:r>
    </w:p>
    <w:p w14:paraId="4D82924E" w14:textId="407B1291" w:rsidR="005A5283" w:rsidRPr="00840B3E" w:rsidRDefault="00BC21C6" w:rsidP="005A5283">
      <w:pPr>
        <w:numPr>
          <w:ilvl w:val="0"/>
          <w:numId w:val="10"/>
        </w:numPr>
      </w:pPr>
      <w:r w:rsidRPr="00840B3E">
        <w:t>k</w:t>
      </w:r>
      <w:r w:rsidR="005A5283" w:rsidRPr="00840B3E">
        <w:t>orpusy zaworów wykonane z mosiądzu</w:t>
      </w:r>
      <w:r w:rsidR="00A90B11" w:rsidRPr="00840B3E">
        <w:t>,</w:t>
      </w:r>
    </w:p>
    <w:p w14:paraId="2533A257" w14:textId="036B4171" w:rsidR="005A5283" w:rsidRPr="00840B3E" w:rsidRDefault="00BC21C6" w:rsidP="005A5283">
      <w:pPr>
        <w:numPr>
          <w:ilvl w:val="0"/>
          <w:numId w:val="10"/>
        </w:numPr>
      </w:pPr>
      <w:r w:rsidRPr="00840B3E">
        <w:t>g</w:t>
      </w:r>
      <w:r w:rsidR="005A5283" w:rsidRPr="00840B3E">
        <w:t xml:space="preserve">winty armatury mosiądzu, bez </w:t>
      </w:r>
      <w:proofErr w:type="gramStart"/>
      <w:r w:rsidR="005A5283" w:rsidRPr="00840B3E">
        <w:t>powłok  i</w:t>
      </w:r>
      <w:proofErr w:type="gramEnd"/>
      <w:r w:rsidR="005A5283" w:rsidRPr="00840B3E">
        <w:t xml:space="preserve"> malowania</w:t>
      </w:r>
      <w:r w:rsidRPr="00840B3E">
        <w:t>,</w:t>
      </w:r>
    </w:p>
    <w:p w14:paraId="48E79B94" w14:textId="35389157" w:rsidR="005A5283" w:rsidRPr="00840B3E" w:rsidRDefault="00BC21C6" w:rsidP="005A5283">
      <w:pPr>
        <w:numPr>
          <w:ilvl w:val="0"/>
          <w:numId w:val="10"/>
        </w:numPr>
      </w:pPr>
      <w:r w:rsidRPr="00840B3E">
        <w:t>m</w:t>
      </w:r>
      <w:r w:rsidR="005A5283" w:rsidRPr="00840B3E">
        <w:t>iejsca połączeń powstałe w wyniku procesu odlewania oraz inne nierówności niewidoczne po zamontowaniu</w:t>
      </w:r>
      <w:r w:rsidRPr="00840B3E">
        <w:t>,</w:t>
      </w:r>
      <w:r w:rsidR="005A5283" w:rsidRPr="00840B3E">
        <w:t xml:space="preserve"> </w:t>
      </w:r>
    </w:p>
    <w:p w14:paraId="78484A8A" w14:textId="06357C85" w:rsidR="005A5283" w:rsidRPr="00840B3E" w:rsidRDefault="00BC21C6" w:rsidP="005A5283">
      <w:pPr>
        <w:numPr>
          <w:ilvl w:val="0"/>
          <w:numId w:val="10"/>
        </w:numPr>
      </w:pPr>
      <w:r w:rsidRPr="00840B3E">
        <w:lastRenderedPageBreak/>
        <w:t>g</w:t>
      </w:r>
      <w:r w:rsidR="005A5283" w:rsidRPr="00840B3E">
        <w:t>niazdo zaworu zabezpieczone przez korozją i zjawiskiem kawitacji</w:t>
      </w:r>
      <w:r w:rsidRPr="00840B3E">
        <w:t>,</w:t>
      </w:r>
      <w:r w:rsidR="005A5283" w:rsidRPr="00840B3E">
        <w:t xml:space="preserve"> </w:t>
      </w:r>
    </w:p>
    <w:p w14:paraId="08607ECE" w14:textId="3155F550" w:rsidR="005A5283" w:rsidRPr="00840B3E" w:rsidRDefault="00BC21C6" w:rsidP="005A5283">
      <w:pPr>
        <w:numPr>
          <w:ilvl w:val="0"/>
          <w:numId w:val="10"/>
        </w:numPr>
      </w:pPr>
      <w:r w:rsidRPr="00840B3E">
        <w:t>s</w:t>
      </w:r>
      <w:r w:rsidR="005A5283" w:rsidRPr="00840B3E">
        <w:t>zczeliny montażowe związane z połączeniami baterii konstrukcyjnie zakryte</w:t>
      </w:r>
      <w:r w:rsidRPr="00840B3E">
        <w:t>,</w:t>
      </w:r>
    </w:p>
    <w:p w14:paraId="78ED6340" w14:textId="1D666C7A" w:rsidR="005A5283" w:rsidRPr="00840B3E" w:rsidRDefault="00BC21C6" w:rsidP="005A5283">
      <w:pPr>
        <w:numPr>
          <w:ilvl w:val="0"/>
          <w:numId w:val="10"/>
        </w:numPr>
      </w:pPr>
      <w:r w:rsidRPr="00840B3E">
        <w:t>u</w:t>
      </w:r>
      <w:r w:rsidR="005A5283" w:rsidRPr="00840B3E">
        <w:t xml:space="preserve">chwyty baterii </w:t>
      </w:r>
      <w:proofErr w:type="gramStart"/>
      <w:r w:rsidR="005A5283" w:rsidRPr="00840B3E">
        <w:t>( kurki</w:t>
      </w:r>
      <w:proofErr w:type="gramEnd"/>
      <w:r w:rsidR="005A5283" w:rsidRPr="00840B3E">
        <w:t xml:space="preserve"> ) formowane wtryskowo z polipropylenu</w:t>
      </w:r>
      <w:r w:rsidRPr="00840B3E">
        <w:t>,</w:t>
      </w:r>
      <w:r w:rsidR="005A5283" w:rsidRPr="00840B3E">
        <w:t xml:space="preserve"> </w:t>
      </w:r>
    </w:p>
    <w:p w14:paraId="460573DA" w14:textId="5698D5FC" w:rsidR="005A5283" w:rsidRPr="00840B3E" w:rsidRDefault="00BC21C6" w:rsidP="005A5283">
      <w:pPr>
        <w:numPr>
          <w:ilvl w:val="0"/>
          <w:numId w:val="10"/>
        </w:numPr>
      </w:pPr>
      <w:r w:rsidRPr="00840B3E">
        <w:t>p</w:t>
      </w:r>
      <w:r w:rsidR="005A5283" w:rsidRPr="00840B3E">
        <w:t xml:space="preserve">owierzchnia uchwytów (kurków) gładka, przyjemna w dotyku, antypoślizgowa. </w:t>
      </w:r>
    </w:p>
    <w:p w14:paraId="5A3A57B9" w14:textId="04F3A7DA" w:rsidR="005A5283" w:rsidRPr="00840B3E" w:rsidRDefault="00BC21C6" w:rsidP="005A5283">
      <w:pPr>
        <w:numPr>
          <w:ilvl w:val="0"/>
          <w:numId w:val="10"/>
        </w:numPr>
      </w:pPr>
      <w:r w:rsidRPr="00840B3E">
        <w:t>u</w:t>
      </w:r>
      <w:r w:rsidR="005A5283" w:rsidRPr="00840B3E">
        <w:t xml:space="preserve">chwyty (kurki) baterii i zaworów o </w:t>
      </w:r>
      <w:proofErr w:type="gramStart"/>
      <w:r w:rsidR="005A5283" w:rsidRPr="00840B3E">
        <w:t>konstrukcji  „</w:t>
      </w:r>
      <w:proofErr w:type="gramEnd"/>
      <w:r w:rsidR="005A5283" w:rsidRPr="00840B3E">
        <w:t xml:space="preserve">czteroskrzydełkowej”. </w:t>
      </w:r>
      <w:r w:rsidRPr="00840B3E">
        <w:t>,</w:t>
      </w:r>
    </w:p>
    <w:p w14:paraId="0B4432C5" w14:textId="0F9A1FFB" w:rsidR="005A5283" w:rsidRPr="00840B3E" w:rsidRDefault="00BC21C6" w:rsidP="005A5283">
      <w:pPr>
        <w:numPr>
          <w:ilvl w:val="0"/>
          <w:numId w:val="10"/>
        </w:numPr>
      </w:pPr>
      <w:proofErr w:type="gramStart"/>
      <w:r w:rsidRPr="00840B3E">
        <w:t>u</w:t>
      </w:r>
      <w:r w:rsidR="005A5283" w:rsidRPr="00840B3E">
        <w:t>chwyt  (</w:t>
      </w:r>
      <w:proofErr w:type="gramEnd"/>
      <w:r w:rsidR="005A5283" w:rsidRPr="00840B3E">
        <w:t>kurek) musi precyzyjnie dopasowane do głowicy</w:t>
      </w:r>
      <w:r w:rsidR="00867292" w:rsidRPr="00840B3E">
        <w:t>,</w:t>
      </w:r>
      <w:r w:rsidR="005A5283" w:rsidRPr="00840B3E">
        <w:t xml:space="preserve"> </w:t>
      </w:r>
    </w:p>
    <w:p w14:paraId="525C6BE2" w14:textId="20FE4BDE" w:rsidR="005A5283" w:rsidRPr="00840B3E" w:rsidRDefault="00BC21C6" w:rsidP="005A5283">
      <w:pPr>
        <w:numPr>
          <w:ilvl w:val="0"/>
          <w:numId w:val="10"/>
        </w:numPr>
      </w:pPr>
      <w:r w:rsidRPr="00840B3E">
        <w:t>k</w:t>
      </w:r>
      <w:r w:rsidR="005A5283" w:rsidRPr="00840B3E">
        <w:t>ody barwne muszą być zgodne z normą EN 13792</w:t>
      </w:r>
      <w:r w:rsidR="00867292" w:rsidRPr="00840B3E">
        <w:t>,</w:t>
      </w:r>
      <w:r w:rsidR="005A5283" w:rsidRPr="00840B3E">
        <w:t xml:space="preserve"> </w:t>
      </w:r>
    </w:p>
    <w:p w14:paraId="3EA39F68" w14:textId="56B14057" w:rsidR="005A5283" w:rsidRPr="00840B3E" w:rsidRDefault="00BC21C6" w:rsidP="005A5283">
      <w:pPr>
        <w:numPr>
          <w:ilvl w:val="0"/>
          <w:numId w:val="10"/>
        </w:numPr>
      </w:pPr>
      <w:r w:rsidRPr="00840B3E">
        <w:t>u</w:t>
      </w:r>
      <w:r w:rsidR="005A5283" w:rsidRPr="00840B3E">
        <w:t xml:space="preserve">chwyt (kurek) oznaczony </w:t>
      </w:r>
      <w:proofErr w:type="gramStart"/>
      <w:r w:rsidR="005A5283" w:rsidRPr="00840B3E">
        <w:t>kierunkiem  zamykania</w:t>
      </w:r>
      <w:proofErr w:type="gramEnd"/>
      <w:r w:rsidR="005A5283" w:rsidRPr="00840B3E">
        <w:t xml:space="preserve"> i otwierania</w:t>
      </w:r>
      <w:r w:rsidR="00867292" w:rsidRPr="00840B3E">
        <w:t>,</w:t>
      </w:r>
      <w:r w:rsidR="005A5283" w:rsidRPr="00840B3E">
        <w:t xml:space="preserve"> </w:t>
      </w:r>
    </w:p>
    <w:p w14:paraId="26273E9C" w14:textId="7960558C" w:rsidR="005A5283" w:rsidRPr="00840B3E" w:rsidRDefault="005A5283" w:rsidP="005A5283">
      <w:pPr>
        <w:numPr>
          <w:ilvl w:val="0"/>
          <w:numId w:val="10"/>
        </w:numPr>
      </w:pPr>
      <w:r w:rsidRPr="00840B3E">
        <w:t xml:space="preserve">symbole mediów umieszczone na uchwytach </w:t>
      </w:r>
      <w:proofErr w:type="gramStart"/>
      <w:r w:rsidRPr="00840B3E">
        <w:t>( kurkach</w:t>
      </w:r>
      <w:proofErr w:type="gramEnd"/>
      <w:r w:rsidRPr="00840B3E">
        <w:t>)  zgodne z normą EN 13792</w:t>
      </w:r>
      <w:r w:rsidR="00867292" w:rsidRPr="00840B3E">
        <w:t>,</w:t>
      </w:r>
      <w:r w:rsidRPr="00840B3E">
        <w:t xml:space="preserve"> </w:t>
      </w:r>
    </w:p>
    <w:p w14:paraId="4A99BABE" w14:textId="7FBED829" w:rsidR="005A5283" w:rsidRPr="00840B3E" w:rsidRDefault="00BC21C6" w:rsidP="005A5283">
      <w:pPr>
        <w:numPr>
          <w:ilvl w:val="0"/>
          <w:numId w:val="10"/>
        </w:numPr>
      </w:pPr>
      <w:r w:rsidRPr="00840B3E">
        <w:t>w</w:t>
      </w:r>
      <w:r w:rsidR="005A5283" w:rsidRPr="00840B3E">
        <w:t>ylewki ścienne zgodne z normą DIN 12898</w:t>
      </w:r>
      <w:r w:rsidR="00867292" w:rsidRPr="00840B3E">
        <w:t>,</w:t>
      </w:r>
    </w:p>
    <w:p w14:paraId="069DDD39" w14:textId="24CC8312" w:rsidR="005A5283" w:rsidRPr="00840B3E" w:rsidRDefault="00BC21C6" w:rsidP="005A5283">
      <w:pPr>
        <w:numPr>
          <w:ilvl w:val="0"/>
          <w:numId w:val="10"/>
        </w:numPr>
      </w:pPr>
      <w:r w:rsidRPr="00840B3E">
        <w:t>z</w:t>
      </w:r>
      <w:r w:rsidR="005A5283" w:rsidRPr="00840B3E">
        <w:t>awory i wylewki wbudowane przeznaczone do wyciągów laboratoryjnych, przystawek instalacyjnych oraz mostów instalacyjnych sufitowych podłączone przy użyciu połączeń elastycznych (węży)</w:t>
      </w:r>
      <w:r w:rsidR="00867292" w:rsidRPr="00840B3E">
        <w:t>,</w:t>
      </w:r>
      <w:r w:rsidR="005A5283" w:rsidRPr="00840B3E">
        <w:t xml:space="preserve"> </w:t>
      </w:r>
    </w:p>
    <w:p w14:paraId="713C9125" w14:textId="1526E61D" w:rsidR="005A5283" w:rsidRPr="00840B3E" w:rsidRDefault="00BC21C6" w:rsidP="005A5283">
      <w:pPr>
        <w:numPr>
          <w:ilvl w:val="0"/>
          <w:numId w:val="10"/>
        </w:numPr>
      </w:pPr>
      <w:r w:rsidRPr="00840B3E">
        <w:t>p</w:t>
      </w:r>
      <w:r w:rsidR="005A5283" w:rsidRPr="00840B3E">
        <w:t xml:space="preserve">ołączenie giętkie (elastyczne) po stronie zaworu, wylewki, złącza doprowadzającego medium </w:t>
      </w:r>
      <w:proofErr w:type="gramStart"/>
      <w:r w:rsidR="005A5283" w:rsidRPr="00840B3E">
        <w:t>lub  dystrybutora</w:t>
      </w:r>
      <w:proofErr w:type="gramEnd"/>
      <w:r w:rsidR="005A5283" w:rsidRPr="00840B3E">
        <w:t xml:space="preserve">  (rozdzielnika mediów/złączki rozprowadzającej medium) podwójnie uszczelnione</w:t>
      </w:r>
      <w:r w:rsidR="00AD4C95" w:rsidRPr="00840B3E">
        <w:t>,</w:t>
      </w:r>
      <w:r w:rsidR="005A5283" w:rsidRPr="00840B3E">
        <w:t xml:space="preserve"> </w:t>
      </w:r>
    </w:p>
    <w:p w14:paraId="3B99368C" w14:textId="54CD0721" w:rsidR="005A5283" w:rsidRPr="00840B3E" w:rsidRDefault="00BC21C6" w:rsidP="005A5283">
      <w:pPr>
        <w:numPr>
          <w:ilvl w:val="0"/>
          <w:numId w:val="10"/>
        </w:numPr>
      </w:pPr>
      <w:r w:rsidRPr="00840B3E">
        <w:t>d</w:t>
      </w:r>
      <w:r w:rsidR="005A5283" w:rsidRPr="00840B3E">
        <w:t>ystrybutor/rozdzielnik mediów od każdego podłączenia zasilającego medium, posiadającą minimum cztery końcówki wyprowadzające medium do punktów poboru.</w:t>
      </w:r>
    </w:p>
    <w:p w14:paraId="2C5E225C" w14:textId="77777777" w:rsidR="005A5283" w:rsidRPr="00840B3E" w:rsidRDefault="005A5283" w:rsidP="005A5283">
      <w:pPr>
        <w:rPr>
          <w:b/>
        </w:rPr>
      </w:pPr>
      <w:r w:rsidRPr="00840B3E">
        <w:rPr>
          <w:b/>
        </w:rPr>
        <w:t>Laboratoryjne baterie wodne</w:t>
      </w:r>
    </w:p>
    <w:p w14:paraId="3258E330" w14:textId="77777777" w:rsidR="005A5283" w:rsidRPr="00840B3E" w:rsidRDefault="005A5283" w:rsidP="005A5283">
      <w:r w:rsidRPr="00840B3E">
        <w:t>Wymagania szczegółowe:</w:t>
      </w:r>
    </w:p>
    <w:p w14:paraId="17107205" w14:textId="787CA22D" w:rsidR="005A5283" w:rsidRPr="00840B3E" w:rsidRDefault="00AD4C95" w:rsidP="005A5283">
      <w:pPr>
        <w:numPr>
          <w:ilvl w:val="0"/>
          <w:numId w:val="11"/>
        </w:numPr>
      </w:pPr>
      <w:r w:rsidRPr="00840B3E">
        <w:t>c</w:t>
      </w:r>
      <w:r w:rsidR="005A5283" w:rsidRPr="00840B3E">
        <w:t>iśnienie maks. 10 bar</w:t>
      </w:r>
      <w:r w:rsidRPr="00840B3E">
        <w:t>,</w:t>
      </w:r>
    </w:p>
    <w:p w14:paraId="6CF2EB87" w14:textId="72AFB138" w:rsidR="005A5283" w:rsidRPr="00840B3E" w:rsidRDefault="00AD4C95" w:rsidP="005A5283">
      <w:pPr>
        <w:numPr>
          <w:ilvl w:val="0"/>
          <w:numId w:val="11"/>
        </w:numPr>
      </w:pPr>
      <w:r w:rsidRPr="00840B3E">
        <w:t>ś</w:t>
      </w:r>
      <w:r w:rsidR="005A5283" w:rsidRPr="00840B3E">
        <w:t>rednica nominalna: DN10</w:t>
      </w:r>
      <w:r w:rsidRPr="00840B3E">
        <w:t>,</w:t>
      </w:r>
    </w:p>
    <w:p w14:paraId="3E427F59" w14:textId="4CCA69D3" w:rsidR="005A5283" w:rsidRPr="00840B3E" w:rsidRDefault="00AD4C95" w:rsidP="005A5283">
      <w:pPr>
        <w:numPr>
          <w:ilvl w:val="0"/>
          <w:numId w:val="11"/>
        </w:numPr>
      </w:pPr>
      <w:r w:rsidRPr="00840B3E">
        <w:t>b</w:t>
      </w:r>
      <w:r w:rsidR="005A5283" w:rsidRPr="00840B3E">
        <w:t xml:space="preserve">ezobsługowa </w:t>
      </w:r>
      <w:proofErr w:type="gramStart"/>
      <w:r w:rsidR="005A5283" w:rsidRPr="00840B3E">
        <w:t>głowica  FOT</w:t>
      </w:r>
      <w:proofErr w:type="gramEnd"/>
      <w:r w:rsidRPr="00840B3E">
        <w:t>,</w:t>
      </w:r>
    </w:p>
    <w:p w14:paraId="181C42FD" w14:textId="2D11EFBA" w:rsidR="005A5283" w:rsidRPr="00840B3E" w:rsidRDefault="00AD4C95" w:rsidP="005A5283">
      <w:pPr>
        <w:numPr>
          <w:ilvl w:val="0"/>
          <w:numId w:val="11"/>
        </w:numPr>
      </w:pPr>
      <w:r w:rsidRPr="00840B3E">
        <w:t>ś</w:t>
      </w:r>
      <w:r w:rsidR="005A5283" w:rsidRPr="00840B3E">
        <w:t>cianki laboratoryjnych wylewem wodnych z rury mosiężnej</w:t>
      </w:r>
      <w:r w:rsidRPr="00840B3E">
        <w:t>,</w:t>
      </w:r>
    </w:p>
    <w:p w14:paraId="0F42AC98" w14:textId="1CFCEE9F" w:rsidR="005A5283" w:rsidRPr="00840B3E" w:rsidRDefault="00AD4C95" w:rsidP="005A5283">
      <w:pPr>
        <w:numPr>
          <w:ilvl w:val="0"/>
          <w:numId w:val="11"/>
        </w:numPr>
      </w:pPr>
      <w:r w:rsidRPr="00840B3E">
        <w:t>g</w:t>
      </w:r>
      <w:r w:rsidR="005A5283" w:rsidRPr="00840B3E">
        <w:t>rubość ścianki laboratoryjnych wylewek wodnych min. 1,2 mm</w:t>
      </w:r>
      <w:r w:rsidRPr="00840B3E">
        <w:t>,</w:t>
      </w:r>
    </w:p>
    <w:p w14:paraId="0BE3FE0A" w14:textId="12FC3F45" w:rsidR="005A5283" w:rsidRPr="00840B3E" w:rsidRDefault="00AD4C95" w:rsidP="005A5283">
      <w:pPr>
        <w:numPr>
          <w:ilvl w:val="0"/>
          <w:numId w:val="11"/>
        </w:numPr>
      </w:pPr>
      <w:r w:rsidRPr="00840B3E">
        <w:t>p</w:t>
      </w:r>
      <w:r w:rsidR="005A5283" w:rsidRPr="00840B3E">
        <w:t>rędkość przepływu ok. 12 l /min przy ciśnieniu dynamicznym 3 bar</w:t>
      </w:r>
      <w:r w:rsidRPr="00840B3E">
        <w:t>,</w:t>
      </w:r>
    </w:p>
    <w:p w14:paraId="44958FA9" w14:textId="3FF8013F" w:rsidR="005A5283" w:rsidRPr="00840B3E" w:rsidRDefault="00B575F0" w:rsidP="005A5283">
      <w:pPr>
        <w:numPr>
          <w:ilvl w:val="0"/>
          <w:numId w:val="11"/>
        </w:numPr>
      </w:pPr>
      <w:r w:rsidRPr="00840B3E">
        <w:t>z</w:t>
      </w:r>
      <w:r w:rsidR="005A5283" w:rsidRPr="00840B3E">
        <w:t xml:space="preserve">dejmowana dysza </w:t>
      </w:r>
      <w:proofErr w:type="gramStart"/>
      <w:r w:rsidR="005A5283" w:rsidRPr="00840B3E">
        <w:t>½“ z</w:t>
      </w:r>
      <w:proofErr w:type="gramEnd"/>
      <w:r w:rsidR="005A5283" w:rsidRPr="00840B3E">
        <w:t xml:space="preserve"> polipropylenu, uszczelniona płasko (nakrętka złączkowa ½“ w PP, dysza 3/8“)</w:t>
      </w:r>
      <w:r w:rsidR="00AD4C95" w:rsidRPr="00840B3E">
        <w:t>.</w:t>
      </w:r>
    </w:p>
    <w:p w14:paraId="528B8665" w14:textId="0AA00040" w:rsidR="00B575F0" w:rsidRPr="00840B3E" w:rsidRDefault="00B575F0" w:rsidP="00B575F0">
      <w:pPr>
        <w:numPr>
          <w:ilvl w:val="0"/>
          <w:numId w:val="11"/>
        </w:numPr>
      </w:pPr>
      <w:r w:rsidRPr="00840B3E">
        <w:t>elastyczne węże do wody w oplocie ze stali nierdzewnej</w:t>
      </w:r>
      <w:r w:rsidR="00BF068E" w:rsidRPr="00840B3E">
        <w:t>,</w:t>
      </w:r>
      <w:r w:rsidRPr="00840B3E">
        <w:t xml:space="preserve"> </w:t>
      </w:r>
    </w:p>
    <w:p w14:paraId="137D8CB4" w14:textId="30CE2D86" w:rsidR="00B575F0" w:rsidRPr="00840B3E" w:rsidRDefault="00B575F0" w:rsidP="00BB7DAF">
      <w:pPr>
        <w:numPr>
          <w:ilvl w:val="0"/>
          <w:numId w:val="11"/>
        </w:numPr>
      </w:pPr>
      <w:r w:rsidRPr="00840B3E">
        <w:t>Wylewki i zawory oznaczone zgodnie z kodem barwnym wg normy PN/EN 13792, (zawory powinny mieć oznaczone medium w postaci ogólnie przyjętych symboli literowych [np. WPC – woda pitna zimna, WPH – woda pitna ciepła, WDC – woda demineralizowana zimna, N2- azot, V- próżnia, WNC – woda techniczna zimna [niezdatna do picia], etc.] wraz z zaznaczonym kierunkiem otwarcia zaworu).</w:t>
      </w:r>
    </w:p>
    <w:p w14:paraId="3F0326E6" w14:textId="77777777" w:rsidR="005A5283" w:rsidRPr="00840B3E" w:rsidRDefault="005A5283" w:rsidP="005A5283">
      <w:pPr>
        <w:rPr>
          <w:b/>
        </w:rPr>
      </w:pPr>
      <w:r w:rsidRPr="00840B3E">
        <w:rPr>
          <w:b/>
        </w:rPr>
        <w:lastRenderedPageBreak/>
        <w:t>Elastyczne połączenia [węże]</w:t>
      </w:r>
    </w:p>
    <w:p w14:paraId="76F819FF" w14:textId="77777777" w:rsidR="005A5283" w:rsidRPr="00840B3E" w:rsidRDefault="005A5283" w:rsidP="00BB7DAF">
      <w:pPr>
        <w:ind w:firstLine="708"/>
        <w:jc w:val="both"/>
      </w:pPr>
      <w:r w:rsidRPr="00840B3E">
        <w:t>Węże elastyczne powinny wykonane z odpowiedniego materiału w zależności od stosowanych mediów. Dla zapewnienia bezpieczeństwa instalacji, złącza wejściowe powinny być dostępne w wersji z podwójnym uszczelnieniem. Każde pojedyncze połączenie elastyczne powinno być oznakowane etykietą wskazującą medium, do którego jest przystosowane i powinno posiadać nadruk z numerem seryjnym.</w:t>
      </w:r>
    </w:p>
    <w:p w14:paraId="270A40AD" w14:textId="77777777" w:rsidR="005A5283" w:rsidRPr="00840B3E" w:rsidRDefault="005A5283" w:rsidP="005A5283">
      <w:pPr>
        <w:rPr>
          <w:b/>
        </w:rPr>
      </w:pPr>
      <w:r w:rsidRPr="00840B3E">
        <w:rPr>
          <w:b/>
        </w:rPr>
        <w:t>Wymagania dodatkowe dla armatury laboratoryjnej</w:t>
      </w:r>
    </w:p>
    <w:p w14:paraId="4F5FFC32" w14:textId="77777777" w:rsidR="005A5283" w:rsidRPr="00840B3E" w:rsidRDefault="005A5283" w:rsidP="005A5283">
      <w:r w:rsidRPr="00840B3E">
        <w:t>Armatura powinna posiadać przynajmniej:</w:t>
      </w:r>
    </w:p>
    <w:p w14:paraId="305AF1B7" w14:textId="31E6AC1F" w:rsidR="005A5283" w:rsidRPr="00840B3E" w:rsidRDefault="00BB7DAF" w:rsidP="005A5283">
      <w:pPr>
        <w:numPr>
          <w:ilvl w:val="0"/>
          <w:numId w:val="11"/>
        </w:numPr>
      </w:pPr>
      <w:r w:rsidRPr="00840B3E">
        <w:t>a</w:t>
      </w:r>
      <w:r w:rsidR="005A5283" w:rsidRPr="00840B3E">
        <w:t>test higieniczny na armaturę i wężyki,</w:t>
      </w:r>
    </w:p>
    <w:p w14:paraId="2BF7D45F" w14:textId="581FA8F6" w:rsidR="005A5283" w:rsidRPr="00840B3E" w:rsidRDefault="00BB7DAF" w:rsidP="005A5283">
      <w:pPr>
        <w:numPr>
          <w:ilvl w:val="0"/>
          <w:numId w:val="11"/>
        </w:numPr>
      </w:pPr>
      <w:r w:rsidRPr="00840B3E">
        <w:t>o</w:t>
      </w:r>
      <w:r w:rsidR="005A5283" w:rsidRPr="00840B3E">
        <w:t>świadczenie producenta o rodzaju powłoki,</w:t>
      </w:r>
    </w:p>
    <w:p w14:paraId="5D9B00A6" w14:textId="47368EA6" w:rsidR="005A5283" w:rsidRPr="00840B3E" w:rsidRDefault="00BB7DAF" w:rsidP="005A5283">
      <w:pPr>
        <w:numPr>
          <w:ilvl w:val="0"/>
          <w:numId w:val="11"/>
        </w:numPr>
      </w:pPr>
      <w:r w:rsidRPr="00840B3E">
        <w:t>o</w:t>
      </w:r>
      <w:r w:rsidR="005A5283" w:rsidRPr="00840B3E">
        <w:t>świadczenie producenta o grubości ścianki w wylewkach,</w:t>
      </w:r>
    </w:p>
    <w:p w14:paraId="1E74CCBA" w14:textId="2D19E060" w:rsidR="005A5283" w:rsidRPr="00840B3E" w:rsidRDefault="00BB7DAF" w:rsidP="005A5283">
      <w:pPr>
        <w:numPr>
          <w:ilvl w:val="0"/>
          <w:numId w:val="11"/>
        </w:numPr>
      </w:pPr>
      <w:r w:rsidRPr="00840B3E">
        <w:t>d</w:t>
      </w:r>
      <w:r w:rsidR="005A5283" w:rsidRPr="00840B3E">
        <w:t>eklaracja zgodności z normami: EN 200, EN13792</w:t>
      </w:r>
      <w:r w:rsidRPr="00840B3E">
        <w:t>,</w:t>
      </w:r>
    </w:p>
    <w:p w14:paraId="01DECF0B" w14:textId="54C18DA7" w:rsidR="005A5283" w:rsidRPr="00840B3E" w:rsidRDefault="00BB7DAF" w:rsidP="005A5283">
      <w:pPr>
        <w:numPr>
          <w:ilvl w:val="0"/>
          <w:numId w:val="11"/>
        </w:numPr>
      </w:pPr>
      <w:r w:rsidRPr="00840B3E">
        <w:t>r</w:t>
      </w:r>
      <w:r w:rsidR="005A5283" w:rsidRPr="00840B3E">
        <w:t>aport lub protokół z badań na odporność chemiczną powierzchni armatury wydany przez niezależną od producenta instytucję badawczą</w:t>
      </w:r>
      <w:r w:rsidRPr="00840B3E">
        <w:t>.</w:t>
      </w:r>
    </w:p>
    <w:p w14:paraId="5A5ADE3D" w14:textId="77777777" w:rsidR="00E02AC4" w:rsidRPr="00840B3E" w:rsidRDefault="00E02AC4" w:rsidP="00E02AC4">
      <w:r w:rsidRPr="00840B3E">
        <w:rPr>
          <w:b/>
        </w:rPr>
        <w:t>W celu zapewnienia bezpieczeństwa i jakości oferowanych wyrobów Wykonawca zobowiązany jest do dostarczenia kopii powyższych atestów oraz certyfikatów.</w:t>
      </w:r>
    </w:p>
    <w:p w14:paraId="41F41E39" w14:textId="77777777" w:rsidR="005A5283" w:rsidRPr="00840B3E" w:rsidRDefault="005A5283"/>
    <w:sectPr w:rsidR="005A5283" w:rsidRPr="00840B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1" w15:restartNumberingAfterBreak="0">
    <w:nsid w:val="00000011"/>
    <w:multiLevelType w:val="singleLevel"/>
    <w:tmpl w:val="00000011"/>
    <w:name w:val="WW8Num17"/>
    <w:lvl w:ilvl="0">
      <w:start w:val="1"/>
      <w:numFmt w:val="bullet"/>
      <w:lvlText w:val="•"/>
      <w:lvlJc w:val="left"/>
      <w:pPr>
        <w:tabs>
          <w:tab w:val="num" w:pos="0"/>
        </w:tabs>
        <w:ind w:left="1440" w:hanging="360"/>
      </w:pPr>
      <w:rPr>
        <w:rFonts w:ascii="Calibri" w:hAnsi="Calibri" w:cs="Symbol" w:hint="default"/>
      </w:rPr>
    </w:lvl>
  </w:abstractNum>
  <w:abstractNum w:abstractNumId="2" w15:restartNumberingAfterBreak="0">
    <w:nsid w:val="01EF4AD8"/>
    <w:multiLevelType w:val="hybridMultilevel"/>
    <w:tmpl w:val="D242B7D8"/>
    <w:lvl w:ilvl="0" w:tplc="8B049B1C">
      <w:start w:val="1"/>
      <w:numFmt w:val="bullet"/>
      <w:lvlText w:val="•"/>
      <w:lvlJc w:val="left"/>
      <w:pPr>
        <w:ind w:left="1440" w:hanging="36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8C439F"/>
    <w:multiLevelType w:val="hybridMultilevel"/>
    <w:tmpl w:val="11BA7386"/>
    <w:lvl w:ilvl="0" w:tplc="8B049B1C">
      <w:start w:val="1"/>
      <w:numFmt w:val="bullet"/>
      <w:lvlText w:val="•"/>
      <w:lvlJc w:val="left"/>
      <w:pPr>
        <w:ind w:left="1440" w:hanging="36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811B43"/>
    <w:multiLevelType w:val="hybridMultilevel"/>
    <w:tmpl w:val="07B29C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8939FE"/>
    <w:multiLevelType w:val="hybridMultilevel"/>
    <w:tmpl w:val="EB5A5F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4707FE"/>
    <w:multiLevelType w:val="hybridMultilevel"/>
    <w:tmpl w:val="AD94A25E"/>
    <w:lvl w:ilvl="0" w:tplc="8B049B1C">
      <w:start w:val="1"/>
      <w:numFmt w:val="bullet"/>
      <w:lvlText w:val="•"/>
      <w:lvlJc w:val="left"/>
      <w:pPr>
        <w:ind w:left="1440" w:hanging="36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874B8B"/>
    <w:multiLevelType w:val="hybridMultilevel"/>
    <w:tmpl w:val="494A0B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049B1C">
      <w:start w:val="1"/>
      <w:numFmt w:val="bullet"/>
      <w:lvlText w:val="•"/>
      <w:lvlJc w:val="left"/>
      <w:pPr>
        <w:ind w:left="1440" w:hanging="360"/>
      </w:pPr>
      <w:rPr>
        <w:rFonts w:ascii="Calibri" w:eastAsia="Times New Roman" w:hAnsi="Calibr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1D251F"/>
    <w:multiLevelType w:val="hybridMultilevel"/>
    <w:tmpl w:val="B98CC7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1D3786"/>
    <w:multiLevelType w:val="hybridMultilevel"/>
    <w:tmpl w:val="7A7C7F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0B2966"/>
    <w:multiLevelType w:val="hybridMultilevel"/>
    <w:tmpl w:val="DB422B28"/>
    <w:lvl w:ilvl="0" w:tplc="0415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BA2B0A"/>
    <w:multiLevelType w:val="hybridMultilevel"/>
    <w:tmpl w:val="6928BA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A3657C"/>
    <w:multiLevelType w:val="hybridMultilevel"/>
    <w:tmpl w:val="497445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B172D3"/>
    <w:multiLevelType w:val="multilevel"/>
    <w:tmpl w:val="3FC617C6"/>
    <w:lvl w:ilvl="0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65" w:hanging="705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/>
      </w:rPr>
    </w:lvl>
  </w:abstractNum>
  <w:abstractNum w:abstractNumId="14" w15:restartNumberingAfterBreak="0">
    <w:nsid w:val="5F53477D"/>
    <w:multiLevelType w:val="hybridMultilevel"/>
    <w:tmpl w:val="FC722FAA"/>
    <w:lvl w:ilvl="0" w:tplc="8B049B1C">
      <w:start w:val="1"/>
      <w:numFmt w:val="bullet"/>
      <w:lvlText w:val="•"/>
      <w:lvlJc w:val="left"/>
      <w:pPr>
        <w:ind w:left="1440" w:hanging="36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0010E9"/>
    <w:multiLevelType w:val="hybridMultilevel"/>
    <w:tmpl w:val="BFD608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E80112"/>
    <w:multiLevelType w:val="hybridMultilevel"/>
    <w:tmpl w:val="DDBCFE6E"/>
    <w:lvl w:ilvl="0" w:tplc="8B049B1C">
      <w:start w:val="1"/>
      <w:numFmt w:val="bullet"/>
      <w:lvlText w:val="•"/>
      <w:lvlJc w:val="left"/>
      <w:pPr>
        <w:ind w:left="1440" w:hanging="36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13"/>
  </w:num>
  <w:num w:numId="4">
    <w:abstractNumId w:val="9"/>
  </w:num>
  <w:num w:numId="5">
    <w:abstractNumId w:val="15"/>
  </w:num>
  <w:num w:numId="6">
    <w:abstractNumId w:val="16"/>
  </w:num>
  <w:num w:numId="7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6"/>
  </w:num>
  <w:num w:numId="9">
    <w:abstractNumId w:val="11"/>
  </w:num>
  <w:num w:numId="10">
    <w:abstractNumId w:val="2"/>
  </w:num>
  <w:num w:numId="11">
    <w:abstractNumId w:val="3"/>
  </w:num>
  <w:num w:numId="12">
    <w:abstractNumId w:val="5"/>
  </w:num>
  <w:num w:numId="13">
    <w:abstractNumId w:val="4"/>
  </w:num>
  <w:num w:numId="14">
    <w:abstractNumId w:val="12"/>
  </w:num>
  <w:num w:numId="15">
    <w:abstractNumId w:val="14"/>
  </w:num>
  <w:num w:numId="16">
    <w:abstractNumId w:val="0"/>
  </w:num>
  <w:num w:numId="17">
    <w:abstractNumId w:val="1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5283"/>
    <w:rsid w:val="00042E46"/>
    <w:rsid w:val="00095438"/>
    <w:rsid w:val="000C0757"/>
    <w:rsid w:val="00114843"/>
    <w:rsid w:val="00155CF3"/>
    <w:rsid w:val="0018057D"/>
    <w:rsid w:val="00220756"/>
    <w:rsid w:val="00285C98"/>
    <w:rsid w:val="002C3977"/>
    <w:rsid w:val="003477C9"/>
    <w:rsid w:val="003A5CB4"/>
    <w:rsid w:val="003C4407"/>
    <w:rsid w:val="00426085"/>
    <w:rsid w:val="00443986"/>
    <w:rsid w:val="005540AF"/>
    <w:rsid w:val="00574552"/>
    <w:rsid w:val="005A5283"/>
    <w:rsid w:val="00626873"/>
    <w:rsid w:val="00716B23"/>
    <w:rsid w:val="00736272"/>
    <w:rsid w:val="0080381E"/>
    <w:rsid w:val="00840B3E"/>
    <w:rsid w:val="00867292"/>
    <w:rsid w:val="008A1C76"/>
    <w:rsid w:val="008D33FE"/>
    <w:rsid w:val="008E0E95"/>
    <w:rsid w:val="00954485"/>
    <w:rsid w:val="00975D42"/>
    <w:rsid w:val="00A25429"/>
    <w:rsid w:val="00A53660"/>
    <w:rsid w:val="00A80A71"/>
    <w:rsid w:val="00A90B11"/>
    <w:rsid w:val="00AA4EF5"/>
    <w:rsid w:val="00AD4C95"/>
    <w:rsid w:val="00AF1B80"/>
    <w:rsid w:val="00B265C0"/>
    <w:rsid w:val="00B575F0"/>
    <w:rsid w:val="00BB7DAF"/>
    <w:rsid w:val="00BC21C6"/>
    <w:rsid w:val="00BF068E"/>
    <w:rsid w:val="00CB093C"/>
    <w:rsid w:val="00CC5A62"/>
    <w:rsid w:val="00D545F8"/>
    <w:rsid w:val="00D67CBE"/>
    <w:rsid w:val="00D775E7"/>
    <w:rsid w:val="00D83D71"/>
    <w:rsid w:val="00DA46E6"/>
    <w:rsid w:val="00E02AC4"/>
    <w:rsid w:val="00E323FE"/>
    <w:rsid w:val="00E5606A"/>
    <w:rsid w:val="00E67836"/>
    <w:rsid w:val="00E952B4"/>
    <w:rsid w:val="00ED52C2"/>
    <w:rsid w:val="00EF71F4"/>
    <w:rsid w:val="00F4119A"/>
    <w:rsid w:val="00F4186A"/>
    <w:rsid w:val="00F46FF3"/>
    <w:rsid w:val="00F55854"/>
    <w:rsid w:val="00FA786C"/>
    <w:rsid w:val="00FA7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670AB2"/>
  <w15:chartTrackingRefBased/>
  <w15:docId w15:val="{67E2AB19-2C64-434C-824E-51EFB2C94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qFormat/>
    <w:rsid w:val="008A1C7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A786C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rsid w:val="008A1C7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8A1C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8A1C76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D67C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16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48DA173-0FB7-4F60-A0AE-B9FB90CB28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40EAE67-0E7F-49C2-B335-6B08610C84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1F74425-FEB7-48F3-9B2D-B3870828FF71}">
  <ds:schemaRefs>
    <ds:schemaRef ds:uri="http://purl.org/dc/dcmitype/"/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5f071c81-3c8e-4cbe-9ae3-4bef1926d3c0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3440</Words>
  <Characters>20642</Characters>
  <Application>Microsoft Office Word</Application>
  <DocSecurity>0</DocSecurity>
  <Lines>172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Radomski</dc:creator>
  <cp:keywords/>
  <dc:description/>
  <cp:lastModifiedBy>Bartłomiej Baziak</cp:lastModifiedBy>
  <cp:revision>3</cp:revision>
  <dcterms:created xsi:type="dcterms:W3CDTF">2022-11-09T15:23:00Z</dcterms:created>
  <dcterms:modified xsi:type="dcterms:W3CDTF">2022-11-09T15:24:00Z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