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Pr="00021084" w:rsidRDefault="00021084" w:rsidP="00021084">
      <w:pPr>
        <w:keepNext/>
        <w:suppressAutoHyphens/>
        <w:outlineLvl w:val="2"/>
        <w:rPr>
          <w:b/>
          <w:bCs/>
          <w:noProof/>
          <w:sz w:val="28"/>
          <w:szCs w:val="24"/>
          <w:lang w:eastAsia="ar-SA"/>
        </w:rPr>
      </w:pPr>
      <w:r w:rsidRPr="00021084">
        <w:rPr>
          <w:b/>
          <w:bCs/>
          <w:noProof/>
          <w:sz w:val="28"/>
          <w:szCs w:val="24"/>
          <w:lang w:eastAsia="ar-SA"/>
        </w:rPr>
        <w:t xml:space="preserve">                                                      </w:t>
      </w:r>
      <w:r w:rsidRPr="00021084">
        <w:rPr>
          <w:b/>
          <w:bCs/>
          <w:noProof/>
          <w:sz w:val="28"/>
          <w:szCs w:val="24"/>
        </w:rPr>
        <w:drawing>
          <wp:inline distT="0" distB="0" distL="0" distR="0">
            <wp:extent cx="1295400" cy="723900"/>
            <wp:effectExtent l="0" t="0" r="0" b="0"/>
            <wp:docPr id="2" name="Obraz 2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084">
        <w:rPr>
          <w:b/>
          <w:bCs/>
          <w:noProof/>
          <w:sz w:val="28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3" name="Obraz 3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1084">
        <w:rPr>
          <w:b/>
          <w:bCs/>
          <w:sz w:val="28"/>
          <w:szCs w:val="24"/>
        </w:rPr>
        <w:t xml:space="preserve">                                 </w:t>
      </w:r>
    </w:p>
    <w:p w:rsidR="00A760EF" w:rsidRDefault="00A760EF" w:rsidP="00021084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6701DE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7</w:t>
      </w:r>
      <w:bookmarkStart w:id="0" w:name="_GoBack"/>
      <w:bookmarkEnd w:id="0"/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>składane w zakresie art. 108 ust. 1 pkt. 5 ustawy Pzp),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50D78" w:rsidRPr="00021084" w:rsidRDefault="005E622E" w:rsidP="0002108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021084" w:rsidRPr="00021084">
        <w:rPr>
          <w:rFonts w:ascii="Arial" w:hAnsi="Arial" w:cs="Arial"/>
          <w:b/>
          <w:sz w:val="22"/>
        </w:rPr>
        <w:t>usługi transportu lotniczego, transportu kolejowego i usługi biur podróży związane z wyjazdami pracowników, doktorantów, studentów i gości UAM za granicę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10"/>
      <w:footerReference w:type="even" r:id="rId11"/>
      <w:footerReference w:type="default" r:id="rId12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021084">
      <w:rPr>
        <w:rFonts w:ascii="Arial" w:hAnsi="Arial" w:cs="Arial"/>
        <w:i/>
      </w:rPr>
      <w:t>P/1563</w:t>
    </w:r>
    <w:r w:rsidR="00FA5337">
      <w:rPr>
        <w:rFonts w:ascii="Arial" w:hAnsi="Arial" w:cs="Arial"/>
        <w:i/>
      </w:rPr>
      <w:t>/</w:t>
    </w:r>
    <w:r w:rsidR="00021084">
      <w:rPr>
        <w:rFonts w:ascii="Arial" w:hAnsi="Arial" w:cs="Arial"/>
        <w:i/>
      </w:rPr>
      <w:t>U</w:t>
    </w:r>
    <w:r w:rsidR="00FA5337">
      <w:rPr>
        <w:rFonts w:ascii="Arial" w:hAnsi="Arial" w:cs="Arial"/>
        <w:i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21084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DE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E24B4F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021084"/>
    <w:pPr>
      <w:suppressAutoHyphens/>
      <w:jc w:val="both"/>
    </w:pPr>
    <w:rPr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283F6-D11B-4411-B039-F17C83F0D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24</cp:revision>
  <cp:lastPrinted>2022-11-07T09:52:00Z</cp:lastPrinted>
  <dcterms:created xsi:type="dcterms:W3CDTF">2021-02-09T08:53:00Z</dcterms:created>
  <dcterms:modified xsi:type="dcterms:W3CDTF">2022-11-14T13:26:00Z</dcterms:modified>
</cp:coreProperties>
</file>