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6503EBA6"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BA7FAE">
        <w:rPr>
          <w:rFonts w:ascii="Garamond" w:hAnsi="Garamond" w:cs="Arial"/>
          <w:bCs/>
          <w:color w:val="000000" w:themeColor="text1"/>
        </w:rPr>
        <w:t>100</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1C588D2A"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BA7FAE">
        <w:rPr>
          <w:rFonts w:ascii="Garamond" w:eastAsia="Times New Roman" w:hAnsi="Garamond" w:cs="Arial"/>
          <w:b/>
          <w:bCs/>
          <w:color w:val="000000" w:themeColor="text1"/>
          <w:lang w:eastAsia="pl-PL"/>
        </w:rPr>
        <w:t>Wykonawcy</w:t>
      </w:r>
      <w:r w:rsidR="000F0239" w:rsidRPr="00BA7FAE">
        <w:rPr>
          <w:rFonts w:ascii="Garamond" w:eastAsia="Times New Roman" w:hAnsi="Garamond" w:cs="Arial"/>
          <w:b/>
          <w:bCs/>
          <w:color w:val="000000" w:themeColor="text1"/>
          <w:lang w:eastAsia="pl-PL"/>
        </w:rPr>
        <w:t xml:space="preserve"> </w:t>
      </w:r>
      <w:r w:rsidR="00B74E14" w:rsidRPr="00BA7FAE">
        <w:rPr>
          <w:rFonts w:ascii="Garamond" w:eastAsia="Times New Roman" w:hAnsi="Garamond" w:cs="Arial"/>
          <w:b/>
          <w:bCs/>
          <w:color w:val="000000" w:themeColor="text1"/>
          <w:lang w:eastAsia="pl-PL"/>
        </w:rPr>
        <w:t xml:space="preserve">usługi wykonania przeglądów </w:t>
      </w:r>
      <w:r w:rsidR="00C806D3" w:rsidRPr="00BA7FAE">
        <w:rPr>
          <w:rFonts w:ascii="Garamond" w:eastAsia="Times New Roman" w:hAnsi="Garamond" w:cs="Arial"/>
          <w:b/>
          <w:bCs/>
          <w:color w:val="000000" w:themeColor="text1"/>
          <w:lang w:eastAsia="pl-PL"/>
        </w:rPr>
        <w:br/>
      </w:r>
      <w:r w:rsidR="00B74E14" w:rsidRPr="00BA7FAE">
        <w:rPr>
          <w:rFonts w:ascii="Garamond" w:eastAsia="Times New Roman" w:hAnsi="Garamond" w:cs="Arial"/>
          <w:b/>
          <w:bCs/>
          <w:color w:val="000000" w:themeColor="text1"/>
          <w:lang w:eastAsia="pl-PL"/>
        </w:rPr>
        <w:t>i</w:t>
      </w:r>
      <w:r w:rsidR="00BA7FAE" w:rsidRPr="00BA7FAE">
        <w:rPr>
          <w:rFonts w:ascii="Garamond" w:eastAsia="Times New Roman" w:hAnsi="Garamond" w:cs="Arial"/>
          <w:b/>
          <w:bCs/>
          <w:color w:val="000000" w:themeColor="text1"/>
          <w:lang w:eastAsia="pl-PL"/>
        </w:rPr>
        <w:t xml:space="preserve"> </w:t>
      </w:r>
      <w:r w:rsidR="00B74E14" w:rsidRPr="00BA7FAE">
        <w:rPr>
          <w:rFonts w:ascii="Garamond" w:eastAsia="Times New Roman" w:hAnsi="Garamond" w:cs="Arial"/>
          <w:b/>
          <w:bCs/>
          <w:color w:val="000000" w:themeColor="text1"/>
          <w:lang w:eastAsia="pl-PL"/>
        </w:rPr>
        <w:t>napraw</w:t>
      </w:r>
      <w:r w:rsidR="00BA7FAE">
        <w:rPr>
          <w:rFonts w:ascii="Garamond" w:eastAsia="Times New Roman" w:hAnsi="Garamond" w:cs="Arial"/>
          <w:b/>
          <w:bCs/>
          <w:color w:val="000000" w:themeColor="text1"/>
          <w:lang w:eastAsia="pl-PL"/>
        </w:rPr>
        <w:t xml:space="preserve"> aparatury medycznej </w:t>
      </w:r>
      <w:r w:rsidR="00B74E14">
        <w:rPr>
          <w:rFonts w:ascii="Garamond" w:eastAsia="Times New Roman" w:hAnsi="Garamond" w:cs="Arial"/>
          <w:color w:val="000000" w:themeColor="text1"/>
          <w:lang w:eastAsia="pl-PL"/>
        </w:rPr>
        <w:t>określonej</w:t>
      </w:r>
      <w:r w:rsidR="00BA7FAE">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2A637FB4"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Formularz ofertowy – załącznik nr 1</w:t>
      </w:r>
      <w:r w:rsidR="00BA7FAE">
        <w:rPr>
          <w:rFonts w:ascii="Garamond" w:eastAsia="Times New Roman" w:hAnsi="Garamond" w:cs="Arial"/>
          <w:color w:val="000000" w:themeColor="text1"/>
          <w:lang w:eastAsia="ar-SA"/>
        </w:rPr>
        <w:t>;</w:t>
      </w:r>
    </w:p>
    <w:p w14:paraId="49AF1063" w14:textId="0C2C3F01"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18735B43" w14:textId="42F928FB" w:rsidR="00BA7FAE" w:rsidRPr="00C64435" w:rsidRDefault="00BA7FAE" w:rsidP="00BA7FAE">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262DCF7E" w14:textId="77777777" w:rsidR="00BA7FAE"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BA7FAE">
        <w:rPr>
          <w:rFonts w:ascii="Garamond" w:eastAsia="Times New Roman" w:hAnsi="Garamond" w:cs="Arial"/>
          <w:color w:val="000000" w:themeColor="text1"/>
        </w:rPr>
        <w:t>4</w:t>
      </w:r>
    </w:p>
    <w:p w14:paraId="5C1478D6" w14:textId="535F67AD" w:rsidR="000F0239" w:rsidRPr="00C64435" w:rsidRDefault="00BA7FAE"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zatrudnianiu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BA7FAE"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BA7FAE">
        <w:rPr>
          <w:rFonts w:ascii="Garamond" w:eastAsia="MS Mincho" w:hAnsi="Garamond" w:cs="Arial"/>
          <w:lang w:eastAsia="ar-SA"/>
        </w:rPr>
        <w:t>zaleceniami producenta, harmonogramem Zamawiającego,</w:t>
      </w:r>
      <w:r w:rsidR="000F0239" w:rsidRPr="00BA7FAE">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zharmonizowanymi z normami europejskimi</w:t>
      </w:r>
      <w:r w:rsidR="00E43CD1">
        <w:rPr>
          <w:rFonts w:ascii="Garamond" w:eastAsia="MS Mincho" w:hAnsi="Garamond" w:cs="Arial"/>
          <w:color w:val="000000" w:themeColor="text1"/>
          <w:lang w:eastAsia="ar-SA"/>
        </w:rPr>
        <w:t xml:space="preserve">, </w:t>
      </w:r>
      <w:r w:rsidR="00E43CD1" w:rsidRPr="00BA7FAE">
        <w:rPr>
          <w:rFonts w:ascii="Garamond" w:eastAsia="MS Mincho" w:hAnsi="Garamond" w:cs="Arial"/>
          <w:lang w:eastAsia="ar-SA"/>
        </w:rPr>
        <w:t>przy czym przeglądy okresowe muszą zapewnić nieprzerwaną możliwość korzystania ze sprzętu,</w:t>
      </w:r>
    </w:p>
    <w:p w14:paraId="303C1A30" w14:textId="0B969E5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w:t>
      </w:r>
      <w:r w:rsidR="00BA7FAE">
        <w:rPr>
          <w:rFonts w:ascii="Garamond" w:eastAsia="MS Mincho" w:hAnsi="Garamond" w:cs="Arial"/>
          <w:color w:val="000000" w:themeColor="text1"/>
          <w:lang w:eastAsia="ar-SA"/>
        </w:rPr>
        <w:t xml:space="preserve">bezpłatnie </w:t>
      </w:r>
      <w:r w:rsidR="000F0239" w:rsidRPr="002F7333">
        <w:rPr>
          <w:rFonts w:ascii="Garamond" w:eastAsia="MS Mincho" w:hAnsi="Garamond" w:cs="Arial"/>
          <w:color w:val="000000" w:themeColor="text1"/>
          <w:lang w:eastAsia="ar-SA"/>
        </w:rPr>
        <w:t>dostarczyć oraz wymienić części zamienne 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w:t>
      </w:r>
      <w:r w:rsidR="00BA7FAE">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na zasadach 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BA7FAE"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BA7FAE">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2C45ECCA" w:rsidR="006C1AD2"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BA7FAE">
        <w:rPr>
          <w:rFonts w:ascii="Garamond" w:eastAsia="MS Mincho" w:hAnsi="Garamond" w:cs="Arial"/>
          <w:lang w:eastAsia="ar-SA"/>
        </w:rPr>
        <w:t xml:space="preserve">po zgłoszeniu przez Zamawiającego konieczności naprawy sprzętu dokona diagnozy usterki </w:t>
      </w:r>
      <w:r w:rsidR="00BA7FAE">
        <w:rPr>
          <w:rFonts w:ascii="Garamond" w:eastAsia="MS Mincho" w:hAnsi="Garamond" w:cs="Arial"/>
          <w:lang w:eastAsia="ar-SA"/>
        </w:rPr>
        <w:br/>
      </w:r>
      <w:r w:rsidRPr="00BA7FAE">
        <w:rPr>
          <w:rFonts w:ascii="Garamond" w:eastAsia="MS Mincho" w:hAnsi="Garamond" w:cs="Arial"/>
          <w:lang w:eastAsia="ar-SA"/>
        </w:rPr>
        <w:t>w terminie wskazanym w umowie;</w:t>
      </w:r>
    </w:p>
    <w:p w14:paraId="1B900A08" w14:textId="28020BC3" w:rsidR="00BA7FAE" w:rsidRDefault="00BA7FAE"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przeglądy okresowe w interwałach czasowych określonych przez producenta sprzętu,</w:t>
      </w:r>
    </w:p>
    <w:p w14:paraId="7189EDC9" w14:textId="1199D229" w:rsidR="00BA7FAE" w:rsidRDefault="00BA7FAE"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 xml:space="preserve">w przypadku wystąpienia awarii obowiązek do przeprowadzenia naprawy na zasadach </w:t>
      </w:r>
      <w:r>
        <w:rPr>
          <w:rFonts w:ascii="Garamond" w:eastAsia="MS Mincho" w:hAnsi="Garamond" w:cs="Arial"/>
          <w:lang w:eastAsia="ar-SA"/>
        </w:rPr>
        <w:br/>
        <w:t>i w terminach określonych w Umowie,</w:t>
      </w:r>
    </w:p>
    <w:p w14:paraId="17877D4A" w14:textId="51A58CCD" w:rsidR="00BA7FAE" w:rsidRDefault="00BA7FAE"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bezpłatna wymiana części zamiennych koniecznych do dokonania naprawy,</w:t>
      </w:r>
    </w:p>
    <w:p w14:paraId="5717811E" w14:textId="5908C000" w:rsidR="00BA7FAE" w:rsidRDefault="00BA7FAE"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zdalna diagnostyka oraz naprawa (jeżeli zastosowania techniczne zapewniają taką możliwość)</w:t>
      </w:r>
    </w:p>
    <w:p w14:paraId="3FBA9FFC" w14:textId="175ADE46" w:rsidR="00BA7FAE" w:rsidRDefault="00BA7FAE"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udostępnienie sprzętu zastęp[czego na czas naprawy (jeżeli urządzenie jest niezdatne do użycia),</w:t>
      </w:r>
    </w:p>
    <w:p w14:paraId="140DEF56" w14:textId="7AAAF56F" w:rsidR="00BA7FAE" w:rsidRPr="00BA7FAE" w:rsidRDefault="00BA7FAE"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w dniu wykonania usługi Wykonawca zobowiązany jest dokonać wpisu w paszporcie technicznym urządzenia, wydać orzeczenie o sprawności urządzenia (certyfikat) oraz sporządzić raport serwisowy, który zostanie potwierdzony przez użytkownika,</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575C7F32"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 xml:space="preserve">dostępu </w:t>
      </w:r>
      <w:r w:rsidR="00F71BB3">
        <w:rPr>
          <w:rFonts w:ascii="Garamond" w:eastAsia="Calibri" w:hAnsi="Garamond" w:cs="Arial"/>
          <w:color w:val="000000" w:themeColor="text1"/>
        </w:rPr>
        <w:br/>
      </w:r>
      <w:r w:rsidR="002D188F">
        <w:rPr>
          <w:rFonts w:ascii="Garamond" w:eastAsia="Calibri" w:hAnsi="Garamond" w:cs="Arial"/>
          <w:color w:val="000000" w:themeColor="text1"/>
        </w:rPr>
        <w:t>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lastRenderedPageBreak/>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3939FD0E"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F71BB3" w:rsidRDefault="00103234" w:rsidP="00002B0F">
      <w:pPr>
        <w:numPr>
          <w:ilvl w:val="0"/>
          <w:numId w:val="15"/>
        </w:numPr>
        <w:suppressAutoHyphens/>
        <w:spacing w:after="0" w:line="240" w:lineRule="auto"/>
        <w:jc w:val="both"/>
        <w:rPr>
          <w:rFonts w:ascii="Garamond" w:eastAsia="Times New Roman" w:hAnsi="Garamond" w:cs="Arial"/>
        </w:rPr>
      </w:pPr>
      <w:r w:rsidRPr="00F71BB3">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77AA0874"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lastRenderedPageBreak/>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w:t>
      </w:r>
      <w:r w:rsidR="00480B25">
        <w:rPr>
          <w:rFonts w:ascii="Garamond" w:eastAsia="Times New Roman" w:hAnsi="Garamond" w:cs="Arial"/>
          <w:color w:val="000000" w:themeColor="text1"/>
          <w:lang w:eastAsia="ar-SA"/>
        </w:rPr>
        <w:t xml:space="preserve">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51133EA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w:t>
      </w:r>
      <w:r w:rsidR="00F71BB3">
        <w:rPr>
          <w:rFonts w:ascii="Garamond" w:eastAsia="Times New Roman" w:hAnsi="Garamond" w:cs="Arial"/>
          <w:color w:val="000000" w:themeColor="text1"/>
          <w:lang w:eastAsia="ar-SA"/>
        </w:rPr>
        <w:br/>
      </w:r>
      <w:r w:rsidR="000F0239" w:rsidRPr="007C489F">
        <w:rPr>
          <w:rFonts w:ascii="Garamond" w:eastAsia="Times New Roman" w:hAnsi="Garamond" w:cs="Arial"/>
          <w:color w:val="000000" w:themeColor="text1"/>
          <w:lang w:eastAsia="ar-SA"/>
        </w:rPr>
        <w:t xml:space="preserve">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47A926C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0A1CA6">
        <w:rPr>
          <w:rFonts w:ascii="Garamond" w:eastAsia="MS Mincho" w:hAnsi="Garamond" w:cs="Arial"/>
          <w:lang w:eastAsia="ar-SA"/>
        </w:rPr>
        <w:t xml:space="preserve">minimum 6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319F26F5" w:rsidR="00EF024E"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40D2D7DE" w14:textId="1C0B9ADB"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73B03750"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46E5D5"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CEBFA44"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23ECCD09"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E828CF0"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0165B5A6"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5F64858" w14:textId="77777777" w:rsidR="001D0D54" w:rsidRPr="00F71BB3"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F71BB3">
        <w:rPr>
          <w:rFonts w:ascii="Garamond" w:eastAsia="Times New Roman" w:hAnsi="Garamond" w:cs="Times New Roman"/>
          <w:lang w:eastAsia="pl-PL"/>
        </w:rPr>
        <w:t xml:space="preserve">O zmianę umowy może wnioskować każda ze stron. </w:t>
      </w:r>
    </w:p>
    <w:p w14:paraId="41A64FB5" w14:textId="7566B480" w:rsidR="001D0D54" w:rsidRPr="001D0D54" w:rsidRDefault="001D0D54" w:rsidP="001D0D54">
      <w:pPr>
        <w:pStyle w:val="Akapitzlist"/>
        <w:suppressAutoHyphens/>
        <w:spacing w:line="240" w:lineRule="auto"/>
        <w:jc w:val="both"/>
        <w:rPr>
          <w:rFonts w:ascii="Garamond" w:eastAsia="Times New Roman" w:hAnsi="Garamond" w:cs="Times New Roman"/>
          <w:color w:val="000000"/>
          <w:lang w:eastAsia="pl-PL"/>
        </w:rPr>
      </w:pP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lastRenderedPageBreak/>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755DD70C"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7522BFDF"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w:t>
      </w:r>
      <w:r w:rsidRPr="00B03724">
        <w:rPr>
          <w:rFonts w:ascii="Garamond" w:eastAsia="Times New Roman" w:hAnsi="Garamond" w:cs="Arial"/>
          <w:color w:val="000000" w:themeColor="text1"/>
          <w:lang w:eastAsia="pl-PL"/>
        </w:rPr>
        <w:lastRenderedPageBreak/>
        <w:t xml:space="preserve">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lastRenderedPageBreak/>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F71BB3" w:rsidRDefault="00F0477C" w:rsidP="00F0477C">
      <w:pPr>
        <w:suppressAutoHyphens/>
        <w:spacing w:after="0" w:line="240" w:lineRule="auto"/>
        <w:jc w:val="center"/>
        <w:rPr>
          <w:rFonts w:ascii="Garamond" w:hAnsi="Garamond" w:cs="Calibri Light"/>
          <w:b/>
          <w:bCs/>
          <w:lang w:eastAsia="ar-SA"/>
        </w:rPr>
      </w:pPr>
      <w:r w:rsidRPr="00F71BB3">
        <w:rPr>
          <w:rFonts w:ascii="Garamond" w:hAnsi="Garamond" w:cs="Calibri Light"/>
          <w:b/>
          <w:bCs/>
          <w:lang w:eastAsia="ar-SA"/>
        </w:rPr>
        <w:t>§ 16</w:t>
      </w:r>
    </w:p>
    <w:p w14:paraId="2916A317" w14:textId="1839D66D" w:rsidR="00F0477C" w:rsidRPr="00F71BB3" w:rsidRDefault="00F0477C" w:rsidP="00F0477C">
      <w:pPr>
        <w:suppressAutoHyphens/>
        <w:spacing w:after="0" w:line="240" w:lineRule="auto"/>
        <w:jc w:val="center"/>
        <w:rPr>
          <w:rFonts w:ascii="Garamond" w:hAnsi="Garamond" w:cs="Calibri Light"/>
          <w:b/>
          <w:bCs/>
          <w:lang w:eastAsia="ar-SA"/>
        </w:rPr>
      </w:pPr>
      <w:r w:rsidRPr="00F71BB3">
        <w:rPr>
          <w:rFonts w:ascii="Garamond" w:hAnsi="Garamond" w:cs="Calibri Light"/>
          <w:b/>
          <w:bCs/>
          <w:lang w:eastAsia="ar-SA"/>
        </w:rPr>
        <w:t>[Zasady serwisu]</w:t>
      </w:r>
    </w:p>
    <w:p w14:paraId="7DE3D887" w14:textId="000EE2AB" w:rsidR="00F0477C" w:rsidRPr="00F71BB3"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F71BB3">
        <w:rPr>
          <w:rFonts w:ascii="Garamond" w:hAnsi="Garamond" w:cs="Calibri Light"/>
          <w:iCs/>
          <w:lang w:eastAsia="ar-SA"/>
        </w:rPr>
        <w:t>Wykonywanie przeglądów wg harmonogramu Zamawiającego oraz napraw w godzinach 7:00 – 14:30</w:t>
      </w:r>
    </w:p>
    <w:p w14:paraId="561A764A" w14:textId="527086F9" w:rsidR="00F0477C" w:rsidRPr="00F71BB3"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F71BB3">
        <w:rPr>
          <w:rFonts w:ascii="Garamond" w:hAnsi="Garamond" w:cs="Calibri Light"/>
          <w:iCs/>
          <w:lang w:eastAsia="ar-SA"/>
        </w:rPr>
        <w:t>Diagnostyka usterki w czasie zgodnym z umową</w:t>
      </w:r>
    </w:p>
    <w:p w14:paraId="41F6EACE" w14:textId="1BB25A4C" w:rsidR="00F0477C" w:rsidRPr="00F71BB3"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F71BB3">
        <w:rPr>
          <w:rFonts w:ascii="Garamond" w:hAnsi="Garamond" w:cs="Calibri Light"/>
          <w:iCs/>
          <w:lang w:eastAsia="ar-SA"/>
        </w:rPr>
        <w:t>Udostępnienie numeru telefonu, adresu mailowego do zgłaszania awarii</w:t>
      </w:r>
    </w:p>
    <w:p w14:paraId="243ED0CE" w14:textId="4A115ED0" w:rsidR="00F0477C" w:rsidRPr="00F71BB3"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F71BB3">
        <w:rPr>
          <w:rFonts w:ascii="Garamond" w:hAnsi="Garamond" w:cs="Calibri Light"/>
          <w:iCs/>
          <w:lang w:eastAsia="ar-SA"/>
        </w:rPr>
        <w:t>Sprawowanie gwarancji po naprawie przez okres wskazany w Umowie</w:t>
      </w:r>
    </w:p>
    <w:p w14:paraId="176F38D1" w14:textId="42AE723C" w:rsidR="00F0477C" w:rsidRPr="00F71BB3"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F71BB3">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w:t>
      </w:r>
      <w:r w:rsidRPr="009E32B6">
        <w:rPr>
          <w:rFonts w:ascii="Garamond" w:eastAsia="SimSun" w:hAnsi="Garamond" w:cs="Calibri Light"/>
          <w:kern w:val="2"/>
          <w:lang w:eastAsia="hi-IN" w:bidi="hi-IN"/>
        </w:rPr>
        <w:lastRenderedPageBreak/>
        <w:t xml:space="preserve">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7A1DD165"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45A9F3F"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29FA4E84"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ED2B1E5"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B8A099F"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AEDEFE0"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25EC461"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429C7ED"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3118547"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0F4B3A0"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1112AB19"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29980276"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5D14ED7E"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0AE4EDE5"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5A1F7411"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426FB27C"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0D3B9774"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5DC816E"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AF3E1F7"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4D890C9A"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52716C70"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51FA535"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76C3F3D"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599CBC5D"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45B97F7A"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0668CC7C"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579B5B2"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947E942"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A9E7619"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2EB9D71"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363D4E2"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231EFF63"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468B5D7B"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46E974D5"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3175F2D0"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8B2E462"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003FE724"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5B2CCE09"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93FCF9F"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1F0D60B0"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2AB6EAAF"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6DCE48B5"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22F12834"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530EFD0C"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259E5474" w14:textId="77777777" w:rsidR="00F71BB3" w:rsidRDefault="00F71BB3" w:rsidP="002F7333">
      <w:pPr>
        <w:tabs>
          <w:tab w:val="left" w:pos="4402"/>
        </w:tabs>
        <w:spacing w:after="0" w:line="240" w:lineRule="auto"/>
        <w:jc w:val="right"/>
        <w:rPr>
          <w:rFonts w:ascii="Garamond" w:eastAsia="Times New Roman" w:hAnsi="Garamond" w:cs="Arial"/>
          <w:b/>
          <w:color w:val="000000" w:themeColor="text1"/>
        </w:rPr>
      </w:pPr>
    </w:p>
    <w:p w14:paraId="709CE1A9" w14:textId="55232C83"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F71BB3">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6B963085" w14:textId="77777777" w:rsidR="00F71BB3" w:rsidRDefault="00F71BB3" w:rsidP="002F7333">
      <w:pPr>
        <w:spacing w:after="0" w:line="240" w:lineRule="auto"/>
        <w:jc w:val="center"/>
        <w:rPr>
          <w:rFonts w:ascii="Garamond" w:eastAsia="Times New Roman" w:hAnsi="Garamond" w:cs="Arial"/>
          <w:b/>
          <w:color w:val="000000" w:themeColor="text1"/>
        </w:rPr>
      </w:pPr>
    </w:p>
    <w:p w14:paraId="3CBF8C3F" w14:textId="416F72DC"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01236462"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F71BB3">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1537D38A"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F71BB3">
        <w:rPr>
          <w:rFonts w:ascii="Garamond" w:eastAsia="Times New Roman" w:hAnsi="Garamond" w:cs="Times New Roman"/>
          <w:b/>
          <w:lang w:eastAsia="pl-PL"/>
        </w:rPr>
        <w:t>/</w:t>
      </w:r>
      <w:r w:rsidR="00F71BB3">
        <w:rPr>
          <w:rFonts w:ascii="Garamond" w:eastAsia="Times New Roman" w:hAnsi="Garamond" w:cs="Times New Roman"/>
          <w:b/>
          <w:lang w:eastAsia="pl-PL"/>
        </w:rPr>
        <w:t>100</w:t>
      </w:r>
      <w:r w:rsidRPr="00F71BB3">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0FAA154E"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F71BB3">
        <w:rPr>
          <w:rFonts w:ascii="Garamond" w:eastAsia="Calibri" w:hAnsi="Garamond" w:cs="Times New Roman"/>
          <w:b/>
        </w:rPr>
        <w:t xml:space="preserve">Przeglądy i naprawy </w:t>
      </w:r>
      <w:r w:rsidR="00F71BB3">
        <w:rPr>
          <w:rFonts w:ascii="Garamond" w:eastAsia="Calibri" w:hAnsi="Garamond" w:cs="Times New Roman"/>
          <w:b/>
        </w:rPr>
        <w:t>aparatury medycznej</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CB0AD3B6"/>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1CA6"/>
    <w:rsid w:val="000A330D"/>
    <w:rsid w:val="000D7755"/>
    <w:rsid w:val="000F0239"/>
    <w:rsid w:val="001028E0"/>
    <w:rsid w:val="00103234"/>
    <w:rsid w:val="00107E77"/>
    <w:rsid w:val="001120C3"/>
    <w:rsid w:val="00125EC3"/>
    <w:rsid w:val="00137D29"/>
    <w:rsid w:val="00143B38"/>
    <w:rsid w:val="00144103"/>
    <w:rsid w:val="00151FFB"/>
    <w:rsid w:val="0015491F"/>
    <w:rsid w:val="001D0D54"/>
    <w:rsid w:val="001D230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72814"/>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A7FAE"/>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71BB3"/>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6274</Words>
  <Characters>37646</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4</cp:revision>
  <cp:lastPrinted>2019-12-19T15:48:00Z</cp:lastPrinted>
  <dcterms:created xsi:type="dcterms:W3CDTF">2022-11-25T12:08:00Z</dcterms:created>
  <dcterms:modified xsi:type="dcterms:W3CDTF">2022-11-28T08:55:00Z</dcterms:modified>
</cp:coreProperties>
</file>