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AC1CA" w14:textId="37635812" w:rsidR="00AF5CB7" w:rsidRDefault="00AF5CB7" w:rsidP="00AF5CB7">
      <w:pPr>
        <w:spacing w:before="100" w:beforeAutospacing="1" w:after="100" w:afterAutospacing="1"/>
        <w:jc w:val="center"/>
      </w:pPr>
      <w:r>
        <w:t>SZCZEGÓŁOWY OPIS PRZEDMIOTU ZAMÓWIENIA</w:t>
      </w:r>
    </w:p>
    <w:p w14:paraId="76255C62" w14:textId="495F91D7" w:rsidR="008331B4" w:rsidRDefault="008331B4" w:rsidP="008331B4">
      <w:pPr>
        <w:spacing w:before="100" w:beforeAutospacing="1" w:after="100" w:afterAutospacing="1"/>
      </w:pPr>
      <w:r>
        <w:t xml:space="preserve">Oprogramowanie biurowe – </w:t>
      </w:r>
      <w:r>
        <w:rPr>
          <w:b/>
          <w:bCs/>
        </w:rPr>
        <w:t>licencja bezterminowa</w:t>
      </w:r>
      <w:r>
        <w:t>.</w:t>
      </w:r>
    </w:p>
    <w:p w14:paraId="12560062" w14:textId="440CAEB8" w:rsidR="008331B4" w:rsidRDefault="008331B4" w:rsidP="008331B4">
      <w:pPr>
        <w:spacing w:before="100" w:beforeAutospacing="1" w:after="100" w:afterAutospacing="1"/>
      </w:pPr>
      <w:r>
        <w:t>Oferowany pakiet biurowy musi spełniać minimalnie poniższe wymagania:</w:t>
      </w:r>
      <w:r>
        <w:br/>
      </w:r>
      <w:r>
        <w:br/>
        <w:t>• Wersja językowa: Pełna polska wersja językowa interfejsu użytkownika,</w:t>
      </w:r>
      <w:r>
        <w:br/>
        <w:t>• Oprogramowanie musi umożliwiać dostosowanie dokumentów i szablonów do potrzeb instytucji oraz udostępniać narzędzia umożliwiające dystrybucję odpowiednich szablonów do właściwych odbiorców,</w:t>
      </w:r>
      <w:r>
        <w:br/>
        <w:t xml:space="preserve">• W skład oprogramowania muszą wchodzić narzędzia programistyczne umożliwiające automatyzację pracy </w:t>
      </w:r>
      <w:r>
        <w:br/>
        <w:t>i wymianę danych pomiędzy dokumentami i aplikacjami (język makropoleceń, język skryptowy),</w:t>
      </w:r>
      <w:r>
        <w:br/>
        <w:t>• Do aplikacji musi być dostępna pełna dokumentacja w języku polskim,</w:t>
      </w:r>
      <w:r>
        <w:br/>
        <w:t>• Pakiet zintegrowanych aplikacji biurowych musi zawierać:</w:t>
      </w:r>
      <w:r>
        <w:br/>
        <w:t>– edytor tekstu,</w:t>
      </w:r>
      <w:r>
        <w:br/>
        <w:t>– arkusz kalkulacyjny,</w:t>
      </w:r>
      <w:r>
        <w:br/>
        <w:t>– narzędzie do przygotowywania i prowadzenia prezentacji,</w:t>
      </w:r>
      <w:r>
        <w:br/>
        <w:t>– narzędzie do tworzenia drukowanych materiałów informacyjnych,</w:t>
      </w:r>
      <w:r>
        <w:br/>
      </w:r>
      <w:r>
        <w:br/>
        <w:t>Minimalna wymagana funkcjonalność dotycząca edytora tekstu:</w:t>
      </w:r>
      <w:r>
        <w:br/>
        <w:t>• edycja i formatowanie tekstu w języku polskim wraz z obsługą języka polskiego w zakresie sprawdzania pisowni i poprawności gramatycznej oraz funkcjonalnością słownika wyrazów bliskoznacznych i autokorekty,</w:t>
      </w:r>
      <w:r>
        <w:br/>
        <w:t>• wstawianie oraz formatowanie tabel,</w:t>
      </w:r>
      <w:r>
        <w:br/>
        <w:t>• wstawianie oraz formatowanie obiektów graficznych,</w:t>
      </w:r>
      <w:r>
        <w:br/>
        <w:t>• wstawianie wykresów i tabel z arkusza kalkulacyjnego (wliczając tabele przestawne),</w:t>
      </w:r>
      <w:r>
        <w:br/>
        <w:t>• automatyczne numerowanie rozdziałów, punktów, akapitów, tabel i rysunków,</w:t>
      </w:r>
      <w:r>
        <w:br/>
        <w:t>• automatyczne tworzenie spisów treści,</w:t>
      </w:r>
      <w:r>
        <w:br/>
        <w:t>• formatowanie nagłówków i stopek stron,</w:t>
      </w:r>
      <w:r>
        <w:br/>
        <w:t>• sprawdzanie pisowni w języku polskim,</w:t>
      </w:r>
      <w:r>
        <w:br/>
        <w:t>• śledzenie zmian wprowadzonych przez użytkowników,</w:t>
      </w:r>
      <w:r>
        <w:br/>
        <w:t>• nagrywanie, tworzenie i edycję makr automatyzujących wykonywanie czynności,</w:t>
      </w:r>
      <w:r>
        <w:br/>
        <w:t>• określenie układu strony (pionowa/pozioma),</w:t>
      </w:r>
      <w:r>
        <w:br/>
        <w:t xml:space="preserve">• wykonywanie korespondencji seryjnej bazując na danych adresowych pochodzących z arkusza kalkulacyjnego </w:t>
      </w:r>
      <w:r>
        <w:br/>
        <w:t>i z narzędzia do zarządzania informacją prywatną,</w:t>
      </w:r>
      <w:r>
        <w:br/>
        <w:t>• zabezpieczenie dokumentów hasłem przed odczytem oraz przed wprowadzaniem modyfikacji.</w:t>
      </w:r>
      <w:r>
        <w:br/>
      </w:r>
      <w:r>
        <w:br/>
        <w:t>Minimalna wymagana funkcjonalność dotycząca arkusza kalkulacyjnego:</w:t>
      </w:r>
      <w:r>
        <w:br/>
        <w:t>• tworzenie raportów tabelarycznych,</w:t>
      </w:r>
      <w:r>
        <w:br/>
        <w:t>• tworzenie wykresów liniowych (wraz z linią trendu), słupkowych, kołowych,</w:t>
      </w:r>
      <w:r>
        <w:br/>
        <w:t>• tworzenie arkuszy kalkulacyjnych zawierających teksty, dane liczbowe oraz formuły przeprowadzające operacje matematyczne, logiczne, tekstowe, statystyczne oraz operacje na danych finansowych i na miarach czasu,</w:t>
      </w:r>
      <w:r>
        <w:br/>
        <w:t xml:space="preserve">• tworzenie raportów z zewnętrznych źródeł danych (inne arkusze kalkulacyjne, bazy danych zgodne </w:t>
      </w:r>
      <w:r>
        <w:br/>
        <w:t xml:space="preserve">z ODBC, pliki tekstowe, pliki XML, </w:t>
      </w:r>
      <w:proofErr w:type="spellStart"/>
      <w:r>
        <w:t>webservice</w:t>
      </w:r>
      <w:proofErr w:type="spellEnd"/>
      <w:r>
        <w:t>),</w:t>
      </w:r>
      <w:r>
        <w:br/>
        <w:t>• obsługę kostek OLAP oraz tworzenie i edycję kwerend bazodanowych i webowych. Narzędzia wspomagające analizę statystyczną i finansową, analizę wariantową i rozwiązywanie problemów optymalizacyjnych,</w:t>
      </w:r>
      <w:r>
        <w:br/>
        <w:t>• tworzenie raportów tabeli przestawnych umożliwiających dynamiczną zmianę wymiarów oraz wykresów bazujących na danych z tabeli przestawnych,</w:t>
      </w:r>
      <w:r>
        <w:br/>
      </w:r>
      <w:r>
        <w:lastRenderedPageBreak/>
        <w:t>• wyszukiwanie i zmianę danych,</w:t>
      </w:r>
      <w:r>
        <w:br/>
        <w:t>• wykonywanie analiz danych przy użyciu formatowania warunkowego,</w:t>
      </w:r>
      <w:r>
        <w:br/>
        <w:t>• nazywanie komórek arkusza i odwoływanie się w formułach po takiej nazwie,</w:t>
      </w:r>
      <w:r>
        <w:br/>
        <w:t>• nagrywanie, tworzenie i edycję makr automatyzujących wykonywanie czynności,</w:t>
      </w:r>
      <w:r>
        <w:br/>
        <w:t>• formatowanie czasu, daty i wartości finansowych z polskich formatem,</w:t>
      </w:r>
      <w:r>
        <w:br/>
        <w:t>• zapis wielu arkuszy kalkulacyjnych w jednym pliku,</w:t>
      </w:r>
      <w:r>
        <w:br/>
        <w:t>• zabezpieczenie dokumentów hasłem przed odczytem, oraz przed wprowadzaniem modyfikacji.</w:t>
      </w:r>
      <w:r>
        <w:br/>
      </w:r>
      <w:r>
        <w:br/>
        <w:t>Minimalna wymagana funkcjonalność dotycząca narzędzia do przygotowania i prowadzenia prezentacji:</w:t>
      </w:r>
      <w:r>
        <w:br/>
        <w:t>• przygotowanie prezentacji multimedialnych, które będą prezentowane przy użyciu projektora multimedialnego,</w:t>
      </w:r>
      <w:r>
        <w:br/>
        <w:t>• drukowanie w formacie umożliwiającym robienie notatek,</w:t>
      </w:r>
      <w:r>
        <w:br/>
        <w:t>• zapisanie jako prezentacja tylko do odczytu,</w:t>
      </w:r>
      <w:r>
        <w:br/>
        <w:t>• nagrywanie narracji i dołączanie jej do prezentacji,</w:t>
      </w:r>
      <w:r>
        <w:br/>
        <w:t>• opatrywanie slajdów notatkami dla prezentera,</w:t>
      </w:r>
      <w:r>
        <w:br/>
        <w:t>• umieszczanie i formatowanie tekstów, obiektów graficznych, tabel, nagrań dźwiękowych i wideo,</w:t>
      </w:r>
      <w:r>
        <w:br/>
        <w:t>• umieszczanie tabeli i wykresów pochodzących z arkusza kalkulacyjnego,</w:t>
      </w:r>
      <w:r>
        <w:br/>
        <w:t>• odświeżenie wykresu znajdującego się w prezentacji po zmianie danych w źródłowym arkuszu kalkulacyjnym,</w:t>
      </w:r>
      <w:r>
        <w:br/>
        <w:t>• możliwość tworzenia animacji obiektów i całych slajdów,</w:t>
      </w:r>
      <w:r>
        <w:br/>
        <w:t>• prowadzenie prezentacji w trybie prezentera, gdzie slajdy są widoczne na jednym monitorze lub projektorze, a na drugim widoczne są slajdy i notatki prezentera.</w:t>
      </w:r>
      <w:r>
        <w:br/>
      </w:r>
      <w:r>
        <w:br/>
      </w:r>
      <w:r>
        <w:br/>
      </w:r>
    </w:p>
    <w:p w14:paraId="679C4643" w14:textId="77777777" w:rsidR="00036DF0" w:rsidRDefault="00036DF0"/>
    <w:sectPr w:rsidR="00036D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4AC0E" w14:textId="77777777" w:rsidR="00333AB4" w:rsidRDefault="00333AB4" w:rsidP="00333AB4">
      <w:r>
        <w:separator/>
      </w:r>
    </w:p>
  </w:endnote>
  <w:endnote w:type="continuationSeparator" w:id="0">
    <w:p w14:paraId="1B965302" w14:textId="77777777" w:rsidR="00333AB4" w:rsidRDefault="00333AB4" w:rsidP="00333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8B087" w14:textId="77777777" w:rsidR="00333AB4" w:rsidRDefault="00333A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4DF6F" w14:textId="77777777" w:rsidR="00333AB4" w:rsidRDefault="00333A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3326" w14:textId="77777777" w:rsidR="00333AB4" w:rsidRDefault="00333A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1D6C0" w14:textId="77777777" w:rsidR="00333AB4" w:rsidRDefault="00333AB4" w:rsidP="00333AB4">
      <w:r>
        <w:separator/>
      </w:r>
    </w:p>
  </w:footnote>
  <w:footnote w:type="continuationSeparator" w:id="0">
    <w:p w14:paraId="1997BAE8" w14:textId="77777777" w:rsidR="00333AB4" w:rsidRDefault="00333AB4" w:rsidP="00333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8E18A" w14:textId="77777777" w:rsidR="00333AB4" w:rsidRDefault="00333A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5BB4E" w14:textId="3A7EBF2F" w:rsidR="00333AB4" w:rsidRDefault="0071108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B793A21" wp14:editId="1F2FF5F4">
          <wp:simplePos x="0" y="0"/>
          <wp:positionH relativeFrom="page">
            <wp:align>right</wp:align>
          </wp:positionH>
          <wp:positionV relativeFrom="paragraph">
            <wp:posOffset>-419735</wp:posOffset>
          </wp:positionV>
          <wp:extent cx="7529209" cy="106489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209" cy="1064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7CCDD" w14:textId="77777777" w:rsidR="00333AB4" w:rsidRDefault="00333A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B4"/>
    <w:rsid w:val="00036DF0"/>
    <w:rsid w:val="00333AB4"/>
    <w:rsid w:val="00711082"/>
    <w:rsid w:val="00723266"/>
    <w:rsid w:val="008331B4"/>
    <w:rsid w:val="00AF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2CE26"/>
  <w15:chartTrackingRefBased/>
  <w15:docId w15:val="{E29C62FB-39E5-4FD5-A46C-52138FE7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1B4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3A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3AB4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33A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3AB4"/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4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604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Tomaszowski</dc:creator>
  <cp:keywords/>
  <dc:description/>
  <cp:lastModifiedBy>Robert UM Woźniki</cp:lastModifiedBy>
  <cp:revision>5</cp:revision>
  <dcterms:created xsi:type="dcterms:W3CDTF">2022-06-07T08:36:00Z</dcterms:created>
  <dcterms:modified xsi:type="dcterms:W3CDTF">2022-11-28T14:51:00Z</dcterms:modified>
</cp:coreProperties>
</file>