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1B38AAB1" w:rsidR="004658F6" w:rsidRPr="00DA2206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Z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ałącznik nr </w:t>
      </w:r>
      <w:r w:rsidR="000A7372">
        <w:rPr>
          <w:rFonts w:ascii="Garamond" w:hAnsi="Garamond" w:cs="Arial"/>
          <w:b/>
          <w:color w:val="000000" w:themeColor="text1"/>
          <w:szCs w:val="24"/>
        </w:rPr>
        <w:t>4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45A71AE0" w14:textId="435CEA01" w:rsidR="00791F54" w:rsidRPr="00DA220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DA2206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DA2206">
        <w:rPr>
          <w:rFonts w:ascii="Garamond" w:hAnsi="Garamond" w:cs="Arial"/>
          <w:b/>
          <w:color w:val="000000" w:themeColor="text1"/>
          <w:szCs w:val="24"/>
        </w:rPr>
        <w:t>2</w:t>
      </w:r>
      <w:r w:rsidR="00BE2AA4" w:rsidRPr="00DA2206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36BED127" w14:textId="77777777" w:rsidR="00C143DF" w:rsidRPr="00DA220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16A8D79" w14:textId="44645152" w:rsidR="00F80F09" w:rsidRPr="00DA220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>20</w:t>
      </w:r>
      <w:r w:rsidR="00973CA3" w:rsidRPr="00DA2206">
        <w:rPr>
          <w:rFonts w:ascii="Garamond" w:hAnsi="Garamond" w:cs="Arial"/>
          <w:color w:val="000000" w:themeColor="text1"/>
          <w:szCs w:val="24"/>
        </w:rPr>
        <w:t>2</w:t>
      </w:r>
      <w:r w:rsidR="00EB7717">
        <w:rPr>
          <w:rFonts w:ascii="Garamond" w:hAnsi="Garamond" w:cs="Arial"/>
          <w:color w:val="000000" w:themeColor="text1"/>
          <w:szCs w:val="24"/>
        </w:rPr>
        <w:t>2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FC23FA8" w14:textId="021AA06E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5A111507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5C609744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097F0DC" w14:textId="77777777" w:rsidR="00791F54" w:rsidRPr="00DA220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a</w:t>
      </w:r>
      <w:r w:rsidR="00B7370A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5FFFE3A3" w14:textId="0D1D67D1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6CCDB80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2C0DA966" w14:textId="3C2471E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9F6170" w:rsidRPr="00DA2206">
        <w:rPr>
          <w:rFonts w:ascii="Garamond" w:hAnsi="Garamond" w:cs="Arial"/>
          <w:i/>
          <w:color w:val="000000" w:themeColor="text1"/>
          <w:szCs w:val="24"/>
        </w:rPr>
        <w:br/>
      </w:r>
      <w:r w:rsidRPr="00DA2206">
        <w:rPr>
          <w:rFonts w:ascii="Garamond" w:hAnsi="Garamond" w:cs="Arial"/>
          <w:i/>
          <w:color w:val="000000" w:themeColor="text1"/>
          <w:szCs w:val="24"/>
        </w:rPr>
        <w:t>NIP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DA2206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2328771D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626E4AD5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DA2206">
        <w:rPr>
          <w:rFonts w:ascii="Garamond" w:hAnsi="Garamond" w:cs="Arial"/>
          <w:color w:val="000000" w:themeColor="text1"/>
          <w:szCs w:val="24"/>
        </w:rPr>
        <w:t>",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3C39A92B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0B1B9DA8" w14:textId="77777777" w:rsidR="00A6298D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Stronami</w:t>
      </w:r>
      <w:r w:rsidRPr="00DA2206">
        <w:rPr>
          <w:rFonts w:ascii="Garamond" w:hAnsi="Garamond" w:cs="Arial"/>
          <w:color w:val="000000" w:themeColor="text1"/>
          <w:szCs w:val="24"/>
        </w:rPr>
        <w:t>" a każdy z osobna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Stroną</w:t>
      </w:r>
      <w:r w:rsidRPr="00DA2206">
        <w:rPr>
          <w:rFonts w:ascii="Garamond" w:hAnsi="Garamond" w:cs="Arial"/>
          <w:color w:val="000000" w:themeColor="text1"/>
          <w:szCs w:val="24"/>
        </w:rPr>
        <w:t>".</w:t>
      </w:r>
    </w:p>
    <w:p w14:paraId="3D7BF100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6D964F7" w14:textId="77777777" w:rsidR="00791F54" w:rsidRPr="00DA220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Cs w:val="24"/>
        </w:rPr>
      </w:pPr>
    </w:p>
    <w:p w14:paraId="6D033B02" w14:textId="77777777" w:rsidR="00791F54" w:rsidRPr="00DA220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2FFBAF6B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DA2206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658560BA" w14:textId="2E6E7448" w:rsidR="00851511" w:rsidRPr="00DA2206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DA2206">
        <w:rPr>
          <w:rFonts w:ascii="Garamond" w:hAnsi="Garamond"/>
          <w:color w:val="000000" w:themeColor="text1"/>
          <w:szCs w:val="24"/>
        </w:rPr>
        <w:t xml:space="preserve"> w wyniku przeprowadzonej procedury przetargowej w trybie przetargu nieograniczonego</w:t>
      </w:r>
      <w:r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C143DF" w:rsidRPr="00DA2206">
        <w:rPr>
          <w:rFonts w:ascii="Garamond" w:hAnsi="Garamond"/>
          <w:color w:val="000000" w:themeColor="text1"/>
          <w:szCs w:val="24"/>
        </w:rPr>
        <w:t>w rozumieniu</w:t>
      </w:r>
      <w:r w:rsidRPr="00DA2206">
        <w:rPr>
          <w:rFonts w:ascii="Garamond" w:hAnsi="Garamond"/>
          <w:color w:val="000000" w:themeColor="text1"/>
          <w:szCs w:val="24"/>
        </w:rPr>
        <w:t xml:space="preserve"> ustawy </w:t>
      </w:r>
      <w:r w:rsidR="00331D5A" w:rsidRPr="00DA2206">
        <w:rPr>
          <w:rFonts w:ascii="Garamond" w:hAnsi="Garamond"/>
          <w:color w:val="000000" w:themeColor="text1"/>
          <w:szCs w:val="24"/>
        </w:rPr>
        <w:t>Prawo zamówień publicznych Dz.U. z 2019 r. poz. 2019</w:t>
      </w:r>
      <w:r w:rsidRPr="00DA2206">
        <w:rPr>
          <w:rFonts w:ascii="Garamond" w:hAnsi="Garamond"/>
          <w:color w:val="000000" w:themeColor="text1"/>
          <w:szCs w:val="24"/>
        </w:rPr>
        <w:t>.</w:t>
      </w:r>
      <w:r w:rsidR="00973CA3"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4658F6" w:rsidRPr="00DA2206">
        <w:rPr>
          <w:rFonts w:ascii="Garamond" w:hAnsi="Garamond"/>
          <w:color w:val="000000" w:themeColor="text1"/>
          <w:szCs w:val="24"/>
        </w:rPr>
        <w:t xml:space="preserve">na: </w:t>
      </w:r>
      <w:r w:rsidR="00EB7717" w:rsidRPr="00EB7717">
        <w:rPr>
          <w:rFonts w:ascii="Garamond" w:hAnsi="Garamond"/>
          <w:b/>
          <w:szCs w:val="24"/>
        </w:rPr>
        <w:t>Dostawa rękawic chirurgicznych jałowych do Szpitala Wojewódzkiego w Poznaniu</w:t>
      </w:r>
      <w:r w:rsidR="00841840" w:rsidRPr="00DA2206">
        <w:rPr>
          <w:rFonts w:ascii="Garamond" w:hAnsi="Garamond"/>
          <w:b/>
          <w:color w:val="000000" w:themeColor="text1"/>
          <w:szCs w:val="24"/>
        </w:rPr>
        <w:t xml:space="preserve">. 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Znak sprawy: SZW/DZP/</w:t>
      </w:r>
      <w:r w:rsidR="00EB7717">
        <w:rPr>
          <w:rFonts w:ascii="Garamond" w:hAnsi="Garamond"/>
          <w:bCs/>
          <w:color w:val="000000" w:themeColor="text1"/>
          <w:szCs w:val="24"/>
        </w:rPr>
        <w:t>95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/202</w:t>
      </w:r>
      <w:r w:rsidR="00BE2AA4" w:rsidRPr="00DA2206">
        <w:rPr>
          <w:rFonts w:ascii="Garamond" w:hAnsi="Garamond"/>
          <w:bCs/>
          <w:color w:val="000000" w:themeColor="text1"/>
          <w:szCs w:val="24"/>
        </w:rPr>
        <w:t>2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 xml:space="preserve"> – dotyczy zadania nr </w:t>
      </w:r>
      <w:r w:rsidR="00BE2AA4" w:rsidRPr="00DA2206">
        <w:rPr>
          <w:rFonts w:ascii="Garamond" w:hAnsi="Garamond"/>
          <w:bCs/>
          <w:color w:val="000000" w:themeColor="text1"/>
          <w:szCs w:val="24"/>
          <w:highlight w:val="yellow"/>
        </w:rPr>
        <w:t>_____</w:t>
      </w:r>
    </w:p>
    <w:p w14:paraId="48DCBD00" w14:textId="77777777" w:rsidR="00A442D1" w:rsidRPr="00DA2206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Niniejsza umowa stanowi transakcję handlową, w rozumieniu art. 4 pkt 1) ustawy o przeciwdziałaniu nadmiernym opóźnieniom w transakcjach handlowych Dz.U. z 2013 r. poz. 403 t.j. Dz.U. z 2019 r. poz</w:t>
      </w:r>
      <w:r w:rsidRPr="00DA2206">
        <w:rPr>
          <w:rFonts w:ascii="Garamond" w:hAnsi="Garamond"/>
          <w:b/>
          <w:color w:val="000000" w:themeColor="text1"/>
          <w:szCs w:val="24"/>
        </w:rPr>
        <w:t>. 118</w:t>
      </w:r>
    </w:p>
    <w:p w14:paraId="574B8563" w14:textId="77777777" w:rsidR="00791F54" w:rsidRPr="00DA220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748FF62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DA2206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167A12F8" w14:textId="77777777" w:rsidR="00791F54" w:rsidRPr="00DA220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Następujące terminy występujące w Umowie będą interpretowane we wskazany poniżej sposób:</w:t>
      </w:r>
    </w:p>
    <w:p w14:paraId="643668B1" w14:textId="5D326E80" w:rsidR="00BA4940" w:rsidRPr="00DA2206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DA2206">
        <w:rPr>
          <w:rFonts w:ascii="Garamond" w:hAnsi="Garamond" w:cs="Arial"/>
          <w:color w:val="000000" w:themeColor="text1"/>
          <w:szCs w:val="24"/>
        </w:rPr>
        <w:br/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B7370A" w:rsidRPr="00DA2206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jest dostarczyć na rzecz Zamawiającego.</w:t>
      </w:r>
    </w:p>
    <w:p w14:paraId="165B3BC6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Umowa</w:t>
      </w:r>
      <w:r w:rsidRPr="00DA2206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Usługi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DA2206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32F6047F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</w:t>
      </w:r>
      <w:r w:rsidRPr="00DA2206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DA2206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4D02FAC4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Zamówienie Publiczne</w:t>
      </w:r>
      <w:r w:rsidRPr="00DA2206">
        <w:rPr>
          <w:rFonts w:ascii="Garamond" w:hAnsi="Garamond" w:cs="Arial"/>
          <w:color w:val="000000" w:themeColor="text1"/>
          <w:szCs w:val="24"/>
        </w:rPr>
        <w:t>” oznacza zamówienie publiczne w rozumieniu obowiązujących przepisów ustawy Prawo zamówień publicznych, w wyniku, którego doszło do zawarcia Umowy.</w:t>
      </w:r>
    </w:p>
    <w:p w14:paraId="065B07D3" w14:textId="1D33C319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DA2206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78D88E35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26D4923F" w14:textId="797B5D1B" w:rsidR="00BA4940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DA2206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6E71DB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DA2206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DA2206">
        <w:rPr>
          <w:rFonts w:ascii="Garamond" w:hAnsi="Garamond" w:cs="Arial"/>
          <w:color w:val="000000" w:themeColor="text1"/>
          <w:sz w:val="24"/>
          <w:szCs w:val="24"/>
        </w:rPr>
        <w:t>, sukcesywnie na warunkach określonych niniejsza umową</w:t>
      </w:r>
      <w:r w:rsidR="00B03A4F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43FB52A1" w14:textId="1349DE6E" w:rsidR="00791F54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1B9DB8DE" w14:textId="655B1C32" w:rsidR="00791F54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DA2206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E71DB" w:rsidRPr="00DA2206">
        <w:rPr>
          <w:rFonts w:ascii="Garamond" w:hAnsi="Garamond" w:cs="Arial"/>
          <w:color w:val="000000" w:themeColor="text1"/>
          <w:szCs w:val="24"/>
        </w:rPr>
        <w:t>(</w:t>
      </w:r>
      <w:r w:rsidR="00EB7717">
        <w:rPr>
          <w:rFonts w:ascii="Garamond" w:hAnsi="Garamond" w:cs="Arial"/>
          <w:color w:val="000000" w:themeColor="text1"/>
          <w:szCs w:val="24"/>
        </w:rPr>
        <w:t xml:space="preserve">Centralna </w:t>
      </w:r>
      <w:r w:rsidR="006E71DB" w:rsidRPr="00DA2206">
        <w:rPr>
          <w:rFonts w:ascii="Garamond" w:hAnsi="Garamond" w:cs="Arial"/>
          <w:color w:val="000000" w:themeColor="text1"/>
          <w:szCs w:val="24"/>
        </w:rPr>
        <w:t>Apteka Szpitalna)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CC9CFFA" w14:textId="77777777" w:rsidR="001C50E1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DA2206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DA2206">
        <w:rPr>
          <w:rFonts w:ascii="Garamond" w:hAnsi="Garamond" w:cs="Arial"/>
          <w:color w:val="000000" w:themeColor="text1"/>
          <w:szCs w:val="24"/>
        </w:rPr>
        <w:t>) dopuszczających dostarczany Asortyment do stosowania w jednostkach służby zdrowia,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C6D8E" w14:textId="77777777" w:rsidR="00791F54" w:rsidRPr="00DA2206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>nstrukcj</w:t>
      </w:r>
      <w:r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DA2206">
        <w:rPr>
          <w:rFonts w:ascii="Garamond" w:hAnsi="Garamond" w:cs="Arial"/>
          <w:color w:val="000000" w:themeColor="text1"/>
          <w:szCs w:val="24"/>
        </w:rPr>
        <w:t>ych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6A43C237" w14:textId="77777777" w:rsidR="00B7370A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zrealizowani</w:t>
      </w:r>
      <w:r w:rsidR="00B7370A" w:rsidRPr="00DA2206">
        <w:rPr>
          <w:rFonts w:ascii="Garamond" w:hAnsi="Garamond" w:cs="Arial"/>
          <w:color w:val="000000" w:themeColor="text1"/>
          <w:szCs w:val="24"/>
        </w:rPr>
        <w:t>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DA2206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Umowy,</w:t>
      </w:r>
    </w:p>
    <w:p w14:paraId="447EABD2" w14:textId="77777777" w:rsidR="00700917" w:rsidRPr="00DA220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4A926A16" w14:textId="77777777" w:rsidR="00700917" w:rsidRPr="00DA220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DA2206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DFC9CD0" w14:textId="77777777" w:rsidR="00700917" w:rsidRPr="00DA220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Wykonawca 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F18DB11" w14:textId="6EB32D63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prawa</w:t>
      </w:r>
      <w:r w:rsidR="00BE2AA4" w:rsidRPr="00DA2206">
        <w:rPr>
          <w:rFonts w:ascii="Garamond" w:hAnsi="Garamond" w:cs="Arial"/>
          <w:color w:val="000000" w:themeColor="text1"/>
          <w:szCs w:val="24"/>
        </w:rPr>
        <w:t xml:space="preserve"> właściwych dla Przedmiotu Umowy – w tym w szczególności ustawy z dnia 7 kwietnia 2022 r. o wyrobach medycznych (Dz. U. poz. 974) oraz Rozporządzenia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z późn. zm.).</w:t>
      </w:r>
    </w:p>
    <w:p w14:paraId="4798C642" w14:textId="3DD7B565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i ofercie Wykonawcy</w:t>
      </w:r>
      <w:r w:rsidR="00A442D1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4AFABCD3" w14:textId="7777777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02AC53E" w14:textId="51E626F2" w:rsidR="00C143DF" w:rsidRPr="00DA2206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53DDA627" w14:textId="0570FD84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posiada wymagane prawem zgody i pozwolenia niezbędne do wykonywania działalności w zakresie obejmującym przedmiot Umowy,</w:t>
      </w:r>
    </w:p>
    <w:p w14:paraId="793BFCB5" w14:textId="0FF1D0C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0D5AA418" w14:textId="3CAA3DD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</w:t>
      </w:r>
      <w:r w:rsidR="009F617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DA2206">
        <w:rPr>
          <w:rFonts w:ascii="Garamond" w:hAnsi="Garamond" w:cs="Tahoma"/>
          <w:color w:val="000000" w:themeColor="text1"/>
          <w:szCs w:val="24"/>
        </w:rPr>
        <w:t>z realizacja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955D567" w14:textId="3ABA2C7F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zobowiązuje się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DA2206">
        <w:rPr>
          <w:rFonts w:ascii="Garamond" w:hAnsi="Garamond" w:cs="Garamond"/>
          <w:color w:val="000000" w:themeColor="text1"/>
          <w:szCs w:val="24"/>
        </w:rPr>
        <w:t>ą</w:t>
      </w:r>
      <w:r w:rsidRPr="00DA2206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1CE8C276" w14:textId="18F06D5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DA2206">
        <w:rPr>
          <w:rFonts w:ascii="Garamond" w:hAnsi="Garamond" w:cs="Garamond"/>
          <w:color w:val="000000" w:themeColor="text1"/>
          <w:szCs w:val="24"/>
        </w:rPr>
        <w:t>ł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878EDE1" w14:textId="5A9F078E" w:rsidR="00700917" w:rsidRPr="00DA2206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="00700917" w:rsidRPr="00DA2206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ł</w:t>
      </w:r>
      <w:r w:rsidR="00700917" w:rsidRPr="00DA2206">
        <w:rPr>
          <w:rFonts w:ascii="Garamond" w:hAnsi="Garamond" w:cs="Arial"/>
          <w:color w:val="000000" w:themeColor="text1"/>
          <w:szCs w:val="24"/>
        </w:rPr>
        <w:t>o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ż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ona </w:t>
      </w:r>
      <w:r w:rsidR="00700917" w:rsidRPr="00DA2206">
        <w:rPr>
          <w:rFonts w:ascii="Garamond" w:hAnsi="Garamond" w:cs="Arial"/>
          <w:color w:val="000000" w:themeColor="text1"/>
          <w:szCs w:val="24"/>
        </w:rPr>
        <w:lastRenderedPageBreak/>
        <w:t>oferta Wykonawcy uwzgl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ę</w:t>
      </w:r>
      <w:r w:rsidR="00700917" w:rsidRPr="00DA2206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ó</w:t>
      </w:r>
      <w:r w:rsidR="00700917" w:rsidRPr="00DA2206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DA2206">
        <w:rPr>
          <w:rFonts w:ascii="Garamond" w:hAnsi="Garamond" w:cs="Arial"/>
          <w:color w:val="000000" w:themeColor="text1"/>
          <w:szCs w:val="24"/>
        </w:rPr>
        <w:t>ą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416B5062" w14:textId="21F1BCD6" w:rsidR="00F80F09" w:rsidRPr="00DA2206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DA2206">
        <w:rPr>
          <w:rFonts w:ascii="Garamond" w:hAnsi="Garamond"/>
          <w:bCs/>
          <w:color w:val="000000" w:themeColor="text1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DA2206">
        <w:rPr>
          <w:rFonts w:ascii="Garamond" w:hAnsi="Garamond"/>
          <w:bCs/>
          <w:color w:val="000000" w:themeColor="text1"/>
        </w:rPr>
        <w:t>Asortymentu</w:t>
      </w:r>
      <w:r w:rsidRPr="00DA2206">
        <w:rPr>
          <w:rFonts w:ascii="Garamond" w:hAnsi="Garamond"/>
          <w:bCs/>
          <w:color w:val="000000" w:themeColor="text1"/>
        </w:rPr>
        <w:t xml:space="preserve">, w ilości maksymalnej wynikającej z oferty Wykonawcy i niniejszej umowy.  </w:t>
      </w:r>
    </w:p>
    <w:p w14:paraId="4CF798C4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51AC76E3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6059BA94" w14:textId="7FC35695" w:rsidR="00950CE9" w:rsidRPr="00DA2206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DA2206">
        <w:rPr>
          <w:rFonts w:ascii="Garamond" w:hAnsi="Garamond" w:cs="Arial"/>
          <w:color w:val="000000" w:themeColor="text1"/>
          <w:szCs w:val="24"/>
        </w:rPr>
        <w:t>dą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DA2206">
        <w:rPr>
          <w:rFonts w:ascii="Garamond" w:hAnsi="Garamond" w:cs="Arial"/>
          <w:color w:val="000000" w:themeColor="text1"/>
          <w:szCs w:val="24"/>
        </w:rPr>
        <w:t>w składanych zamówieniach (zapotrzebowaniach) w okresie obowiązywania umowy, p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rzesłanym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w ciągu: </w:t>
      </w:r>
      <w:r w:rsidR="00212D09">
        <w:rPr>
          <w:rFonts w:ascii="Garamond" w:hAnsi="Garamond" w:cs="Arial"/>
          <w:color w:val="000000" w:themeColor="text1"/>
          <w:szCs w:val="24"/>
        </w:rPr>
        <w:t xml:space="preserve">do </w:t>
      </w:r>
      <w:r w:rsidR="00BE2AA4" w:rsidRPr="00DA2206">
        <w:rPr>
          <w:rFonts w:ascii="Garamond" w:hAnsi="Garamond" w:cs="Arial"/>
          <w:color w:val="000000" w:themeColor="text1"/>
          <w:szCs w:val="24"/>
        </w:rPr>
        <w:t>72</w:t>
      </w:r>
      <w:r w:rsidR="003321D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104745" w:rsidRPr="00DA2206">
        <w:rPr>
          <w:rFonts w:ascii="Garamond" w:hAnsi="Garamond" w:cs="Arial"/>
          <w:color w:val="000000" w:themeColor="text1"/>
          <w:szCs w:val="24"/>
        </w:rPr>
        <w:t>godzin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od chwili złożenia zamówienia</w:t>
      </w:r>
      <w:r w:rsidR="006E71D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247495" w:rsidRPr="00DA2206">
        <w:rPr>
          <w:rFonts w:ascii="Garamond" w:hAnsi="Garamond" w:cs="Calibri Light"/>
          <w:color w:val="000000" w:themeColor="text1"/>
          <w:szCs w:val="24"/>
        </w:rPr>
        <w:t>drogą elektroniczną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.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</w:p>
    <w:p w14:paraId="6D57B0FB" w14:textId="77777777" w:rsidR="00950CE9" w:rsidRPr="00DA2206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Wykonawca, zobowiązuje się dostarczyć Asortyment własnym transportem, na swój koszt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do </w:t>
      </w:r>
      <w:r w:rsidRPr="00DA2206">
        <w:rPr>
          <w:rFonts w:ascii="Garamond" w:hAnsi="Garamond" w:cs="Arial"/>
          <w:color w:val="000000" w:themeColor="text1"/>
          <w:szCs w:val="24"/>
        </w:rPr>
        <w:t>oraz rozład</w:t>
      </w:r>
      <w:r w:rsidR="003321D0" w:rsidRPr="00DA2206">
        <w:rPr>
          <w:rFonts w:ascii="Garamond" w:hAnsi="Garamond" w:cs="Arial"/>
          <w:color w:val="000000" w:themeColor="text1"/>
          <w:szCs w:val="24"/>
        </w:rPr>
        <w:t>ować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(</w:t>
      </w:r>
      <w:r w:rsidR="00C27F34" w:rsidRPr="00DA2206">
        <w:rPr>
          <w:rFonts w:ascii="Garamond" w:hAnsi="Garamond" w:cs="Arial"/>
          <w:bCs/>
          <w:i/>
          <w:iCs/>
          <w:color w:val="000000" w:themeColor="text1"/>
          <w:szCs w:val="24"/>
        </w:rPr>
        <w:t>przepakowując z palet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) w miejscu wskazanym przez pracownika Zamawiającego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. </w:t>
      </w:r>
      <w:r w:rsidR="00C143DF" w:rsidRPr="00DA2206">
        <w:rPr>
          <w:rFonts w:ascii="Garamond" w:hAnsi="Garamond" w:cs="Arial"/>
          <w:color w:val="000000" w:themeColor="text1"/>
          <w:szCs w:val="24"/>
        </w:rPr>
        <w:t>Adres dostawy będzie każdorazowo podany na złożonym zamówieniu.</w:t>
      </w:r>
    </w:p>
    <w:p w14:paraId="582D78A1" w14:textId="14489623" w:rsidR="003321D0" w:rsidRPr="00DA2206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 przypadku, gdy dzień dostawy będzie dniem ustawowo wolnym od pracy, dostawa winna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być dokonana w pierwszym dniu roboczym po tym terminie.</w:t>
      </w:r>
      <w:r w:rsidRPr="00DA2206">
        <w:rPr>
          <w:rFonts w:ascii="Garamond" w:hAnsi="Garamond" w:cs="Arial"/>
          <w:bCs/>
          <w:color w:val="000000" w:themeColor="text1"/>
          <w:szCs w:val="24"/>
        </w:rPr>
        <w:t xml:space="preserve"> </w:t>
      </w:r>
    </w:p>
    <w:p w14:paraId="6379A49C" w14:textId="77777777" w:rsidR="003321D0" w:rsidRPr="00DA2206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DA2206">
        <w:rPr>
          <w:rFonts w:ascii="Garamond" w:hAnsi="Garamond" w:cs="Calibri Light"/>
          <w:color w:val="000000" w:themeColor="text1"/>
          <w:szCs w:val="24"/>
        </w:rPr>
        <w:t>niezrealizowania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1 powyżej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DA2206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Cs w:val="24"/>
        </w:rPr>
        <w:t>(</w:t>
      </w:r>
      <w:r w:rsidRPr="00DA2206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A</w:t>
      </w:r>
      <w:r w:rsidRPr="00DA2206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DA2206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DA2206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65D06820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DA2206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DA2206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1D196227" w14:textId="77777777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DA2206">
        <w:rPr>
          <w:rFonts w:ascii="Garamond" w:hAnsi="Garamond" w:cs="Arial"/>
          <w:color w:val="000000" w:themeColor="text1"/>
          <w:szCs w:val="24"/>
        </w:rPr>
        <w:t>Asortymentu</w:t>
      </w:r>
      <w:r w:rsidRPr="00DA2206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641D74F" w14:textId="3C226A6D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Przy realizacji każdej dostawy Wykonawca przekaże Zamawiającemu w wersji papierowej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dokument dostawy, który będzie zawierał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informację o dostarczonym Asortymencie, ilościach, cenach jednostkowych, a także</w:t>
      </w:r>
    </w:p>
    <w:p w14:paraId="06EDE205" w14:textId="77777777" w:rsidR="003321D0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zamówienia na podstawie, którego zrealizowano dostawę,</w:t>
      </w:r>
    </w:p>
    <w:p w14:paraId="6F049801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dat</w:t>
      </w:r>
      <w:r w:rsidR="00F80F09" w:rsidRPr="00DA2206">
        <w:rPr>
          <w:rFonts w:ascii="Garamond" w:hAnsi="Garamond" w:cs="Arial"/>
          <w:color w:val="000000" w:themeColor="text1"/>
          <w:szCs w:val="24"/>
        </w:rPr>
        <w:t>ę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zamówienia,</w:t>
      </w:r>
    </w:p>
    <w:p w14:paraId="1E48556D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datę dostawy,</w:t>
      </w:r>
    </w:p>
    <w:p w14:paraId="58020233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dostawy,</w:t>
      </w:r>
    </w:p>
    <w:p w14:paraId="601B42EE" w14:textId="0F599E68" w:rsidR="00025FA8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umowy</w:t>
      </w:r>
      <w:r w:rsidR="00BB32A7" w:rsidRPr="00DA2206">
        <w:rPr>
          <w:rFonts w:ascii="Garamond" w:hAnsi="Garamond" w:cs="Arial"/>
          <w:color w:val="000000" w:themeColor="text1"/>
          <w:szCs w:val="24"/>
        </w:rPr>
        <w:t>,</w:t>
      </w:r>
      <w:r w:rsidRPr="00DA2206">
        <w:rPr>
          <w:rFonts w:ascii="Garamond" w:hAnsi="Garamond" w:cs="Arial"/>
          <w:color w:val="000000" w:themeColor="text1"/>
          <w:szCs w:val="24"/>
        </w:rPr>
        <w:t> </w:t>
      </w:r>
    </w:p>
    <w:p w14:paraId="7C1EC834" w14:textId="2EA05EFF" w:rsidR="00DD1289" w:rsidRPr="00DA2206" w:rsidRDefault="00DD1289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oraz wszelkie inne niezbędne informacje, które zgodnie z obowiązującymi przepisami są niezbędne z uwagi na przedmiot Umowy.</w:t>
      </w:r>
    </w:p>
    <w:p w14:paraId="04BB8744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2940F207" w14:textId="77777777" w:rsidR="00940F35" w:rsidRPr="00DA220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B91C478" w14:textId="07378FDC" w:rsidR="00A1244B" w:rsidRPr="00DA220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841840" w:rsidRPr="00DA2206">
        <w:rPr>
          <w:rFonts w:ascii="Garamond" w:hAnsi="Garamond" w:cs="Arial"/>
          <w:color w:val="000000" w:themeColor="text1"/>
          <w:szCs w:val="24"/>
        </w:rPr>
        <w:t>12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miesięcy od </w:t>
      </w:r>
      <w:r w:rsidR="001C4A84" w:rsidRPr="00DA2206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DA2206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622B05D6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78BBF35" w14:textId="77777777" w:rsidR="00940F35" w:rsidRPr="00DA220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37330D46" w14:textId="7355A904" w:rsidR="00950CE9" w:rsidRPr="00DA2206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DA2206">
        <w:rPr>
          <w:rFonts w:ascii="Garamond" w:hAnsi="Garamond" w:cs="Arial"/>
          <w:color w:val="000000" w:themeColor="text1"/>
          <w:szCs w:val="24"/>
        </w:rPr>
        <w:t>)</w:t>
      </w:r>
      <w:r w:rsidR="006805C3" w:rsidRPr="00DA2206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3C911909" w14:textId="7996A48A" w:rsidR="00A442D1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DA2206">
        <w:rPr>
          <w:rFonts w:ascii="Garamond" w:hAnsi="Garamond" w:cs="Arial"/>
          <w:color w:val="000000" w:themeColor="text1"/>
          <w:szCs w:val="24"/>
        </w:rPr>
        <w:t xml:space="preserve"> VAT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Umowy. Podane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DA2206">
        <w:rPr>
          <w:rFonts w:ascii="Garamond" w:hAnsi="Garamond" w:cs="Arial"/>
          <w:color w:val="000000" w:themeColor="text1"/>
          <w:szCs w:val="24"/>
        </w:rPr>
        <w:t>U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Zamawiającego. Korekty ilościowe nie mogą przekroczyć ± </w:t>
      </w:r>
      <w:r w:rsidR="00DD1289" w:rsidRPr="00DA2206">
        <w:rPr>
          <w:rFonts w:ascii="Garamond" w:hAnsi="Garamond" w:cs="Arial"/>
          <w:color w:val="000000" w:themeColor="text1"/>
          <w:szCs w:val="24"/>
        </w:rPr>
        <w:t>7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0% uzgodnionej ilości lub spowodować zwiększenia określonej w ust. 1 powyżej wartości brutto Umowy.  </w:t>
      </w:r>
    </w:p>
    <w:p w14:paraId="257A499C" w14:textId="77777777" w:rsidR="005B33BE" w:rsidRPr="00DA2206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 xml:space="preserve">Cena określona w ust. 1 zawiera wszystkie koszty związane z wykonaniem umowy, </w:t>
      </w:r>
      <w:r w:rsidR="00A310A6" w:rsidRPr="00DA2206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DA2206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DA2206">
        <w:rPr>
          <w:rFonts w:ascii="Garamond" w:hAnsi="Garamond" w:cs="Arial"/>
          <w:color w:val="000000" w:themeColor="text1"/>
          <w:szCs w:val="24"/>
        </w:rPr>
        <w:t>U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DA2206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8149E8" w:rsidRPr="00DA2206">
        <w:rPr>
          <w:rFonts w:ascii="Garamond" w:hAnsi="Garamond" w:cs="Arial"/>
          <w:color w:val="000000" w:themeColor="text1"/>
          <w:szCs w:val="24"/>
        </w:rPr>
        <w:t>określonym w §10 umowy.</w:t>
      </w:r>
    </w:p>
    <w:p w14:paraId="00781CAD" w14:textId="08FCC199" w:rsidR="00A310A6" w:rsidRPr="00DA2206" w:rsidRDefault="00A310A6" w:rsidP="00DD1289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Termin płatności (dostawy): przelewane wyłącznie na konto Wykonawcy 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po wykonaniu każdej sukcesywnej dostawy w terminie do </w:t>
      </w:r>
      <w:r w:rsidRPr="00DA2206">
        <w:rPr>
          <w:rFonts w:ascii="Garamond" w:hAnsi="Garamond"/>
          <w:b/>
          <w:bCs/>
          <w:color w:val="000000" w:themeColor="text1"/>
          <w:sz w:val="24"/>
          <w:szCs w:val="24"/>
        </w:rPr>
        <w:t>60 dni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licząc od doręczeniu prawidłowo wystawionej faktury .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Wykonawca zobowiązuje się do wystawiania i doręczania faktur w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formie elektronicznej [PDF]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na adres mailowy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</w:t>
      </w:r>
      <w:hyperlink r:id="rId8" w:history="1">
        <w:r w:rsidR="00DD1289" w:rsidRPr="00DA2206">
          <w:rPr>
            <w:rStyle w:val="Hipercze"/>
            <w:rFonts w:ascii="Garamond" w:hAnsi="Garamond" w:cs="Tahoma"/>
            <w:sz w:val="24"/>
            <w:szCs w:val="24"/>
          </w:rPr>
          <w:t>fakturyapteka@lutycka.pl</w:t>
        </w:r>
      </w:hyperlink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 </w:t>
      </w:r>
      <w:r w:rsidRPr="00DA2206">
        <w:rPr>
          <w:rFonts w:ascii="Garamond" w:hAnsi="Garamond"/>
          <w:color w:val="000000" w:themeColor="text1"/>
          <w:sz w:val="24"/>
          <w:szCs w:val="24"/>
        </w:rPr>
        <w:t>w dniu dostawy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i będzie zawierała informację, o których mowa w §5 ust. 8</w:t>
      </w:r>
    </w:p>
    <w:p w14:paraId="223D44F1" w14:textId="23333620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238A8C8F" w14:textId="7F952D1B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53F1238" w14:textId="7EB023FE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DA2206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AABC62" w14:textId="2D4BA661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nie może bez pisemnej zgody, pod rygorem nieważności, Zamawiającego przenosić wierzytelności wynikających z niniejszej umowy na osobę trzecią, ( </w:t>
      </w:r>
      <w:r w:rsidRPr="00DA2206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409C91D" w14:textId="68CAA9DF" w:rsidR="00A310A6" w:rsidRPr="00DA2206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Warunki zapłaty wynagrodzenia: dostarczenie i odebranie przez Zamawiającego Asortymentu, dostarczonego w następstwie złożonego zapotrzebowania sukcesywnego oraz doręczenie prawidłowo wystawionej faktury zgodnie z postanowieniami </w:t>
      </w:r>
      <w:r w:rsidR="00DA2206">
        <w:rPr>
          <w:rFonts w:ascii="Garamond" w:hAnsi="Garamond"/>
          <w:color w:val="000000" w:themeColor="text1"/>
          <w:sz w:val="24"/>
          <w:szCs w:val="24"/>
        </w:rPr>
        <w:t>U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mowy. </w:t>
      </w:r>
    </w:p>
    <w:p w14:paraId="1C31848C" w14:textId="77777777" w:rsidR="004B29E1" w:rsidRPr="00DA2206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DA2206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DA2206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32B6B585" w14:textId="77777777" w:rsidR="00271C09" w:rsidRPr="00DA220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DA220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0FA76469" w14:textId="77777777" w:rsidR="00940F35" w:rsidRPr="00DA220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23C3CB31" w14:textId="77777777" w:rsidR="00940F35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Zamawiający ma prawo do składania reklamacji ilościowych w terminie 7 dni od daty otrzymania faktury i towaru</w:t>
      </w:r>
      <w:r w:rsidR="00CC49EF" w:rsidRPr="00DA2206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DA2206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2956CF60" w14:textId="77777777" w:rsidR="00B7370A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25E4EAD" w14:textId="084AA13E" w:rsidR="00C143DF" w:rsidRPr="00DA220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 przypadku nie zrealizowania reklamacji w terminie, o którym mowa w ust. 1 powyżej, Zamawiający bez konieczności pisemnego zawiadomienia Wykonawcy, może zamówić asortyment zamienny od innego dostawcy na koszt i ryzyko Wykonawcy. Wykonawca pokryje wszystkie koszty</w:t>
      </w:r>
      <w:r w:rsid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(transport, różnica w cenie itp.) związane z zakupem asortymentu, będącego przedmiotem reklamacji u innych dostawców. </w:t>
      </w:r>
    </w:p>
    <w:p w14:paraId="76FCEA2F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5FB0F4C7" w14:textId="77777777" w:rsidR="00E85D59" w:rsidRPr="00DA220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DA2206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DA2206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DA2206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21227A8B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dla Zamawiającego: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42C3EA02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70F51B73" w14:textId="67961AD6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3C5110EE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,</w:t>
      </w:r>
    </w:p>
    <w:p w14:paraId="0D035AD2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ze strony Wykonawcy:</w:t>
      </w:r>
      <w:r w:rsidR="00C021A8" w:rsidRPr="00DA2206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.</w:t>
      </w:r>
    </w:p>
    <w:p w14:paraId="54BFF464" w14:textId="049065D4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Korespondencja pomiędzy Zamawiającym, a Wykonawcą będzie prowadzona w języku polskim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oraz będzie zawierać nazwę</w:t>
      </w:r>
      <w:r w:rsidRPr="00DA2206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630F92D1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67804ABE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3FC04DAA" w14:textId="77777777" w:rsidR="00EA1EC8" w:rsidRPr="00DA220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6C794DA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Zamawiający przewiduje możliwość dokonania zmiany zawartej Umowy w przypadku:</w:t>
      </w:r>
    </w:p>
    <w:p w14:paraId="04A48464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3677B4E3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oferowanego modelu asortymentu dostawy ze względu na zakończenie produkcji lub wycofanie produktu z obrotu. − w takim przypadku Wykonawca może przedstawić inny produkt (zamiennik) o  właściwościach równoważnych, odpowiadających charakterystyce produktu określonej w SWZ i załącznikach do SWZ, za cenę określoną w ofercie i Umowie dla produktu pierwotnego, chyba że zamiennik jest tańszy, wówczas odpowiedniej zmianie ulegnie również wynagrodzenie umowne; spełnienie warunku równoważności produktu zostanie zweryfikowane przez Zamawiającego i wymaga jego akceptacji;</w:t>
      </w:r>
    </w:p>
    <w:p w14:paraId="29634A06" w14:textId="57AA366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niewykorzystania wartości Umowy określonej w § 7 ust. 1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611B8EAF" w14:textId="73B212BC" w:rsidR="004C7984" w:rsidRPr="00DA2206" w:rsidRDefault="004C7984" w:rsidP="00DA2206">
      <w:pPr>
        <w:pStyle w:val="Akapitzlist"/>
        <w:widowControl w:val="0"/>
        <w:numPr>
          <w:ilvl w:val="0"/>
          <w:numId w:val="41"/>
        </w:numPr>
        <w:spacing w:after="120" w:line="276" w:lineRule="auto"/>
        <w:contextualSpacing w:val="0"/>
        <w:jc w:val="both"/>
        <w:rPr>
          <w:rFonts w:ascii="Garamond" w:hAnsi="Garamond"/>
          <w:szCs w:val="24"/>
        </w:rPr>
      </w:pPr>
      <w:r w:rsidRPr="00DA2206">
        <w:rPr>
          <w:rFonts w:ascii="Garamond" w:hAnsi="Garamond"/>
          <w:szCs w:val="24"/>
        </w:rPr>
        <w:t xml:space="preserve">konieczności realizacji przez Wykonawcę dodatkowych dostaw, których nie uwzględniono </w:t>
      </w:r>
      <w:r w:rsidRPr="00DA2206">
        <w:rPr>
          <w:rFonts w:ascii="Garamond" w:hAnsi="Garamond"/>
          <w:szCs w:val="24"/>
        </w:rPr>
        <w:br/>
        <w:t>w zamówieniu podstawowym, o ile stały się one niezbędne i zmiana Wykonawcy nie może zostać dokonana z powodów ekonomicznych lub technicznych, w szczególności dotyczących zamienności lub interoperacyjności dostaw zamówionych w ramach zamówienia podstawowego, gdy zmiana Wykonawcy spowodowałaby istotną niedogodność lub znaczne zwiększenie kosztów dla Zamawiającego, a ponadto wzrost wynagrodzenia spowodowany zmianą nie przekracza 50% wartości wskazanej w § 7 ust. 1 Umowy;</w:t>
      </w:r>
    </w:p>
    <w:p w14:paraId="793DCCDA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przepisów prawa mających wpływ na realizację Umowy i powodujących konieczność odpowiedniej zmiany jej treści.</w:t>
      </w:r>
    </w:p>
    <w:p w14:paraId="52E8BC0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Strony postanawiają, iż dokonają odpowiedniej zmiany wynagrodzenia w wypadku wystąpienia którejkolwiek ze zmian przepisów wskazanych w art. 436 pkt 4 lit. b) Pzp, tj. zmiany:</w:t>
      </w:r>
    </w:p>
    <w:p w14:paraId="45817975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stawki podatku od towarów i usług oraz podatku akcyzowego,</w:t>
      </w:r>
    </w:p>
    <w:p w14:paraId="131D6A74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A899BA9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podlegania ubezpieczeniom społecznym lub ubezpieczeniu zdrowotnemu lub wysokości stawki składki na ubezpieczenia społeczne lub ubezpieczenie zdrowotne,</w:t>
      </w:r>
    </w:p>
    <w:p w14:paraId="3C259316" w14:textId="40C95605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08889407" w14:textId="77777777" w:rsidR="004C7984" w:rsidRPr="00DA2206" w:rsidRDefault="004C7984" w:rsidP="00DA2206">
      <w:pPr>
        <w:spacing w:after="120" w:line="276" w:lineRule="auto"/>
        <w:ind w:left="360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- pod warunkiem wykazania Zamawiającemu przez Wykonawcę, że zmiana ma wpływ na koszty realizacji przedmiotu Umowy oraz wykazania wysokości tych dodatkowych kosztów.</w:t>
      </w:r>
    </w:p>
    <w:p w14:paraId="7AA38CA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6F57169D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7B0B774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01EC9EF7" w14:textId="1185B0E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6D9B230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39C81D6" w14:textId="50DF87DF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62DF709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 przypadku ust. 2 lit. c), Wykonawca przedkłada Zamawiającemu wykaz personelu, który bezpośrednio realizuje Umowę i dla którego ma zastosowanie zmiana wraz z udokumentowaną </w:t>
      </w:r>
      <w:r w:rsidRPr="00DA2206">
        <w:rPr>
          <w:rFonts w:ascii="Garamond" w:hAnsi="Garamond" w:cs="Calibri Light"/>
        </w:rPr>
        <w:lastRenderedPageBreak/>
        <w:t>kalkulacją oraz dokumentami rozliczeniowymi z tytułu wynagrodzeń dotyczącymi przedmiotowej zmiany.</w:t>
      </w:r>
    </w:p>
    <w:p w14:paraId="3C6AFDB2" w14:textId="66764D3D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Wykonawca, w każdym ze wskazanych powyżej w ust. 6-</w:t>
      </w:r>
      <w:r w:rsidR="00DA2206" w:rsidRPr="00DA2206">
        <w:rPr>
          <w:rFonts w:ascii="Garamond" w:hAnsi="Garamond" w:cs="Calibri Light"/>
        </w:rPr>
        <w:t>9</w:t>
      </w:r>
      <w:r w:rsidRPr="00DA2206">
        <w:rPr>
          <w:rFonts w:ascii="Garamond" w:hAnsi="Garamond" w:cs="Calibri Light"/>
        </w:rPr>
        <w:t xml:space="preserve">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6F935EF1" w14:textId="637E1664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03AE361F" w14:textId="1B07B1E1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Wykonawca lub Zamawiający będą ponadto uprawnieni do żądania zmiany wynagrodzenia, w sytuacji, gdy ceny materiałów lub koszty związane z realizacją przedmiotu Umowy ulegną podwyższeniu lub obniżeniu o łącznie co najmniej +/-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w stosunku do wartości będącej podstawą poprzedniej zmiany. Maksymalna wartość zmiany wynagrodzenia, jaką Zamawiający dopuszcza w efekcie zastosowania powyższych postanowień, wynosi + 20% wynagrodzenia brutto, o którym mowa w § </w:t>
      </w:r>
      <w:r w:rsidR="00DA2206" w:rsidRPr="00DA2206">
        <w:rPr>
          <w:rFonts w:ascii="Garamond" w:hAnsi="Garamond" w:cs="Calibri Light"/>
        </w:rPr>
        <w:t>7</w:t>
      </w:r>
      <w:r w:rsidRPr="00DA2206">
        <w:rPr>
          <w:rFonts w:ascii="Garamond" w:hAnsi="Garamond" w:cs="Calibri Light"/>
        </w:rPr>
        <w:t xml:space="preserve"> ust. 1 Umowy. Zmiana wynagrodzenia może dotyczyć dostaw  pozostałych do wykonania od dnia wprowadzenia zmiany wynagrodzenia.</w:t>
      </w:r>
    </w:p>
    <w:p w14:paraId="4EB23918" w14:textId="0CEE13D8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220C27">
        <w:rPr>
          <w:rFonts w:ascii="Garamond" w:hAnsi="Garamond" w:cs="Calibri Light"/>
        </w:rPr>
        <w:t>Zmiana</w:t>
      </w:r>
      <w:r>
        <w:rPr>
          <w:rFonts w:ascii="Garamond" w:hAnsi="Garamond" w:cs="Calibri Light"/>
        </w:rPr>
        <w:t>, o której mowa w ust. 12 powyżej</w:t>
      </w:r>
      <w:r w:rsidRPr="00220C27">
        <w:rPr>
          <w:rFonts w:ascii="Garamond" w:hAnsi="Garamond" w:cs="Calibri Light"/>
        </w:rPr>
        <w:t xml:space="preserve"> może nastąpić o 50% wskaźnika cen towarów i usług konsumpcyjnych ogółem ogłoszony przez Prezesa GUS</w:t>
      </w:r>
      <w:r>
        <w:rPr>
          <w:rFonts w:ascii="Garamond" w:hAnsi="Garamond" w:cs="Calibri Light"/>
        </w:rPr>
        <w:t xml:space="preserve"> i </w:t>
      </w:r>
      <w:r w:rsidRPr="00220C27">
        <w:rPr>
          <w:rFonts w:ascii="Garamond" w:hAnsi="Garamond" w:cs="Calibri Light"/>
        </w:rPr>
        <w:t>nastąpi z użyciem wskaźnika cen towarów i usług ogłaszanego w komunikacie Prezesa Głównego Urzędu Statystycznego, poprzez porównanie zmiany wskaźnika wg pierwszego komunikatu Prezesa GUS ogłoszonego bezpośrednio przed dniem skierowania wniosku przez Wykonawcę</w:t>
      </w:r>
      <w:r>
        <w:rPr>
          <w:rFonts w:ascii="Garamond" w:hAnsi="Garamond" w:cs="Calibri Light"/>
        </w:rPr>
        <w:t>.</w:t>
      </w:r>
    </w:p>
    <w:p w14:paraId="184F37F4" w14:textId="07FC773A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>
        <w:rPr>
          <w:rFonts w:ascii="Garamond" w:hAnsi="Garamond" w:cs="Calibri Light"/>
        </w:rPr>
        <w:t>Strony ustalają s</w:t>
      </w:r>
      <w:r w:rsidRPr="00220C27">
        <w:rPr>
          <w:rFonts w:ascii="Garamond" w:hAnsi="Garamond" w:cs="Calibri Light"/>
        </w:rPr>
        <w:t>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D5EEC66" w14:textId="1AA8E8B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DA2206">
        <w:rPr>
          <w:rFonts w:ascii="Garamond" w:hAnsi="Garamond"/>
        </w:rPr>
        <w:t xml:space="preserve"> </w:t>
      </w:r>
      <w:r w:rsidRPr="00DA2206">
        <w:rPr>
          <w:rFonts w:ascii="Garamond" w:hAnsi="Garamond" w:cs="Calibri Light"/>
        </w:rPr>
        <w:t xml:space="preserve"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</w:t>
      </w:r>
      <w:r w:rsidR="00FB11AA">
        <w:rPr>
          <w:rFonts w:ascii="Garamond" w:hAnsi="Garamond" w:cs="Calibri Light"/>
        </w:rPr>
        <w:t>upływie 18</w:t>
      </w:r>
      <w:r w:rsidR="00FB11AA" w:rsidRPr="00DA2206">
        <w:rPr>
          <w:rFonts w:ascii="Garamond" w:hAnsi="Garamond" w:cs="Calibri Light"/>
        </w:rPr>
        <w:t>0</w:t>
      </w:r>
      <w:r w:rsidR="00FB11AA">
        <w:rPr>
          <w:rFonts w:ascii="Garamond" w:hAnsi="Garamond" w:cs="Calibri Light"/>
        </w:rPr>
        <w:t xml:space="preserve"> dni</w:t>
      </w:r>
      <w:r w:rsidRPr="00DA2206">
        <w:rPr>
          <w:rFonts w:ascii="Garamond" w:hAnsi="Garamond" w:cs="Calibri Light"/>
        </w:rPr>
        <w:t xml:space="preserve"> od dnia otwarcia ofert, a następnie nie może być dokonywana częściej niż dwa razy w ciągu roku (okresu kolejnych 12 miesięcy) od dnia podpisania Umowy.</w:t>
      </w:r>
    </w:p>
    <w:p w14:paraId="4D9FD42E" w14:textId="09C62AFB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lastRenderedPageBreak/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9596205" w14:textId="5EAF6518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Zamawiający może odstąpić od Umowy i naliczyć Wykonawcy kary umowne zastrzeżone w Umow</w:t>
      </w:r>
      <w:r w:rsidR="00DA2206" w:rsidRPr="00DA2206">
        <w:rPr>
          <w:rFonts w:ascii="Garamond" w:hAnsi="Garamond" w:cs="Calibri Light"/>
        </w:rPr>
        <w:t>ie</w:t>
      </w:r>
      <w:r w:rsidRPr="00DA2206">
        <w:rPr>
          <w:rFonts w:ascii="Garamond" w:hAnsi="Garamond" w:cs="Calibri Light"/>
        </w:rPr>
        <w:t>, z przyczyn następujących:</w:t>
      </w:r>
    </w:p>
    <w:p w14:paraId="451216CF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nierozpoczęcia lub zawieszenia realizacji dostaw będących przedmiotem Umowy przez Wykonawcę, w całości lub w części, przez okres co najmniej </w:t>
      </w:r>
      <w:r w:rsidRPr="00DA2206">
        <w:rPr>
          <w:rFonts w:ascii="Garamond" w:hAnsi="Garamond" w:cs="Calibri Light"/>
          <w:b/>
          <w:szCs w:val="24"/>
        </w:rPr>
        <w:t>15 dni</w:t>
      </w:r>
      <w:r w:rsidRPr="00DA2206">
        <w:rPr>
          <w:rFonts w:ascii="Garamond" w:hAnsi="Garamond" w:cs="Calibri Light"/>
          <w:szCs w:val="24"/>
        </w:rPr>
        <w:t>, bez odpowiedniego upoważnienia wydanego przez Zamawiającego;</w:t>
      </w:r>
    </w:p>
    <w:p w14:paraId="6201D77E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 powodu utraty przez Wykonawcę uprawnień niezbędnych do wykonywania przedmiotu Umowy;</w:t>
      </w:r>
    </w:p>
    <w:p w14:paraId="7BB4E3DF" w14:textId="7F32E3EA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co najmniej </w:t>
      </w:r>
      <w:r w:rsidRPr="00DA2206">
        <w:rPr>
          <w:rFonts w:ascii="Garamond" w:hAnsi="Garamond" w:cs="Calibri Light"/>
          <w:b/>
          <w:szCs w:val="24"/>
        </w:rPr>
        <w:t>trzykrotnego</w:t>
      </w:r>
      <w:r w:rsidRPr="00DA2206">
        <w:rPr>
          <w:rFonts w:ascii="Garamond" w:hAnsi="Garamond" w:cs="Calibri Light"/>
          <w:szCs w:val="24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5" w:name="_Hlk110889430"/>
      <w:r w:rsidRPr="00DA2206">
        <w:rPr>
          <w:rFonts w:ascii="Garamond" w:hAnsi="Garamond" w:cs="Calibri Light"/>
          <w:szCs w:val="24"/>
        </w:rPr>
        <w:t>bądź nie posiadających wymaganych dokumentów</w:t>
      </w:r>
      <w:bookmarkEnd w:id="5"/>
      <w:r w:rsidRPr="00DA2206">
        <w:rPr>
          <w:rFonts w:ascii="Garamond" w:hAnsi="Garamond" w:cs="Calibri Light"/>
          <w:szCs w:val="24"/>
        </w:rPr>
        <w:t>) - pomimo uprzedniego wezwaniu Wykonawcy do zaprzestania naruszeń Umowy pod rygorem odstąpienia od niej przez Zamawiającego;</w:t>
      </w:r>
    </w:p>
    <w:p w14:paraId="6596DFD0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gdy okaże się, że Wykonawca w chwili zawarcia umowy podlegał wykluczeniu z postępowania o udzielenie zamówienia.</w:t>
      </w:r>
    </w:p>
    <w:p w14:paraId="68152DDD" w14:textId="5CA69F1C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Odstąpienie od Umowy powinno nastąpić w formie pisemnej, z podaniem uzasadnienia, w terminie do 60 dni od wystąpienia przesłanek określonych w ust. 1</w:t>
      </w:r>
      <w:r w:rsidR="00DA2206" w:rsidRPr="00DA2206">
        <w:rPr>
          <w:rFonts w:ascii="Garamond" w:hAnsi="Garamond" w:cs="Calibri Light"/>
        </w:rPr>
        <w:t>5</w:t>
      </w:r>
      <w:r w:rsidRPr="00DA2206">
        <w:rPr>
          <w:rFonts w:ascii="Garamond" w:hAnsi="Garamond" w:cs="Calibri Light"/>
        </w:rPr>
        <w:t>.</w:t>
      </w:r>
    </w:p>
    <w:p w14:paraId="0F8D686E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3EEC021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46DFF355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1886D926" w14:textId="77777777" w:rsidR="00940F35" w:rsidRPr="00DA220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08455568" w14:textId="77777777" w:rsidR="005543C0" w:rsidRPr="00DA2206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DA2206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DA2206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50</w:t>
      </w:r>
      <w:r w:rsidRPr="00DA2206">
        <w:rPr>
          <w:rFonts w:ascii="Garamond" w:hAnsi="Garamond"/>
          <w:color w:val="000000" w:themeColor="text1"/>
          <w:szCs w:val="24"/>
        </w:rPr>
        <w:t>,00 zł,  za każdy dzień opóźnienia, ponad termin określony umową.</w:t>
      </w:r>
    </w:p>
    <w:p w14:paraId="66EA3F03" w14:textId="2DA41E76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DA2206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DA2206">
        <w:rPr>
          <w:rFonts w:ascii="Garamond" w:hAnsi="Garamond"/>
          <w:color w:val="000000" w:themeColor="text1"/>
          <w:szCs w:val="24"/>
        </w:rPr>
        <w:t xml:space="preserve">, </w:t>
      </w:r>
      <w:r w:rsidRPr="00DA2206">
        <w:rPr>
          <w:rFonts w:ascii="Garamond" w:hAnsi="Garamond"/>
          <w:color w:val="000000" w:themeColor="text1"/>
          <w:szCs w:val="24"/>
        </w:rPr>
        <w:lastRenderedPageBreak/>
        <w:t xml:space="preserve">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30</w:t>
      </w:r>
      <w:r w:rsidRPr="00DA2206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438033D3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W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47BC670E" w14:textId="238A77E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Maksymalna kara umowna z tytułu opóźnienia poszczególnej dostawy,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1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</w:t>
      </w:r>
      <w:r w:rsidRPr="00DA2206">
        <w:rPr>
          <w:rFonts w:ascii="Garamond" w:hAnsi="Garamond"/>
          <w:bCs/>
          <w:color w:val="000000" w:themeColor="text1"/>
          <w:szCs w:val="24"/>
        </w:rPr>
        <w:tab/>
        <w:t>Maksymalna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>kara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>umowna z tytułu opóźnienia wymiany zareklamowanego towaru,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2 umowy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</w:t>
      </w:r>
    </w:p>
    <w:p w14:paraId="21CA65CB" w14:textId="77777777" w:rsidR="005543C0" w:rsidRPr="00DA2206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DA2206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DA2206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34C4B37A" w14:textId="77777777" w:rsidR="0047350C" w:rsidRPr="00DA220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79261EAB" w14:textId="77777777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46736DAC" w14:textId="0C315C5A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5433A85" w14:textId="44C80B75" w:rsidR="00C021A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F28F4C2" w14:textId="77777777" w:rsidR="00C021A8" w:rsidRPr="00DA220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3142744B" w14:textId="77777777" w:rsidR="00C021A8" w:rsidRPr="00DA220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D743577" w14:textId="5E9AB4B9" w:rsidR="00C021A8" w:rsidRPr="00DA220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Zamawiający dane osobowe bezpośrednio pozyskał, Zamawiający wskazuje, że zgodnie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4E33F65D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telefon: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</w:t>
      </w:r>
    </w:p>
    <w:p w14:paraId="3B6213D3" w14:textId="7B01AA94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nr </w:t>
      </w:r>
      <w:r w:rsidR="00EB7717">
        <w:rPr>
          <w:rFonts w:ascii="Garamond" w:hAnsi="Garamond"/>
          <w:color w:val="000000" w:themeColor="text1"/>
          <w:szCs w:val="24"/>
        </w:rPr>
        <w:t>SZW/DZP/95/2022</w:t>
      </w:r>
      <w:r w:rsidRPr="00DA2206">
        <w:rPr>
          <w:rFonts w:ascii="Garamond" w:hAnsi="Garamond"/>
          <w:color w:val="000000" w:themeColor="text1"/>
          <w:szCs w:val="24"/>
        </w:rPr>
        <w:t xml:space="preserve"> pod nazwą „</w:t>
      </w:r>
      <w:r w:rsidR="00EB7717" w:rsidRPr="00EB7717">
        <w:rPr>
          <w:rFonts w:ascii="Garamond" w:hAnsi="Garamond"/>
          <w:color w:val="000000" w:themeColor="text1"/>
          <w:szCs w:val="24"/>
        </w:rPr>
        <w:t>Dostawa rękawic chirurgicznych jałowych do Szpitala Wojewódzkiego w Poznaniu</w:t>
      </w:r>
      <w:r w:rsidRPr="00DA2206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3C9F4CFC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DA2206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46593664" w14:textId="09F9E4F5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678861CF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DA2206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761D26FA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posiada Pani/Pan:</w:t>
      </w:r>
    </w:p>
    <w:p w14:paraId="576D2A6C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20156C4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586A5566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DA2206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25B0CBD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nie przysługuje Pani/Panu:</w:t>
      </w:r>
    </w:p>
    <w:p w14:paraId="167A7BC7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DA2206">
        <w:rPr>
          <w:rFonts w:ascii="Garamond" w:hAnsi="Garamond"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color w:val="000000" w:themeColor="text1"/>
          <w:szCs w:val="24"/>
        </w:rPr>
        <w:t>osobowych;</w:t>
      </w:r>
    </w:p>
    <w:p w14:paraId="73EB4600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prawo do przenoszenia danych osobowych, o którym mowa w art. 20 RODO;</w:t>
      </w:r>
    </w:p>
    <w:p w14:paraId="23E95D7F" w14:textId="77777777" w:rsidR="00F3080A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DA2206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4AB48F67" w14:textId="77777777" w:rsidR="00CF4176" w:rsidRPr="00DA220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BEE3A16" w14:textId="77777777" w:rsidR="00CF4176" w:rsidRPr="00DA220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4D372566" w14:textId="4C2114B1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57A297DD" w14:textId="77777777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13A8E303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5119A8E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wojny, zamieszki, rewolty, akty sabotażu i terroryzmu, strajki, </w:t>
      </w:r>
    </w:p>
    <w:p w14:paraId="6070A1D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BFCC636" w14:textId="52D141C7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B4CE60E" w14:textId="3AF83C1A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DA220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FA8C71D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68EB92BA" w14:textId="77777777" w:rsidR="002525CA" w:rsidRPr="00DA220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3068D8B1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07AEAD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ustalają, że wszelkie spory rozstrzygane będą w pierwszej kolejności w drodze negocjacji, a jeśli porozumienie nie zostanie zawarte - przez Sąd właściwy dla siedziby Zamawiającego.</w:t>
      </w:r>
    </w:p>
    <w:p w14:paraId="53357859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niniejszej Umowy dobrowolnie poddają wszelkie spory z niej wynikłe pod rozstrzygnięcie w drodze mediacji.</w:t>
      </w:r>
    </w:p>
    <w:p w14:paraId="4556DD9A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Sąd kieruje strony do mediacji na zarzut pozwanego zgłoszony przed wdaniem się w spór co do istoty sprawy, w związku z powyższym strony zobowiązują się, przed wytoczeniem powództwa wyczerpać tok postępowania mediacyjnego.</w:t>
      </w:r>
    </w:p>
    <w:p w14:paraId="30802CAC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Mediatorami rozstrzygającymi spór mogą być osoby fizyczne, mające pełną zdolność do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czynności prawnych,  korzystające z pełni praw publicznych.</w:t>
      </w:r>
    </w:p>
    <w:p w14:paraId="403E80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Osobę mediatora wyznacza, za zgodą strony przeciwnej, otrzymujący wniosek o przeprowadzenie mediacji.</w:t>
      </w:r>
    </w:p>
    <w:p w14:paraId="38C71E74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921). </w:t>
      </w:r>
    </w:p>
    <w:p w14:paraId="49E80A27" w14:textId="1C0BCEF8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Mediacje odbywają się na posiedzeniu mediacyjnym. Miejsce mediacji ustala mediator wybrany w sposób określony w ust. 6.</w:t>
      </w:r>
    </w:p>
    <w:p w14:paraId="65DA54FB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zawarcia ugody, każdej ze stron przysługuje prawo do skierowania wniosku do sądu o jej zatwierdzenie, bądź nadanie klauzuli wykonalności.</w:t>
      </w:r>
    </w:p>
    <w:p w14:paraId="130455C2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DA2206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3EC6DF6" w14:textId="4E262E1E" w:rsidR="00940F35" w:rsidRPr="00DA2206" w:rsidRDefault="00940F35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</w:t>
      </w:r>
      <w:r w:rsidR="00DA2206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, a załączniki stanowią integralną cześć Umowy.</w:t>
      </w:r>
    </w:p>
    <w:p w14:paraId="10BF3A8F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13363FF1" w14:textId="77777777" w:rsidR="00940F35" w:rsidRPr="00DA220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233FB8AD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DA220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6B6EC" w14:textId="77777777" w:rsidR="0026229F" w:rsidRDefault="0026229F" w:rsidP="008F3EB1">
      <w:r>
        <w:separator/>
      </w:r>
    </w:p>
  </w:endnote>
  <w:endnote w:type="continuationSeparator" w:id="0">
    <w:p w14:paraId="7D856705" w14:textId="77777777" w:rsidR="0026229F" w:rsidRDefault="0026229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48B5D" w14:textId="77777777" w:rsidR="0026229F" w:rsidRDefault="0026229F" w:rsidP="008F3EB1">
      <w:r>
        <w:separator/>
      </w:r>
    </w:p>
  </w:footnote>
  <w:footnote w:type="continuationSeparator" w:id="0">
    <w:p w14:paraId="1F55CC74" w14:textId="77777777" w:rsidR="0026229F" w:rsidRDefault="0026229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0A7372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0A7372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0A7372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CA4685"/>
    <w:multiLevelType w:val="singleLevel"/>
    <w:tmpl w:val="834EB8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2"/>
      </w:rPr>
    </w:lvl>
  </w:abstractNum>
  <w:abstractNum w:abstractNumId="3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73E2D4C"/>
    <w:multiLevelType w:val="singleLevel"/>
    <w:tmpl w:val="547C6B9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  <w:sz w:val="20"/>
        <w:szCs w:val="20"/>
      </w:r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3" w15:restartNumberingAfterBreak="0">
    <w:nsid w:val="7B4A0EF4"/>
    <w:multiLevelType w:val="hybridMultilevel"/>
    <w:tmpl w:val="9B6052C0"/>
    <w:lvl w:ilvl="0" w:tplc="1728C7B2">
      <w:start w:val="1"/>
      <w:numFmt w:val="decimal"/>
      <w:lvlText w:val="%1."/>
      <w:lvlJc w:val="center"/>
      <w:pPr>
        <w:ind w:left="643" w:hanging="360"/>
      </w:pPr>
      <w:rPr>
        <w:rFonts w:hint="default"/>
        <w:b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199891646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33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4330969">
    <w:abstractNumId w:val="5"/>
  </w:num>
  <w:num w:numId="4" w16cid:durableId="1365515499">
    <w:abstractNumId w:val="0"/>
  </w:num>
  <w:num w:numId="5" w16cid:durableId="265769792">
    <w:abstractNumId w:val="4"/>
  </w:num>
  <w:num w:numId="6" w16cid:durableId="19472263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7267073">
    <w:abstractNumId w:val="24"/>
  </w:num>
  <w:num w:numId="8" w16cid:durableId="1259824308">
    <w:abstractNumId w:val="32"/>
  </w:num>
  <w:num w:numId="9" w16cid:durableId="2107267852">
    <w:abstractNumId w:val="39"/>
  </w:num>
  <w:num w:numId="10" w16cid:durableId="939987571">
    <w:abstractNumId w:val="13"/>
    <w:lvlOverride w:ilvl="0">
      <w:startOverride w:val="1"/>
    </w:lvlOverride>
  </w:num>
  <w:num w:numId="11" w16cid:durableId="613708940">
    <w:abstractNumId w:val="11"/>
  </w:num>
  <w:num w:numId="12" w16cid:durableId="906649810">
    <w:abstractNumId w:val="13"/>
  </w:num>
  <w:num w:numId="13" w16cid:durableId="1920433777">
    <w:abstractNumId w:val="25"/>
  </w:num>
  <w:num w:numId="14" w16cid:durableId="1431312024">
    <w:abstractNumId w:val="28"/>
  </w:num>
  <w:num w:numId="15" w16cid:durableId="1040861682">
    <w:abstractNumId w:val="31"/>
  </w:num>
  <w:num w:numId="16" w16cid:durableId="601495917">
    <w:abstractNumId w:val="27"/>
  </w:num>
  <w:num w:numId="17" w16cid:durableId="1208185061">
    <w:abstractNumId w:val="10"/>
  </w:num>
  <w:num w:numId="18" w16cid:durableId="1975940480">
    <w:abstractNumId w:val="16"/>
  </w:num>
  <w:num w:numId="19" w16cid:durableId="216824025">
    <w:abstractNumId w:val="37"/>
  </w:num>
  <w:num w:numId="20" w16cid:durableId="349140651">
    <w:abstractNumId w:val="41"/>
  </w:num>
  <w:num w:numId="21" w16cid:durableId="909971611">
    <w:abstractNumId w:val="8"/>
  </w:num>
  <w:num w:numId="22" w16cid:durableId="1125346045">
    <w:abstractNumId w:val="34"/>
  </w:num>
  <w:num w:numId="23" w16cid:durableId="66075778">
    <w:abstractNumId w:val="30"/>
  </w:num>
  <w:num w:numId="24" w16cid:durableId="1191528784">
    <w:abstractNumId w:val="36"/>
  </w:num>
  <w:num w:numId="25" w16cid:durableId="875123820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19199533">
    <w:abstractNumId w:val="38"/>
  </w:num>
  <w:num w:numId="27" w16cid:durableId="416485834">
    <w:abstractNumId w:val="17"/>
  </w:num>
  <w:num w:numId="28" w16cid:durableId="855459459">
    <w:abstractNumId w:val="21"/>
  </w:num>
  <w:num w:numId="29" w16cid:durableId="419982964">
    <w:abstractNumId w:val="12"/>
  </w:num>
  <w:num w:numId="30" w16cid:durableId="679965184">
    <w:abstractNumId w:val="40"/>
  </w:num>
  <w:num w:numId="31" w16cid:durableId="1267419261">
    <w:abstractNumId w:val="19"/>
  </w:num>
  <w:num w:numId="32" w16cid:durableId="3366623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4464974">
    <w:abstractNumId w:val="26"/>
  </w:num>
  <w:num w:numId="34" w16cid:durableId="1889797172">
    <w:abstractNumId w:val="14"/>
  </w:num>
  <w:num w:numId="35" w16cid:durableId="997224396">
    <w:abstractNumId w:val="42"/>
  </w:num>
  <w:num w:numId="36" w16cid:durableId="1802264813">
    <w:abstractNumId w:val="6"/>
  </w:num>
  <w:num w:numId="37" w16cid:durableId="111175244">
    <w:abstractNumId w:val="23"/>
  </w:num>
  <w:num w:numId="38" w16cid:durableId="421342753">
    <w:abstractNumId w:val="7"/>
  </w:num>
  <w:num w:numId="39" w16cid:durableId="656766129">
    <w:abstractNumId w:val="18"/>
  </w:num>
  <w:num w:numId="40" w16cid:durableId="336924515">
    <w:abstractNumId w:val="35"/>
  </w:num>
  <w:num w:numId="41" w16cid:durableId="1776826835">
    <w:abstractNumId w:val="22"/>
  </w:num>
  <w:num w:numId="42" w16cid:durableId="372776007">
    <w:abstractNumId w:val="15"/>
  </w:num>
  <w:num w:numId="43" w16cid:durableId="160194614">
    <w:abstractNumId w:val="9"/>
  </w:num>
  <w:num w:numId="44" w16cid:durableId="854349565">
    <w:abstractNumId w:val="33"/>
  </w:num>
  <w:num w:numId="45" w16cid:durableId="867569821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15B4"/>
    <w:rsid w:val="000575E9"/>
    <w:rsid w:val="0007232D"/>
    <w:rsid w:val="00083FFC"/>
    <w:rsid w:val="00085CBA"/>
    <w:rsid w:val="00090B6B"/>
    <w:rsid w:val="000A5F6F"/>
    <w:rsid w:val="000A7372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12D09"/>
    <w:rsid w:val="00220C27"/>
    <w:rsid w:val="00230609"/>
    <w:rsid w:val="002366C3"/>
    <w:rsid w:val="0024062A"/>
    <w:rsid w:val="002448B0"/>
    <w:rsid w:val="00247495"/>
    <w:rsid w:val="00247848"/>
    <w:rsid w:val="0025018B"/>
    <w:rsid w:val="002525CA"/>
    <w:rsid w:val="0026229F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C7984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3631B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2FB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BE2AA4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2206"/>
    <w:rsid w:val="00DA687F"/>
    <w:rsid w:val="00DB0244"/>
    <w:rsid w:val="00DC6A9B"/>
    <w:rsid w:val="00DD1289"/>
    <w:rsid w:val="00DF1F26"/>
    <w:rsid w:val="00E04481"/>
    <w:rsid w:val="00E16FCD"/>
    <w:rsid w:val="00E274E5"/>
    <w:rsid w:val="00E63888"/>
    <w:rsid w:val="00E85D59"/>
    <w:rsid w:val="00EA0E08"/>
    <w:rsid w:val="00EA1EC8"/>
    <w:rsid w:val="00EB7717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11AA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semiHidden/>
    <w:unhideWhenUsed/>
    <w:rsid w:val="00DD1289"/>
    <w:rPr>
      <w:color w:val="0000FF"/>
      <w:u w:val="single"/>
    </w:rPr>
  </w:style>
  <w:style w:type="character" w:customStyle="1" w:styleId="Teksttreci2">
    <w:name w:val="Tekst treści (2)_"/>
    <w:basedOn w:val="Domylnaczcionkaakapitu"/>
    <w:link w:val="Teksttreci21"/>
    <w:uiPriority w:val="99"/>
    <w:qFormat/>
    <w:locked/>
    <w:rsid w:val="00DA2206"/>
    <w:rPr>
      <w:rFonts w:ascii="Arial" w:hAnsi="Arial" w:cs="Arial"/>
      <w:sz w:val="20"/>
      <w:szCs w:val="20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qFormat/>
    <w:rsid w:val="00DA2206"/>
    <w:pPr>
      <w:widowControl w:val="0"/>
      <w:shd w:val="clear" w:color="auto" w:fill="FFFFFF"/>
      <w:spacing w:line="243" w:lineRule="exact"/>
      <w:ind w:hanging="560"/>
      <w:jc w:val="both"/>
    </w:pPr>
    <w:rPr>
      <w:rFonts w:ascii="Arial" w:eastAsiaTheme="minorHAnsi" w:hAnsi="Arial" w:cs="Arial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5204</Words>
  <Characters>31226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2020-08-13T08:48:00Z</cp:lastPrinted>
  <dcterms:created xsi:type="dcterms:W3CDTF">2022-11-29T10:43:00Z</dcterms:created>
  <dcterms:modified xsi:type="dcterms:W3CDTF">2022-11-29T12:50:00Z</dcterms:modified>
</cp:coreProperties>
</file>