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961" w:rsidRDefault="00E12961" w:rsidP="008230B6">
      <w:pPr>
        <w:pStyle w:val="Bezodstpw"/>
      </w:pPr>
      <w:r>
        <w:rPr>
          <w:noProof/>
        </w:rPr>
        <w:drawing>
          <wp:inline distT="0" distB="0" distL="0" distR="0" wp14:anchorId="27E270C7" wp14:editId="350D5457">
            <wp:extent cx="5760720" cy="694613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4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53BF0">
        <w:tab/>
      </w:r>
      <w:r w:rsidR="00D53BF0">
        <w:tab/>
      </w:r>
      <w:r w:rsidR="00D53BF0">
        <w:tab/>
      </w:r>
      <w:r w:rsidR="00D53BF0">
        <w:tab/>
      </w:r>
      <w:r w:rsidR="00D53BF0">
        <w:tab/>
      </w:r>
      <w:r w:rsidR="00D53BF0">
        <w:tab/>
      </w:r>
      <w:r w:rsidR="00D53BF0">
        <w:tab/>
      </w:r>
      <w:r w:rsidR="00D53BF0">
        <w:tab/>
      </w:r>
      <w:r w:rsidR="00D53BF0">
        <w:tab/>
      </w:r>
    </w:p>
    <w:p w:rsidR="00D53BF0" w:rsidRDefault="00D53BF0" w:rsidP="008230B6">
      <w:pPr>
        <w:pStyle w:val="Bezodstpw"/>
      </w:pPr>
      <w:r>
        <w:t xml:space="preserve">Załącznik A do SWZ </w:t>
      </w:r>
    </w:p>
    <w:p w:rsidR="00D53BF0" w:rsidRDefault="00D53BF0" w:rsidP="008230B6">
      <w:pPr>
        <w:pStyle w:val="Bezodstpw"/>
      </w:pPr>
    </w:p>
    <w:p w:rsidR="00D53BF0" w:rsidRDefault="00D53BF0" w:rsidP="00D53BF0">
      <w:pPr>
        <w:pStyle w:val="Bezodstpw"/>
        <w:jc w:val="center"/>
      </w:pPr>
      <w:r>
        <w:t>Opis przedmiotu zamówienia</w:t>
      </w:r>
    </w:p>
    <w:p w:rsidR="00D53BF0" w:rsidRDefault="00D53BF0" w:rsidP="008230B6">
      <w:pPr>
        <w:pStyle w:val="Bezodstpw"/>
      </w:pPr>
    </w:p>
    <w:p w:rsidR="00D53BF0" w:rsidRDefault="00D53BF0" w:rsidP="008230B6">
      <w:pPr>
        <w:pStyle w:val="Bezodstpw"/>
      </w:pPr>
    </w:p>
    <w:p w:rsidR="00E12961" w:rsidRPr="00E12961" w:rsidRDefault="00E12961" w:rsidP="00E12961">
      <w:pPr>
        <w:pStyle w:val="Bezodstpw"/>
        <w:ind w:left="2832" w:firstLine="708"/>
        <w:rPr>
          <w:b/>
          <w:u w:val="single"/>
        </w:rPr>
      </w:pPr>
      <w:r w:rsidRPr="00E12961">
        <w:rPr>
          <w:b/>
          <w:u w:val="single"/>
        </w:rPr>
        <w:t>Część 1</w:t>
      </w:r>
    </w:p>
    <w:p w:rsidR="00E12961" w:rsidRDefault="00E12961" w:rsidP="00E12961">
      <w:pPr>
        <w:pStyle w:val="Bezodstpw"/>
      </w:pPr>
      <w:r>
        <w:t>Laptop – 2 szt.</w:t>
      </w:r>
    </w:p>
    <w:p w:rsidR="00E12961" w:rsidRDefault="00E12961" w:rsidP="00E12961">
      <w:pPr>
        <w:pStyle w:val="Bezodstpw"/>
      </w:pPr>
      <w:r>
        <w:t xml:space="preserve">Procesor osiągający w teście PassMark CPU Mark wynik min 26300 punktów (wynik zaproponowanego procesora musi znajdować się na stronie </w:t>
      </w:r>
      <w:hyperlink r:id="rId8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E12961" w:rsidRDefault="00E12961" w:rsidP="00E12961">
      <w:pPr>
        <w:pStyle w:val="Bezodstpw"/>
      </w:pPr>
      <w:r>
        <w:t>Pamięć RAM min 64 GB</w:t>
      </w:r>
    </w:p>
    <w:p w:rsidR="00E12961" w:rsidRDefault="00E12961" w:rsidP="00E12961">
      <w:pPr>
        <w:pStyle w:val="Bezodstpw"/>
      </w:pPr>
      <w:r>
        <w:t>Maksymalna obsługiwana ilość pamięci RAM 64 GB</w:t>
      </w:r>
    </w:p>
    <w:p w:rsidR="00E12961" w:rsidRDefault="00E12961" w:rsidP="00E12961">
      <w:pPr>
        <w:pStyle w:val="Bezodstpw"/>
      </w:pPr>
      <w:r>
        <w:t>Liczba gniazd pamięci (ogółem / wolne) 2/0</w:t>
      </w:r>
    </w:p>
    <w:p w:rsidR="00E12961" w:rsidRDefault="00E12961" w:rsidP="00E12961">
      <w:pPr>
        <w:pStyle w:val="Bezodstpw"/>
      </w:pPr>
      <w:r>
        <w:t>Dysk SSD M.2 PCIe min 1000 GB</w:t>
      </w:r>
    </w:p>
    <w:p w:rsidR="00E12961" w:rsidRDefault="00E12961" w:rsidP="00E12961">
      <w:pPr>
        <w:pStyle w:val="Bezodstpw"/>
      </w:pPr>
      <w:r>
        <w:t>Typ ekranu matowy, LED, WVA</w:t>
      </w:r>
    </w:p>
    <w:p w:rsidR="00E12961" w:rsidRDefault="00E12961" w:rsidP="00E12961">
      <w:pPr>
        <w:pStyle w:val="Bezodstpw"/>
      </w:pPr>
      <w:r>
        <w:t>Przekątna ekranu 15,6"</w:t>
      </w:r>
    </w:p>
    <w:p w:rsidR="00E12961" w:rsidRDefault="00E12961" w:rsidP="00E12961">
      <w:pPr>
        <w:pStyle w:val="Bezodstpw"/>
      </w:pPr>
      <w:r>
        <w:t>Rozdzielczość ekranu 1920 x 1080 (Full HD)</w:t>
      </w:r>
    </w:p>
    <w:p w:rsidR="00E12961" w:rsidRDefault="00E12961" w:rsidP="00E12961">
      <w:pPr>
        <w:pStyle w:val="Bezodstpw"/>
      </w:pPr>
      <w:r>
        <w:t>Częstotliwość odświeżania ekranu 360 Hz</w:t>
      </w:r>
    </w:p>
    <w:p w:rsidR="00E12961" w:rsidRDefault="00E12961" w:rsidP="00E12961">
      <w:pPr>
        <w:pStyle w:val="Bezodstpw"/>
      </w:pPr>
      <w:r>
        <w:t>Karta graficzna</w:t>
      </w:r>
      <w:r w:rsidRPr="00976E21">
        <w:t xml:space="preserve"> </w:t>
      </w:r>
      <w:r>
        <w:t xml:space="preserve">osiągająca min 12700 punktów w teście PassMark (wynik zaproponowanej karty musi znajdować się na stronie: </w:t>
      </w:r>
      <w:hyperlink r:id="rId9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E12961" w:rsidRDefault="00E12961" w:rsidP="00E12961">
      <w:pPr>
        <w:pStyle w:val="Bezodstpw"/>
      </w:pPr>
      <w:r>
        <w:t>Moc karty graficznej (TGP) 115 W</w:t>
      </w:r>
    </w:p>
    <w:p w:rsidR="00E12961" w:rsidRDefault="00E12961" w:rsidP="00E12961">
      <w:pPr>
        <w:pStyle w:val="Bezodstpw"/>
      </w:pPr>
      <w:r>
        <w:t>Maks. moc karty graficznej (TGP) 140 W</w:t>
      </w:r>
    </w:p>
    <w:p w:rsidR="00E12961" w:rsidRDefault="00E12961" w:rsidP="00E12961">
      <w:pPr>
        <w:pStyle w:val="Bezodstpw"/>
      </w:pPr>
      <w:r>
        <w:t xml:space="preserve">Pamięć karty graficznej 6 GB </w:t>
      </w:r>
    </w:p>
    <w:p w:rsidR="00E12961" w:rsidRDefault="00E12961" w:rsidP="00E12961">
      <w:pPr>
        <w:pStyle w:val="Bezodstpw"/>
      </w:pPr>
      <w:r>
        <w:t>Dźwięk</w:t>
      </w:r>
    </w:p>
    <w:p w:rsidR="00E12961" w:rsidRDefault="00E12961" w:rsidP="00E12961">
      <w:pPr>
        <w:pStyle w:val="Bezodstpw"/>
      </w:pPr>
      <w:r>
        <w:t>Wbudowane głośniki stereo</w:t>
      </w:r>
    </w:p>
    <w:p w:rsidR="00E12961" w:rsidRDefault="00E12961" w:rsidP="00E12961">
      <w:pPr>
        <w:pStyle w:val="Bezodstpw"/>
      </w:pPr>
      <w:r>
        <w:t>Wbudowane dwa mikrofony</w:t>
      </w:r>
    </w:p>
    <w:p w:rsidR="00E12961" w:rsidRDefault="00E12961" w:rsidP="00E12961">
      <w:pPr>
        <w:pStyle w:val="Bezodstpw"/>
      </w:pPr>
      <w:r>
        <w:t>Kamera internetowa 1.0 Mpix</w:t>
      </w:r>
    </w:p>
    <w:p w:rsidR="00E12961" w:rsidRDefault="00E12961" w:rsidP="00E12961">
      <w:pPr>
        <w:pStyle w:val="Bezodstpw"/>
      </w:pPr>
      <w:r>
        <w:t>Łączność</w:t>
      </w:r>
    </w:p>
    <w:p w:rsidR="00E12961" w:rsidRDefault="00E12961" w:rsidP="00E12961">
      <w:pPr>
        <w:pStyle w:val="Bezodstpw"/>
      </w:pPr>
      <w:r>
        <w:t>LAN 2.5 Gb/s</w:t>
      </w:r>
    </w:p>
    <w:p w:rsidR="00E12961" w:rsidRDefault="00E12961" w:rsidP="00E12961">
      <w:pPr>
        <w:pStyle w:val="Bezodstpw"/>
      </w:pPr>
      <w:r>
        <w:t>Wi-Fi 6</w:t>
      </w:r>
    </w:p>
    <w:p w:rsidR="00E12961" w:rsidRPr="00A84766" w:rsidRDefault="00E12961" w:rsidP="00E12961">
      <w:pPr>
        <w:pStyle w:val="Bezodstpw"/>
        <w:rPr>
          <w:lang w:val="en-US"/>
        </w:rPr>
      </w:pPr>
      <w:r w:rsidRPr="00A84766">
        <w:rPr>
          <w:lang w:val="en-US"/>
        </w:rPr>
        <w:t>Moduł Bluetooth 5.1</w:t>
      </w:r>
    </w:p>
    <w:p w:rsidR="00E12961" w:rsidRPr="00A84766" w:rsidRDefault="00E12961" w:rsidP="00E12961">
      <w:pPr>
        <w:pStyle w:val="Bezodstpw"/>
        <w:rPr>
          <w:lang w:val="en-US"/>
        </w:rPr>
      </w:pPr>
      <w:r w:rsidRPr="00A84766">
        <w:rPr>
          <w:lang w:val="en-US"/>
        </w:rPr>
        <w:t>Złącza</w:t>
      </w:r>
    </w:p>
    <w:p w:rsidR="00E12961" w:rsidRPr="00A84766" w:rsidRDefault="00E12961" w:rsidP="00E12961">
      <w:pPr>
        <w:pStyle w:val="Bezodstpw"/>
        <w:rPr>
          <w:lang w:val="en-US"/>
        </w:rPr>
      </w:pPr>
      <w:r w:rsidRPr="00A84766">
        <w:rPr>
          <w:lang w:val="en-US"/>
        </w:rPr>
        <w:t>USB 3.2 Gen. 1 - 2 szt.</w:t>
      </w:r>
    </w:p>
    <w:p w:rsidR="00E12961" w:rsidRDefault="00E12961" w:rsidP="00E12961">
      <w:pPr>
        <w:pStyle w:val="Bezodstpw"/>
      </w:pPr>
      <w:r>
        <w:t>USB 3.2 Gen. 1 (z PowerShare) - 1 szt.</w:t>
      </w:r>
    </w:p>
    <w:p w:rsidR="00E12961" w:rsidRDefault="00E12961" w:rsidP="00E12961">
      <w:pPr>
        <w:pStyle w:val="Bezodstpw"/>
      </w:pPr>
      <w:r>
        <w:t>USB Typu-C (z Thunderbolt™ 4) - 1 szt.</w:t>
      </w:r>
    </w:p>
    <w:p w:rsidR="00E12961" w:rsidRDefault="00E12961" w:rsidP="00E12961">
      <w:pPr>
        <w:pStyle w:val="Bezodstpw"/>
      </w:pPr>
      <w:r>
        <w:t>HDMI 2.1 - 1 szt.</w:t>
      </w:r>
    </w:p>
    <w:p w:rsidR="00E12961" w:rsidRDefault="00E12961" w:rsidP="00E12961">
      <w:pPr>
        <w:pStyle w:val="Bezodstpw"/>
      </w:pPr>
      <w:r>
        <w:t>RJ-45 (LAN) - 1 szt.</w:t>
      </w:r>
    </w:p>
    <w:p w:rsidR="00E12961" w:rsidRDefault="00E12961" w:rsidP="00E12961">
      <w:pPr>
        <w:pStyle w:val="Bezodstpw"/>
      </w:pPr>
      <w:r>
        <w:t>Wyjście słuchawkowe/wejście mikrofonowe - 1 szt.</w:t>
      </w:r>
    </w:p>
    <w:p w:rsidR="00E12961" w:rsidRDefault="00E12961" w:rsidP="00E12961">
      <w:pPr>
        <w:pStyle w:val="Bezodstpw"/>
      </w:pPr>
      <w:r>
        <w:t>DC-in (wejście zasilania) - 1 szt.</w:t>
      </w:r>
    </w:p>
    <w:p w:rsidR="00E12961" w:rsidRDefault="00E12961" w:rsidP="00E12961">
      <w:pPr>
        <w:pStyle w:val="Bezodstpw"/>
      </w:pPr>
      <w:r>
        <w:t>Typ baterii - Litowo-jonowa</w:t>
      </w:r>
    </w:p>
    <w:p w:rsidR="00E12961" w:rsidRDefault="00E12961" w:rsidP="00E12961">
      <w:pPr>
        <w:pStyle w:val="Bezodstpw"/>
      </w:pPr>
      <w:r>
        <w:t>Pojemność baterii 6-komorowa, 6400 mAh</w:t>
      </w:r>
    </w:p>
    <w:p w:rsidR="00E12961" w:rsidRDefault="00E12961" w:rsidP="00E12961">
      <w:pPr>
        <w:pStyle w:val="Bezodstpw"/>
      </w:pPr>
      <w:r>
        <w:t>Podświetlana klawiatura</w:t>
      </w:r>
    </w:p>
    <w:p w:rsidR="00E12961" w:rsidRDefault="00E12961" w:rsidP="00E12961">
      <w:pPr>
        <w:pStyle w:val="Bezodstpw"/>
      </w:pPr>
      <w:r>
        <w:t>Wielokolorowe podświetlenie klawiatury</w:t>
      </w:r>
    </w:p>
    <w:p w:rsidR="00E12961" w:rsidRDefault="00E12961" w:rsidP="00E12961">
      <w:pPr>
        <w:pStyle w:val="Bezodstpw"/>
      </w:pPr>
      <w:r>
        <w:t>Zabezpieczenia</w:t>
      </w:r>
    </w:p>
    <w:p w:rsidR="00E12961" w:rsidRDefault="00E12961" w:rsidP="00E12961">
      <w:pPr>
        <w:pStyle w:val="Bezodstpw"/>
      </w:pPr>
      <w:r>
        <w:t>Szyfrowanie TPM</w:t>
      </w:r>
    </w:p>
    <w:p w:rsidR="00E12961" w:rsidRDefault="00E12961" w:rsidP="00E12961">
      <w:pPr>
        <w:pStyle w:val="Bezodstpw"/>
      </w:pPr>
      <w:r>
        <w:t>Obudowa i wykonanie</w:t>
      </w:r>
    </w:p>
    <w:p w:rsidR="00E12961" w:rsidRDefault="00E12961" w:rsidP="00E12961">
      <w:pPr>
        <w:pStyle w:val="Bezodstpw"/>
      </w:pPr>
      <w:r>
        <w:t>Podświetlane logo na pokrywie</w:t>
      </w:r>
    </w:p>
    <w:p w:rsidR="00E12961" w:rsidRDefault="00E12961" w:rsidP="00E12961">
      <w:pPr>
        <w:pStyle w:val="Bezodstpw"/>
      </w:pPr>
      <w:r>
        <w:t>Podświetlane elementy obudowy</w:t>
      </w:r>
    </w:p>
    <w:p w:rsidR="00E12961" w:rsidRDefault="00E12961" w:rsidP="00E12961">
      <w:pPr>
        <w:pStyle w:val="Bezodstpw"/>
      </w:pPr>
      <w:r>
        <w:t>System operacyjny</w:t>
      </w:r>
      <w:r w:rsidRPr="00976E21">
        <w:t xml:space="preserve"> </w:t>
      </w:r>
      <w: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E12961" w:rsidRDefault="00E12961" w:rsidP="00E12961">
      <w:pPr>
        <w:pStyle w:val="Bezodstpw"/>
      </w:pPr>
      <w:r>
        <w:t>Dołączone oprogramowanie</w:t>
      </w:r>
    </w:p>
    <w:p w:rsidR="00E12961" w:rsidRDefault="00E12961" w:rsidP="00E12961">
      <w:pPr>
        <w:pStyle w:val="Bezodstpw"/>
      </w:pPr>
      <w:r>
        <w:t>Partycja recovery (opcja przywrócenia systemu z dysku)</w:t>
      </w:r>
    </w:p>
    <w:p w:rsidR="00E12961" w:rsidRDefault="00E12961" w:rsidP="00E12961">
      <w:pPr>
        <w:pStyle w:val="Bezodstpw"/>
      </w:pPr>
      <w:r>
        <w:t>Zasilacz 240W</w:t>
      </w:r>
    </w:p>
    <w:p w:rsidR="00E12961" w:rsidRDefault="00E12961" w:rsidP="00E12961">
      <w:pPr>
        <w:pStyle w:val="Bezodstpw"/>
      </w:pPr>
      <w:r>
        <w:t>Dodatkowe informacje</w:t>
      </w:r>
    </w:p>
    <w:p w:rsidR="00E12961" w:rsidRDefault="00E12961" w:rsidP="00E12961">
      <w:pPr>
        <w:pStyle w:val="Bezodstpw"/>
      </w:pPr>
      <w:r>
        <w:t>Wielodotykowy, intuicyjny touchpad</w:t>
      </w:r>
    </w:p>
    <w:p w:rsidR="00E12961" w:rsidRDefault="00E12961" w:rsidP="00E12961">
      <w:pPr>
        <w:pStyle w:val="Bezodstpw"/>
      </w:pPr>
      <w:r>
        <w:t>Matryca z pokryciem barw 100% sRGB</w:t>
      </w:r>
    </w:p>
    <w:p w:rsidR="00E12961" w:rsidRDefault="00E12961" w:rsidP="00E12961">
      <w:pPr>
        <w:pStyle w:val="Bezodstpw"/>
      </w:pPr>
      <w:r>
        <w:t>Wysokość max 21 mm</w:t>
      </w:r>
    </w:p>
    <w:p w:rsidR="00E12961" w:rsidRDefault="00E12961" w:rsidP="00E12961">
      <w:pPr>
        <w:pStyle w:val="Bezodstpw"/>
      </w:pPr>
      <w:r>
        <w:t>Szerokość max 360 mm</w:t>
      </w:r>
    </w:p>
    <w:p w:rsidR="00E12961" w:rsidRDefault="00E12961" w:rsidP="00E12961">
      <w:pPr>
        <w:pStyle w:val="Bezodstpw"/>
      </w:pPr>
      <w:r>
        <w:t>Głębokość max 275 mm</w:t>
      </w:r>
    </w:p>
    <w:p w:rsidR="00E12961" w:rsidRDefault="00E12961" w:rsidP="00E12961">
      <w:pPr>
        <w:pStyle w:val="Bezodstpw"/>
      </w:pPr>
      <w:r>
        <w:t>Waga max 2,7 kg</w:t>
      </w:r>
    </w:p>
    <w:p w:rsidR="00E12961" w:rsidRDefault="00E12961" w:rsidP="00E12961">
      <w:pPr>
        <w:pStyle w:val="Bezodstpw"/>
      </w:pPr>
      <w:r>
        <w:t>Dołączone akcesoria</w:t>
      </w:r>
    </w:p>
    <w:p w:rsidR="00E12961" w:rsidRDefault="00E12961" w:rsidP="00E12961">
      <w:pPr>
        <w:pStyle w:val="Bezodstpw"/>
      </w:pPr>
      <w:r>
        <w:t>Zasilacz</w:t>
      </w:r>
    </w:p>
    <w:p w:rsidR="00E12961" w:rsidRDefault="00E12961" w:rsidP="00E12961">
      <w:pPr>
        <w:pStyle w:val="Bezodstpw"/>
      </w:pPr>
      <w:r>
        <w:t>Gwarancja min 24 miesiące (gwarancja producenta)</w:t>
      </w:r>
    </w:p>
    <w:p w:rsidR="00E12961" w:rsidRDefault="00E12961" w:rsidP="00E12961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E12961" w:rsidRDefault="00E12961" w:rsidP="00E12961">
      <w:pPr>
        <w:pStyle w:val="Bezodstpw"/>
      </w:pPr>
    </w:p>
    <w:p w:rsidR="00E12961" w:rsidRDefault="00E12961" w:rsidP="00E12961">
      <w:pPr>
        <w:pStyle w:val="Bezodstpw"/>
      </w:pPr>
    </w:p>
    <w:p w:rsidR="00E12961" w:rsidRPr="00E12961" w:rsidRDefault="00E12961" w:rsidP="00E12961">
      <w:pPr>
        <w:pStyle w:val="Bezodstpw"/>
        <w:ind w:left="3540" w:firstLine="708"/>
        <w:rPr>
          <w:b/>
          <w:u w:val="single"/>
        </w:rPr>
      </w:pPr>
      <w:r w:rsidRPr="00E12961">
        <w:rPr>
          <w:b/>
          <w:u w:val="single"/>
        </w:rPr>
        <w:t>Część 2</w:t>
      </w:r>
    </w:p>
    <w:p w:rsidR="00E12961" w:rsidRDefault="00E12961" w:rsidP="00E12961">
      <w:pPr>
        <w:pStyle w:val="Bezodstpw"/>
      </w:pPr>
      <w:r>
        <w:t>Urządzenie wielofunkcyjne – 1  szt.</w:t>
      </w:r>
    </w:p>
    <w:p w:rsidR="00E12961" w:rsidRDefault="00E12961" w:rsidP="00E12961">
      <w:pPr>
        <w:pStyle w:val="Bezodstpw"/>
      </w:pPr>
      <w:r>
        <w:t>Technologia druku atramentowa, kolorowa</w:t>
      </w:r>
    </w:p>
    <w:p w:rsidR="00E12961" w:rsidRDefault="00E12961" w:rsidP="00E12961">
      <w:pPr>
        <w:pStyle w:val="Bezodstpw"/>
      </w:pPr>
      <w:r>
        <w:t>Maksymalna gramatura papieru 300 g/m²</w:t>
      </w:r>
    </w:p>
    <w:p w:rsidR="00E12961" w:rsidRDefault="00E12961" w:rsidP="00E12961">
      <w:pPr>
        <w:pStyle w:val="Bezodstpw"/>
      </w:pPr>
      <w:r>
        <w:t>Obsługiwany typ nośnika</w:t>
      </w:r>
    </w:p>
    <w:p w:rsidR="00E12961" w:rsidRDefault="00E12961" w:rsidP="00E12961">
      <w:pPr>
        <w:pStyle w:val="Bezodstpw"/>
      </w:pPr>
      <w:r>
        <w:t>Papier zwykły</w:t>
      </w:r>
    </w:p>
    <w:p w:rsidR="00E12961" w:rsidRDefault="00E12961" w:rsidP="00E12961">
      <w:pPr>
        <w:pStyle w:val="Bezodstpw"/>
      </w:pPr>
      <w:r>
        <w:t>Papier fotograficzny</w:t>
      </w:r>
    </w:p>
    <w:p w:rsidR="00E12961" w:rsidRDefault="00E12961" w:rsidP="00E12961">
      <w:pPr>
        <w:pStyle w:val="Bezodstpw"/>
      </w:pPr>
      <w:r>
        <w:t>Koperty</w:t>
      </w:r>
    </w:p>
    <w:p w:rsidR="00E12961" w:rsidRDefault="00E12961" w:rsidP="00E12961">
      <w:pPr>
        <w:pStyle w:val="Bezodstpw"/>
      </w:pPr>
      <w:r>
        <w:t>Obsługiwane formaty nośników</w:t>
      </w:r>
    </w:p>
    <w:p w:rsidR="00E12961" w:rsidRDefault="00E12961" w:rsidP="00E12961">
      <w:pPr>
        <w:pStyle w:val="Bezodstpw"/>
      </w:pPr>
      <w:r>
        <w:t>A4</w:t>
      </w:r>
    </w:p>
    <w:p w:rsidR="00E12961" w:rsidRDefault="00E12961" w:rsidP="00E12961">
      <w:pPr>
        <w:pStyle w:val="Bezodstpw"/>
      </w:pPr>
      <w:r>
        <w:t>A5</w:t>
      </w:r>
    </w:p>
    <w:p w:rsidR="00E12961" w:rsidRDefault="00E12961" w:rsidP="00E12961">
      <w:pPr>
        <w:pStyle w:val="Bezodstpw"/>
      </w:pPr>
      <w:r>
        <w:t>A6</w:t>
      </w:r>
    </w:p>
    <w:p w:rsidR="00E12961" w:rsidRDefault="00E12961" w:rsidP="00E12961">
      <w:pPr>
        <w:pStyle w:val="Bezodstpw"/>
      </w:pPr>
      <w:r>
        <w:t>B5</w:t>
      </w:r>
    </w:p>
    <w:p w:rsidR="00E12961" w:rsidRDefault="00E12961" w:rsidP="00E12961">
      <w:pPr>
        <w:pStyle w:val="Bezodstpw"/>
      </w:pPr>
      <w:r>
        <w:t>DL</w:t>
      </w:r>
    </w:p>
    <w:p w:rsidR="00E12961" w:rsidRDefault="00E12961" w:rsidP="00E12961">
      <w:pPr>
        <w:pStyle w:val="Bezodstpw"/>
      </w:pPr>
      <w:r>
        <w:t>Letter</w:t>
      </w:r>
    </w:p>
    <w:p w:rsidR="00E12961" w:rsidRDefault="00E12961" w:rsidP="00E12961">
      <w:pPr>
        <w:pStyle w:val="Bezodstpw"/>
      </w:pPr>
      <w:r>
        <w:t>Formaty niestandardowe</w:t>
      </w:r>
    </w:p>
    <w:p w:rsidR="00E12961" w:rsidRDefault="00E12961" w:rsidP="00E12961">
      <w:pPr>
        <w:pStyle w:val="Bezodstpw"/>
      </w:pPr>
      <w:r>
        <w:t>C6</w:t>
      </w:r>
    </w:p>
    <w:p w:rsidR="00E12961" w:rsidRDefault="00E12961" w:rsidP="00E12961">
      <w:pPr>
        <w:pStyle w:val="Bezodstpw"/>
      </w:pPr>
      <w:r>
        <w:t>13 x 18 cm</w:t>
      </w:r>
    </w:p>
    <w:p w:rsidR="00E12961" w:rsidRDefault="00E12961" w:rsidP="00E12961">
      <w:pPr>
        <w:pStyle w:val="Bezodstpw"/>
      </w:pPr>
      <w:r>
        <w:t>10 x 15 cm</w:t>
      </w:r>
    </w:p>
    <w:p w:rsidR="00E12961" w:rsidRDefault="00E12961" w:rsidP="00E12961">
      <w:pPr>
        <w:pStyle w:val="Bezodstpw"/>
      </w:pPr>
      <w:r>
        <w:t>Rodzaje podajników papieru szczelinowy</w:t>
      </w:r>
    </w:p>
    <w:p w:rsidR="00E12961" w:rsidRDefault="00E12961" w:rsidP="00E12961">
      <w:pPr>
        <w:pStyle w:val="Bezodstpw"/>
      </w:pPr>
      <w:r>
        <w:t>Podajnik papieru 100 arkuszy</w:t>
      </w:r>
    </w:p>
    <w:p w:rsidR="00E12961" w:rsidRDefault="00E12961" w:rsidP="00E12961">
      <w:pPr>
        <w:pStyle w:val="Bezodstpw"/>
      </w:pPr>
      <w:r>
        <w:t>Liczba podajników papieru 1</w:t>
      </w:r>
    </w:p>
    <w:p w:rsidR="00E12961" w:rsidRDefault="00E12961" w:rsidP="00E12961">
      <w:pPr>
        <w:pStyle w:val="Bezodstpw"/>
      </w:pPr>
      <w:r>
        <w:t>Szybkość druku w kolorze do 5 str./min</w:t>
      </w:r>
    </w:p>
    <w:p w:rsidR="00E12961" w:rsidRDefault="00E12961" w:rsidP="00E12961">
      <w:pPr>
        <w:pStyle w:val="Bezodstpw"/>
      </w:pPr>
      <w:r>
        <w:t>Szybkość druku w mono do 10 str./min</w:t>
      </w:r>
    </w:p>
    <w:p w:rsidR="00E12961" w:rsidRDefault="00E12961" w:rsidP="00E12961">
      <w:pPr>
        <w:pStyle w:val="Bezodstpw"/>
      </w:pPr>
      <w:r>
        <w:t>Maksymalna rozdzielczość druku</w:t>
      </w:r>
    </w:p>
    <w:p w:rsidR="00E12961" w:rsidRDefault="00E12961" w:rsidP="00E12961">
      <w:pPr>
        <w:pStyle w:val="Bezodstpw"/>
      </w:pPr>
      <w:r>
        <w:t>5760 x 1440 dpi</w:t>
      </w:r>
    </w:p>
    <w:p w:rsidR="00E12961" w:rsidRDefault="00E12961" w:rsidP="00E12961">
      <w:pPr>
        <w:pStyle w:val="Bezodstpw"/>
      </w:pPr>
      <w:r>
        <w:t>Drukowanie bez marginesów</w:t>
      </w:r>
    </w:p>
    <w:p w:rsidR="00E12961" w:rsidRDefault="00E12961" w:rsidP="00E12961">
      <w:pPr>
        <w:pStyle w:val="Bezodstpw"/>
      </w:pPr>
      <w:r>
        <w:t>Liczba wkładów drukujących 4</w:t>
      </w:r>
    </w:p>
    <w:p w:rsidR="00E12961" w:rsidRDefault="00E12961" w:rsidP="00E12961">
      <w:pPr>
        <w:pStyle w:val="Bezodstpw"/>
      </w:pPr>
      <w:r>
        <w:t>System stałego zasilania atramentem (CISS)</w:t>
      </w:r>
    </w:p>
    <w:p w:rsidR="00E12961" w:rsidRDefault="00E12961" w:rsidP="00E12961">
      <w:pPr>
        <w:pStyle w:val="Bezodstpw"/>
      </w:pPr>
      <w:r>
        <w:t>Skaner</w:t>
      </w:r>
    </w:p>
    <w:p w:rsidR="00E12961" w:rsidRDefault="00E12961" w:rsidP="00E12961">
      <w:pPr>
        <w:pStyle w:val="Bezodstpw"/>
      </w:pPr>
      <w:r>
        <w:t>Maksymalna rozdzielczość skanowania</w:t>
      </w:r>
    </w:p>
    <w:p w:rsidR="00E12961" w:rsidRDefault="00E12961" w:rsidP="00E12961">
      <w:pPr>
        <w:pStyle w:val="Bezodstpw"/>
      </w:pPr>
      <w:r>
        <w:t>2400 x 1200 dpi</w:t>
      </w:r>
    </w:p>
    <w:p w:rsidR="00E12961" w:rsidRDefault="00E12961" w:rsidP="00E12961">
      <w:pPr>
        <w:pStyle w:val="Bezodstpw"/>
      </w:pPr>
      <w:r>
        <w:t>Szybkość skanowania do 28 s</w:t>
      </w:r>
    </w:p>
    <w:p w:rsidR="00E12961" w:rsidRDefault="00E12961" w:rsidP="00E12961">
      <w:pPr>
        <w:pStyle w:val="Bezodstpw"/>
      </w:pPr>
      <w:r>
        <w:t>Skanowanie bezpośrednio do e-mail</w:t>
      </w:r>
    </w:p>
    <w:p w:rsidR="00E12961" w:rsidRDefault="00E12961" w:rsidP="00E12961">
      <w:pPr>
        <w:pStyle w:val="Bezodstpw"/>
      </w:pPr>
      <w:r>
        <w:t>Interfejsy</w:t>
      </w:r>
    </w:p>
    <w:p w:rsidR="00E12961" w:rsidRDefault="00E12961" w:rsidP="00E12961">
      <w:pPr>
        <w:pStyle w:val="Bezodstpw"/>
      </w:pPr>
      <w:r>
        <w:t>USB</w:t>
      </w:r>
    </w:p>
    <w:p w:rsidR="00E12961" w:rsidRDefault="00E12961" w:rsidP="00E12961">
      <w:pPr>
        <w:pStyle w:val="Bezodstpw"/>
      </w:pPr>
      <w:r>
        <w:t>Wi-Fi</w:t>
      </w:r>
    </w:p>
    <w:p w:rsidR="00E12961" w:rsidRDefault="00E12961" w:rsidP="00E12961">
      <w:pPr>
        <w:pStyle w:val="Bezodstpw"/>
      </w:pPr>
      <w:r>
        <w:t>Dołączone akcesoria</w:t>
      </w:r>
    </w:p>
    <w:p w:rsidR="00E12961" w:rsidRDefault="00E12961" w:rsidP="00E12961">
      <w:pPr>
        <w:pStyle w:val="Bezodstpw"/>
      </w:pPr>
      <w:r>
        <w:t>Kabel zasilający</w:t>
      </w:r>
    </w:p>
    <w:p w:rsidR="00E12961" w:rsidRDefault="00E12961" w:rsidP="00E12961">
      <w:pPr>
        <w:pStyle w:val="Bezodstpw"/>
      </w:pPr>
      <w:r>
        <w:t>Dodatkowy czarny tusz - 1 szt.</w:t>
      </w:r>
    </w:p>
    <w:p w:rsidR="00E12961" w:rsidRDefault="00E12961" w:rsidP="00E12961">
      <w:pPr>
        <w:pStyle w:val="Bezodstpw"/>
      </w:pPr>
      <w:r>
        <w:t>Dodatkowy zestaw tuszów (4 szt.)</w:t>
      </w:r>
    </w:p>
    <w:p w:rsidR="00E12961" w:rsidRDefault="00E12961" w:rsidP="00E12961">
      <w:pPr>
        <w:pStyle w:val="Bezodstpw"/>
      </w:pPr>
      <w:r>
        <w:t>Szerokość max 375 mm</w:t>
      </w:r>
    </w:p>
    <w:p w:rsidR="00E12961" w:rsidRDefault="00E12961" w:rsidP="00E12961">
      <w:pPr>
        <w:pStyle w:val="Bezodstpw"/>
      </w:pPr>
      <w:r>
        <w:t>Wysokość max 180 mm</w:t>
      </w:r>
    </w:p>
    <w:p w:rsidR="00E12961" w:rsidRDefault="00E12961" w:rsidP="00E12961">
      <w:pPr>
        <w:pStyle w:val="Bezodstpw"/>
      </w:pPr>
      <w:r>
        <w:t>Głębokość max 350 mm</w:t>
      </w:r>
    </w:p>
    <w:p w:rsidR="00E12961" w:rsidRDefault="00E12961" w:rsidP="00E12961">
      <w:pPr>
        <w:pStyle w:val="Bezodstpw"/>
      </w:pPr>
      <w:r>
        <w:t>Waga max 4 kg</w:t>
      </w:r>
    </w:p>
    <w:p w:rsidR="00E12961" w:rsidRDefault="00E12961" w:rsidP="00E12961">
      <w:pPr>
        <w:pStyle w:val="Bezodstpw"/>
      </w:pPr>
      <w:r>
        <w:t>Gwarancja min 12 miesięcy (gwarancja producenta)</w:t>
      </w:r>
    </w:p>
    <w:p w:rsidR="00E12961" w:rsidRDefault="00E12961" w:rsidP="00E12961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E12961" w:rsidRDefault="00E12961" w:rsidP="00E12961">
      <w:pPr>
        <w:pStyle w:val="Bezodstpw"/>
      </w:pPr>
    </w:p>
    <w:p w:rsidR="00E12961" w:rsidRDefault="00E12961" w:rsidP="00E12961">
      <w:pPr>
        <w:pStyle w:val="Bezodstpw"/>
      </w:pPr>
    </w:p>
    <w:p w:rsidR="00E12961" w:rsidRPr="00E12961" w:rsidRDefault="00E12961" w:rsidP="00E12961">
      <w:pPr>
        <w:pStyle w:val="Bezodstpw"/>
        <w:ind w:left="4248" w:firstLine="708"/>
        <w:rPr>
          <w:b/>
          <w:u w:val="single"/>
        </w:rPr>
      </w:pPr>
      <w:r w:rsidRPr="00E12961">
        <w:rPr>
          <w:b/>
          <w:u w:val="single"/>
        </w:rPr>
        <w:t>Część 3</w:t>
      </w:r>
    </w:p>
    <w:p w:rsidR="00E12961" w:rsidRDefault="00E12961" w:rsidP="00E12961">
      <w:pPr>
        <w:pStyle w:val="Bezodstpw"/>
      </w:pPr>
      <w:r>
        <w:t>Urządzenie wielofunkcyjne – 1 szt.</w:t>
      </w:r>
    </w:p>
    <w:p w:rsidR="00E12961" w:rsidRDefault="00E12961" w:rsidP="00E12961">
      <w:pPr>
        <w:pStyle w:val="Bezodstpw"/>
      </w:pPr>
      <w:r>
        <w:t>Technologia druku atramentowa, kolorowa</w:t>
      </w:r>
    </w:p>
    <w:p w:rsidR="00E12961" w:rsidRDefault="00E12961" w:rsidP="00E12961">
      <w:pPr>
        <w:pStyle w:val="Bezodstpw"/>
      </w:pPr>
      <w:r>
        <w:t>Maksymalna gramatura papieru 250 g/m²</w:t>
      </w:r>
    </w:p>
    <w:p w:rsidR="00E12961" w:rsidRDefault="00E12961" w:rsidP="00E12961">
      <w:pPr>
        <w:pStyle w:val="Bezodstpw"/>
      </w:pPr>
      <w:r>
        <w:t>Obsługiwany typ nośnika</w:t>
      </w:r>
    </w:p>
    <w:p w:rsidR="00E12961" w:rsidRDefault="00E12961" w:rsidP="00E12961">
      <w:pPr>
        <w:pStyle w:val="Bezodstpw"/>
      </w:pPr>
      <w:r>
        <w:t>Papier zwykły</w:t>
      </w:r>
    </w:p>
    <w:p w:rsidR="00E12961" w:rsidRDefault="00E12961" w:rsidP="00E12961">
      <w:pPr>
        <w:pStyle w:val="Bezodstpw"/>
      </w:pPr>
      <w:r>
        <w:t>Papier makulaturowy</w:t>
      </w:r>
    </w:p>
    <w:p w:rsidR="00E12961" w:rsidRDefault="00E12961" w:rsidP="00E12961">
      <w:pPr>
        <w:pStyle w:val="Bezodstpw"/>
      </w:pPr>
      <w:r>
        <w:t>Papier fotograficzny</w:t>
      </w:r>
    </w:p>
    <w:p w:rsidR="00E12961" w:rsidRDefault="00E12961" w:rsidP="00E12961">
      <w:pPr>
        <w:pStyle w:val="Bezodstpw"/>
      </w:pPr>
      <w:r>
        <w:t>Koperty</w:t>
      </w:r>
    </w:p>
    <w:p w:rsidR="00E12961" w:rsidRDefault="00E12961" w:rsidP="00E12961">
      <w:pPr>
        <w:pStyle w:val="Bezodstpw"/>
      </w:pPr>
      <w:r>
        <w:t>Papier broszurowy</w:t>
      </w:r>
    </w:p>
    <w:p w:rsidR="00E12961" w:rsidRDefault="00E12961" w:rsidP="00E12961">
      <w:pPr>
        <w:pStyle w:val="Bezodstpw"/>
      </w:pPr>
      <w:r>
        <w:t>Obsługiwane formaty nośników</w:t>
      </w:r>
    </w:p>
    <w:p w:rsidR="00E12961" w:rsidRPr="00D2737D" w:rsidRDefault="00E12961" w:rsidP="00E12961">
      <w:pPr>
        <w:pStyle w:val="Bezodstpw"/>
        <w:rPr>
          <w:lang w:val="en-US"/>
        </w:rPr>
      </w:pPr>
      <w:r w:rsidRPr="00D2737D">
        <w:rPr>
          <w:lang w:val="en-US"/>
        </w:rPr>
        <w:t>A4</w:t>
      </w:r>
    </w:p>
    <w:p w:rsidR="00E12961" w:rsidRPr="00D2737D" w:rsidRDefault="00E12961" w:rsidP="00E12961">
      <w:pPr>
        <w:pStyle w:val="Bezodstpw"/>
        <w:rPr>
          <w:lang w:val="en-US"/>
        </w:rPr>
      </w:pPr>
      <w:r w:rsidRPr="00D2737D">
        <w:rPr>
          <w:lang w:val="en-US"/>
        </w:rPr>
        <w:t>A5</w:t>
      </w:r>
    </w:p>
    <w:p w:rsidR="00E12961" w:rsidRPr="00D2737D" w:rsidRDefault="00E12961" w:rsidP="00E12961">
      <w:pPr>
        <w:pStyle w:val="Bezodstpw"/>
        <w:rPr>
          <w:lang w:val="en-US"/>
        </w:rPr>
      </w:pPr>
      <w:r w:rsidRPr="00D2737D">
        <w:rPr>
          <w:lang w:val="en-US"/>
        </w:rPr>
        <w:t>A6</w:t>
      </w:r>
    </w:p>
    <w:p w:rsidR="00E12961" w:rsidRPr="00D2737D" w:rsidRDefault="00E12961" w:rsidP="00E12961">
      <w:pPr>
        <w:pStyle w:val="Bezodstpw"/>
        <w:rPr>
          <w:lang w:val="en-US"/>
        </w:rPr>
      </w:pPr>
      <w:r w:rsidRPr="00D2737D">
        <w:rPr>
          <w:lang w:val="en-US"/>
        </w:rPr>
        <w:t>B5</w:t>
      </w:r>
    </w:p>
    <w:p w:rsidR="00E12961" w:rsidRPr="00D2737D" w:rsidRDefault="00E12961" w:rsidP="00E12961">
      <w:pPr>
        <w:pStyle w:val="Bezodstpw"/>
        <w:rPr>
          <w:lang w:val="en-US"/>
        </w:rPr>
      </w:pPr>
      <w:r w:rsidRPr="00D2737D">
        <w:rPr>
          <w:lang w:val="en-US"/>
        </w:rPr>
        <w:t>DL</w:t>
      </w:r>
    </w:p>
    <w:p w:rsidR="00E12961" w:rsidRPr="00D2737D" w:rsidRDefault="00E12961" w:rsidP="00E12961">
      <w:pPr>
        <w:pStyle w:val="Bezodstpw"/>
        <w:rPr>
          <w:lang w:val="en-US"/>
        </w:rPr>
      </w:pPr>
      <w:r w:rsidRPr="00D2737D">
        <w:rPr>
          <w:lang w:val="en-US"/>
        </w:rPr>
        <w:t>Letter</w:t>
      </w:r>
    </w:p>
    <w:p w:rsidR="00E12961" w:rsidRDefault="00E12961" w:rsidP="00E12961">
      <w:pPr>
        <w:pStyle w:val="Bezodstpw"/>
      </w:pPr>
      <w:r>
        <w:t>Executive</w:t>
      </w:r>
    </w:p>
    <w:p w:rsidR="00E12961" w:rsidRDefault="00E12961" w:rsidP="00E12961">
      <w:pPr>
        <w:pStyle w:val="Bezodstpw"/>
      </w:pPr>
      <w:r>
        <w:t>C6</w:t>
      </w:r>
    </w:p>
    <w:p w:rsidR="00E12961" w:rsidRDefault="00E12961" w:rsidP="00E12961">
      <w:pPr>
        <w:pStyle w:val="Bezodstpw"/>
      </w:pPr>
      <w:r>
        <w:t>Rodzaje podajników papieru - tacka</w:t>
      </w:r>
    </w:p>
    <w:p w:rsidR="00E12961" w:rsidRDefault="00E12961" w:rsidP="00E12961">
      <w:pPr>
        <w:pStyle w:val="Bezodstpw"/>
      </w:pPr>
      <w:r>
        <w:t>Podajnik papieru min 150 arkuszy</w:t>
      </w:r>
    </w:p>
    <w:p w:rsidR="00E12961" w:rsidRDefault="00E12961" w:rsidP="00E12961">
      <w:pPr>
        <w:pStyle w:val="Bezodstpw"/>
      </w:pPr>
      <w:r>
        <w:t>Liczba podajników papieru min 1</w:t>
      </w:r>
    </w:p>
    <w:p w:rsidR="00E12961" w:rsidRDefault="00E12961" w:rsidP="00E12961">
      <w:pPr>
        <w:pStyle w:val="Bezodstpw"/>
      </w:pPr>
      <w:r>
        <w:t>Szybkość druku w kolorze min 7 str./min</w:t>
      </w:r>
    </w:p>
    <w:p w:rsidR="00E12961" w:rsidRDefault="00E12961" w:rsidP="00E12961">
      <w:pPr>
        <w:pStyle w:val="Bezodstpw"/>
      </w:pPr>
      <w:r>
        <w:t>Szybkość druku w mono min 12 str./min</w:t>
      </w:r>
    </w:p>
    <w:p w:rsidR="00E12961" w:rsidRDefault="00E12961" w:rsidP="00E12961">
      <w:pPr>
        <w:pStyle w:val="Bezodstpw"/>
      </w:pPr>
      <w:r>
        <w:t>Maksymalna rozdzielczość druku1200 x 1200 dpi</w:t>
      </w:r>
    </w:p>
    <w:p w:rsidR="00E12961" w:rsidRDefault="00E12961" w:rsidP="00E12961">
      <w:pPr>
        <w:pStyle w:val="Bezodstpw"/>
      </w:pPr>
      <w:r>
        <w:t>Drukowanie bez marginesów</w:t>
      </w:r>
    </w:p>
    <w:p w:rsidR="00E12961" w:rsidRDefault="00E12961" w:rsidP="00E12961">
      <w:pPr>
        <w:pStyle w:val="Bezodstpw"/>
      </w:pPr>
      <w:r>
        <w:t>System stałego zasilania atramentem</w:t>
      </w:r>
    </w:p>
    <w:p w:rsidR="00E12961" w:rsidRDefault="00E12961" w:rsidP="00E12961">
      <w:pPr>
        <w:pStyle w:val="Bezodstpw"/>
      </w:pPr>
      <w:r>
        <w:t>Automatyczny dupleks</w:t>
      </w:r>
    </w:p>
    <w:p w:rsidR="00E12961" w:rsidRDefault="00E12961" w:rsidP="00E12961">
      <w:pPr>
        <w:pStyle w:val="Bezodstpw"/>
      </w:pPr>
      <w:r>
        <w:t>Skaner</w:t>
      </w:r>
    </w:p>
    <w:p w:rsidR="00E12961" w:rsidRDefault="00E12961" w:rsidP="00E12961">
      <w:pPr>
        <w:pStyle w:val="Bezodstpw"/>
      </w:pPr>
      <w:r>
        <w:t>Maksymalna rozdzielczość skanowania 1200 x 1200 dpi</w:t>
      </w:r>
    </w:p>
    <w:p w:rsidR="00E12961" w:rsidRDefault="00E12961" w:rsidP="00E12961">
      <w:pPr>
        <w:pStyle w:val="Bezodstpw"/>
      </w:pPr>
      <w:r>
        <w:t>Maksymalny format skanu A4</w:t>
      </w:r>
    </w:p>
    <w:p w:rsidR="00E12961" w:rsidRDefault="00E12961" w:rsidP="00E12961">
      <w:pPr>
        <w:pStyle w:val="Bezodstpw"/>
      </w:pPr>
      <w:r>
        <w:t>Szybkość kopiowania min 11 str./min</w:t>
      </w:r>
    </w:p>
    <w:p w:rsidR="00E12961" w:rsidRDefault="00E12961" w:rsidP="00E12961">
      <w:pPr>
        <w:pStyle w:val="Bezodstpw"/>
      </w:pPr>
      <w:r>
        <w:t>Miesięczne obciążenie min 3000 str./miesiąc</w:t>
      </w:r>
    </w:p>
    <w:p w:rsidR="00E12961" w:rsidRDefault="00E12961" w:rsidP="00E12961">
      <w:pPr>
        <w:pStyle w:val="Bezodstpw"/>
      </w:pPr>
      <w:r>
        <w:t>Wyświetlacz</w:t>
      </w:r>
    </w:p>
    <w:p w:rsidR="00E12961" w:rsidRDefault="00E12961" w:rsidP="00E12961">
      <w:pPr>
        <w:pStyle w:val="Bezodstpw"/>
      </w:pPr>
      <w:r>
        <w:t>Interfejsy</w:t>
      </w:r>
    </w:p>
    <w:p w:rsidR="00E12961" w:rsidRDefault="00E12961" w:rsidP="00E12961">
      <w:pPr>
        <w:pStyle w:val="Bezodstpw"/>
      </w:pPr>
      <w:r>
        <w:t>USB</w:t>
      </w:r>
    </w:p>
    <w:p w:rsidR="00E12961" w:rsidRDefault="00E12961" w:rsidP="00E12961">
      <w:pPr>
        <w:pStyle w:val="Bezodstpw"/>
      </w:pPr>
      <w:r>
        <w:t>Wi-Fi</w:t>
      </w:r>
    </w:p>
    <w:p w:rsidR="00E12961" w:rsidRDefault="00E12961" w:rsidP="00E12961">
      <w:pPr>
        <w:pStyle w:val="Bezodstpw"/>
      </w:pPr>
      <w:r>
        <w:t>AirPrint</w:t>
      </w:r>
    </w:p>
    <w:p w:rsidR="00E12961" w:rsidRDefault="00E12961" w:rsidP="00E12961">
      <w:pPr>
        <w:pStyle w:val="Bezodstpw"/>
      </w:pPr>
      <w:r>
        <w:t>Wersja z WiFi</w:t>
      </w:r>
    </w:p>
    <w:p w:rsidR="00E12961" w:rsidRDefault="00E12961" w:rsidP="00E12961">
      <w:pPr>
        <w:pStyle w:val="Bezodstpw"/>
      </w:pPr>
      <w:r>
        <w:t>Dodatkowe informacje</w:t>
      </w:r>
    </w:p>
    <w:p w:rsidR="00E12961" w:rsidRDefault="00E12961" w:rsidP="00E12961">
      <w:pPr>
        <w:pStyle w:val="Bezodstpw"/>
      </w:pPr>
      <w:r>
        <w:t>Drukowanie bezpośrednio ze smartfonów i tabletów</w:t>
      </w:r>
    </w:p>
    <w:p w:rsidR="00E12961" w:rsidRDefault="00E12961" w:rsidP="00E12961">
      <w:pPr>
        <w:pStyle w:val="Bezodstpw"/>
      </w:pPr>
      <w:r>
        <w:t>Dołączone akcesoria</w:t>
      </w:r>
    </w:p>
    <w:p w:rsidR="00E12961" w:rsidRDefault="00E12961" w:rsidP="00E12961">
      <w:pPr>
        <w:pStyle w:val="Bezodstpw"/>
      </w:pPr>
      <w:r>
        <w:t>Kabel zasilający</w:t>
      </w:r>
    </w:p>
    <w:p w:rsidR="00E12961" w:rsidRDefault="00E12961" w:rsidP="00E12961">
      <w:pPr>
        <w:pStyle w:val="Bezodstpw"/>
      </w:pPr>
      <w:r>
        <w:t>Zestaw tuszy</w:t>
      </w:r>
    </w:p>
    <w:p w:rsidR="00E12961" w:rsidRDefault="00E12961" w:rsidP="00E12961">
      <w:pPr>
        <w:pStyle w:val="Bezodstpw"/>
      </w:pPr>
      <w:r>
        <w:t>Dodatkowy czarny tusz</w:t>
      </w:r>
    </w:p>
    <w:p w:rsidR="00E12961" w:rsidRDefault="00E12961" w:rsidP="00E12961">
      <w:pPr>
        <w:pStyle w:val="Bezodstpw"/>
      </w:pPr>
      <w:r>
        <w:t>Szerokość max 430 mm</w:t>
      </w:r>
    </w:p>
    <w:p w:rsidR="00E12961" w:rsidRDefault="00E12961" w:rsidP="00E12961">
      <w:pPr>
        <w:pStyle w:val="Bezodstpw"/>
      </w:pPr>
      <w:r>
        <w:t>Wysokość max 200 mm</w:t>
      </w:r>
    </w:p>
    <w:p w:rsidR="00E12961" w:rsidRDefault="00E12961" w:rsidP="00E12961">
      <w:pPr>
        <w:pStyle w:val="Bezodstpw"/>
      </w:pPr>
      <w:r>
        <w:t>Głębokość max 370 mm</w:t>
      </w:r>
    </w:p>
    <w:p w:rsidR="00E12961" w:rsidRDefault="00E12961" w:rsidP="00E12961">
      <w:pPr>
        <w:pStyle w:val="Bezodstpw"/>
      </w:pPr>
      <w:r>
        <w:t>Waga max 6,5 kg</w:t>
      </w:r>
    </w:p>
    <w:p w:rsidR="00E12961" w:rsidRDefault="00E12961" w:rsidP="00E12961">
      <w:pPr>
        <w:pStyle w:val="Bezodstpw"/>
      </w:pPr>
      <w:r>
        <w:t>Gwarancja min 12 miesięcy (gwarancja producenta)</w:t>
      </w:r>
    </w:p>
    <w:p w:rsidR="00E12961" w:rsidRDefault="00E12961" w:rsidP="00E12961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E12961" w:rsidRDefault="00E12961" w:rsidP="00E12961">
      <w:pPr>
        <w:pStyle w:val="Bezodstpw"/>
      </w:pPr>
    </w:p>
    <w:p w:rsidR="00E12961" w:rsidRDefault="00E12961" w:rsidP="00E12961">
      <w:pPr>
        <w:pStyle w:val="Bezodstpw"/>
      </w:pPr>
    </w:p>
    <w:p w:rsidR="00E12961" w:rsidRPr="00E12961" w:rsidRDefault="00E12961" w:rsidP="00E12961">
      <w:pPr>
        <w:pStyle w:val="Bezodstpw"/>
        <w:ind w:left="3540" w:firstLine="708"/>
        <w:rPr>
          <w:b/>
          <w:u w:val="single"/>
        </w:rPr>
      </w:pPr>
      <w:r w:rsidRPr="00E12961">
        <w:rPr>
          <w:b/>
          <w:u w:val="single"/>
        </w:rPr>
        <w:t>Część 4</w:t>
      </w:r>
    </w:p>
    <w:p w:rsidR="00E12961" w:rsidRDefault="00E12961" w:rsidP="00E12961">
      <w:pPr>
        <w:pStyle w:val="Bezodstpw"/>
      </w:pPr>
      <w:r>
        <w:t xml:space="preserve">Serwer – 1 szt. </w:t>
      </w:r>
    </w:p>
    <w:p w:rsidR="00E12961" w:rsidRDefault="00E12961" w:rsidP="00E12961">
      <w:pPr>
        <w:pStyle w:val="Bezodstpw"/>
      </w:pPr>
      <w:r>
        <w:t>Stacja graficzna i obliczeniowa. W ofercie wymagane jest podanie modelu, symbolu oraz producenta</w:t>
      </w:r>
    </w:p>
    <w:p w:rsidR="00E12961" w:rsidRDefault="00E12961" w:rsidP="00E12961">
      <w:pPr>
        <w:pStyle w:val="Bezodstpw"/>
      </w:pPr>
      <w:r>
        <w:t>Komputer będzie wykorzystywany dla potrzeb aplikacji biurowych, aplikacji edukacyjnych, aplikacji obliczeniowych, aplikacji graficznych, dostępu do Internetu oraz poczty elektronicznej, jako lokalna baza danych, stacja programistyczna, stacja graficzna.</w:t>
      </w:r>
    </w:p>
    <w:p w:rsidR="00E12961" w:rsidRDefault="00E12961" w:rsidP="00E12961">
      <w:pPr>
        <w:pStyle w:val="Bezodstpw"/>
      </w:pPr>
      <w:r>
        <w:t>Płyta główna z możliwością zainstalowania min. dwóch procesorów, z pełną obsługą pamięci ECC realizowaną w chipsecie, posiadająca :</w:t>
      </w:r>
    </w:p>
    <w:p w:rsidR="00E12961" w:rsidRDefault="00E12961" w:rsidP="00E12961">
      <w:pPr>
        <w:pStyle w:val="Bezodstpw"/>
      </w:pPr>
      <w:r>
        <w:t>min. 24 sloty na pamięci, 12 slotów na 1 procesor.</w:t>
      </w:r>
    </w:p>
    <w:p w:rsidR="00E12961" w:rsidRDefault="00E12961" w:rsidP="00E12961">
      <w:pPr>
        <w:pStyle w:val="Bezodstpw"/>
      </w:pPr>
      <w:r>
        <w:t>min. 8 złączy SATA III 6Gb/s z RAID 0,1,5,10</w:t>
      </w:r>
    </w:p>
    <w:p w:rsidR="00E12961" w:rsidRDefault="00E12961" w:rsidP="00E12961">
      <w:pPr>
        <w:pStyle w:val="Bezodstpw"/>
      </w:pPr>
      <w:r>
        <w:t>min. 1 złącze SATA II</w:t>
      </w:r>
    </w:p>
    <w:p w:rsidR="00E12961" w:rsidRDefault="00E12961" w:rsidP="00E12961">
      <w:pPr>
        <w:pStyle w:val="Bezodstpw"/>
      </w:pPr>
      <w:r>
        <w:t>dodatkowy kontroler PCIe dla dysków SATA+SAS, NVMe z RAID 0,1,5,10 z 4GB cache dla 16 dysków</w:t>
      </w:r>
    </w:p>
    <w:p w:rsidR="00E12961" w:rsidRDefault="00E12961" w:rsidP="00E12961">
      <w:pPr>
        <w:pStyle w:val="Bezodstpw"/>
      </w:pPr>
      <w:r>
        <w:t>min. 4 sloty PCIex16 gen 3</w:t>
      </w:r>
    </w:p>
    <w:p w:rsidR="00E12961" w:rsidRDefault="00E12961" w:rsidP="00E12961">
      <w:pPr>
        <w:pStyle w:val="Bezodstpw"/>
      </w:pPr>
      <w:r>
        <w:t>min. 1 slot PCIex16 ( pełnej długości, elektrycznie x4 )</w:t>
      </w:r>
    </w:p>
    <w:p w:rsidR="00E12961" w:rsidRDefault="00E12961" w:rsidP="00E12961">
      <w:pPr>
        <w:pStyle w:val="Bezodstpw"/>
      </w:pPr>
      <w:r>
        <w:t>min. 1 slot PCIex16 ( pełnej długości, elektrycznie x1 )</w:t>
      </w:r>
    </w:p>
    <w:p w:rsidR="00E12961" w:rsidRDefault="00E12961" w:rsidP="00E12961">
      <w:pPr>
        <w:pStyle w:val="Bezodstpw"/>
      </w:pPr>
      <w:r>
        <w:t>min. 1 slot PCIex8</w:t>
      </w:r>
    </w:p>
    <w:p w:rsidR="00E12961" w:rsidRDefault="00E12961" w:rsidP="00E12961">
      <w:pPr>
        <w:pStyle w:val="Bezodstpw"/>
      </w:pPr>
      <w:r>
        <w:t>min. 1 port na płycie głównej umożliwiający rozbudowę o dodatkowe 2 porty USB 2.0</w:t>
      </w:r>
    </w:p>
    <w:p w:rsidR="00E12961" w:rsidRDefault="00E12961" w:rsidP="00E12961">
      <w:pPr>
        <w:pStyle w:val="Bezodstpw"/>
      </w:pPr>
      <w:r>
        <w:t>Zainstalowane dwa procesory klasy x86, zaprojektowane do pracy w komputerach stacjonarnych powinny osiągać łącznie w teście wydajności PassMark PerformanceTest (wynik dostępny: http://www.passmark.com/products/pt.htm) co najmniej wynik 63 000 punktów Passmark CPU Mark</w:t>
      </w:r>
    </w:p>
    <w:p w:rsidR="00E12961" w:rsidRDefault="00E12961" w:rsidP="00E12961">
      <w:pPr>
        <w:pStyle w:val="Bezodstpw"/>
      </w:pPr>
      <w:r>
        <w:t>Pamięć operacyjna min. 128GB ECC, możliwość rozbudowy do 768GB ECC</w:t>
      </w:r>
    </w:p>
    <w:p w:rsidR="00E12961" w:rsidRDefault="00E12961" w:rsidP="00E12961">
      <w:pPr>
        <w:pStyle w:val="Bezodstpw"/>
      </w:pPr>
      <w:r>
        <w:t>Stacja graficzna wyposażona w konfigurację dysków:</w:t>
      </w:r>
    </w:p>
    <w:p w:rsidR="00E12961" w:rsidRDefault="00E12961" w:rsidP="00E12961">
      <w:pPr>
        <w:pStyle w:val="Bezodstpw"/>
      </w:pPr>
      <w:r>
        <w:t>Dysk M.2 montowany w karcie PCIe w konfiguracji:</w:t>
      </w:r>
    </w:p>
    <w:p w:rsidR="00E12961" w:rsidRDefault="00E12961" w:rsidP="00E12961">
      <w:pPr>
        <w:pStyle w:val="Bezodstpw"/>
      </w:pPr>
      <w:r>
        <w:t>4 x M.2 512GB PCIe NVMe SSD</w:t>
      </w:r>
    </w:p>
    <w:p w:rsidR="00E12961" w:rsidRDefault="00E12961" w:rsidP="00E12961">
      <w:pPr>
        <w:pStyle w:val="Bezodstpw"/>
      </w:pPr>
      <w:r>
        <w:t>Trzy karty graficzne z własną pamięcią nie mniejszą niż 16GB każda, oferująca złącza :</w:t>
      </w:r>
    </w:p>
    <w:p w:rsidR="00E12961" w:rsidRDefault="00E12961" w:rsidP="00E12961">
      <w:pPr>
        <w:pStyle w:val="Bezodstpw"/>
      </w:pPr>
      <w:r>
        <w:t>Min. 4x DP dla każdej karty Każda oferowana karta musi osiągać samodzielnie w teście wydajności: PassMark PerformanceTest co najmniej wynik 18000 punktów w G3D Rating wynik dostępny:  http://www.videocardbenchmark.net/gpu_list.php</w:t>
      </w:r>
    </w:p>
    <w:p w:rsidR="00E12961" w:rsidRDefault="00E12961" w:rsidP="00E12961">
      <w:pPr>
        <w:pStyle w:val="Bezodstpw"/>
      </w:pPr>
      <w:r>
        <w:t>Karta dźwiękowa zintegrowana z płytą główną, zgodna z High Definition, 24-bitowa konwersja sygnału cyfrowego na analogowy i analogowego na cyfrowy, wbudowany głośnik min. 1.5W.</w:t>
      </w:r>
    </w:p>
    <w:p w:rsidR="00E12961" w:rsidRDefault="00E12961" w:rsidP="00E12961">
      <w:pPr>
        <w:pStyle w:val="Bezodstpw"/>
      </w:pPr>
      <w:r>
        <w:t>Na panelu przednim port audio typu combo (słuchawki i mikrofon), na panelu tylnym port audio in oraz out</w:t>
      </w:r>
    </w:p>
    <w:p w:rsidR="00E12961" w:rsidRDefault="00E12961" w:rsidP="00E12961">
      <w:pPr>
        <w:pStyle w:val="Bezodstpw"/>
      </w:pPr>
      <w:r>
        <w:t xml:space="preserve">Obudowa typu MidiTower, umożliwiająca pracę w pionie, musi umożliwiać serwisowanie komputera bez użycia narzędzi. </w:t>
      </w:r>
    </w:p>
    <w:p w:rsidR="00E12961" w:rsidRDefault="00E12961" w:rsidP="00E12961">
      <w:pPr>
        <w:pStyle w:val="Bezodstpw"/>
      </w:pPr>
      <w:r>
        <w:t>Wbudowany czujnik otwarcia obudowy. Sama obudowa opatrzona w rączki umożliwiające łatwe przenoszenie całej stacji graficznej.</w:t>
      </w:r>
    </w:p>
    <w:p w:rsidR="00E12961" w:rsidRDefault="00E12961" w:rsidP="00E12961">
      <w:pPr>
        <w:pStyle w:val="Bezodstpw"/>
      </w:pPr>
      <w:r>
        <w:t>Zewnętrzne wnęki 5,25” : min. 1 wnęka slim na napęd optyczny, min. 1 wnęka pełnych wymiarów</w:t>
      </w:r>
    </w:p>
    <w:p w:rsidR="00E12961" w:rsidRDefault="00E12961" w:rsidP="00E12961">
      <w:pPr>
        <w:pStyle w:val="Bezodstpw"/>
      </w:pPr>
      <w:r>
        <w:t xml:space="preserve">Na panelu przednim min. 4 wnęki na dyski twarde z dedykowanymi kieszeniami do montażu dysku 2,5” lub 3,5”. </w:t>
      </w:r>
    </w:p>
    <w:p w:rsidR="00E12961" w:rsidRDefault="00E12961" w:rsidP="00E12961">
      <w:pPr>
        <w:pStyle w:val="Bezodstpw"/>
      </w:pPr>
      <w:r>
        <w:t>Wnęki zasłonięte maskownicą opatrzoną zamkiem mechanicznym którą można zdemontować bez narzędziowo.</w:t>
      </w:r>
    </w:p>
    <w:p w:rsidR="00E12961" w:rsidRDefault="00E12961" w:rsidP="00E12961">
      <w:pPr>
        <w:pStyle w:val="Bezodstpw"/>
      </w:pPr>
      <w:r>
        <w:t>Dedykowane rozwiązanie producenta – tunel chłodzący jednocześnie pamięci oraz radiatory procesorów, wyposażony w 4 wentylatory, 2 na panelu przednim nadmuchujące oraz 2 na panelu tylnym wyciągające.</w:t>
      </w:r>
    </w:p>
    <w:p w:rsidR="00E12961" w:rsidRDefault="00E12961" w:rsidP="00E12961">
      <w:pPr>
        <w:pStyle w:val="Bezodstpw"/>
      </w:pPr>
      <w:r>
        <w:t>Suma wymiarów obudowy nie może przekraczać 122cm w tym głębokość obudowy 57cm oraz wysokość nie przekraczającą 44cm, waga max 25 kg,</w:t>
      </w:r>
    </w:p>
    <w:p w:rsidR="00E12961" w:rsidRDefault="00E12961" w:rsidP="00E12961">
      <w:pPr>
        <w:pStyle w:val="Bezodstpw"/>
      </w:pPr>
      <w:r>
        <w:t>Moduł konstrukcji obudowy w jednostce centralnej komputera powinien pozwalać na demontaż kart rozszerzeń i napędów bez konieczności użycia narzędzi (wyklucza się użycia wkrętów)</w:t>
      </w:r>
    </w:p>
    <w:p w:rsidR="00E12961" w:rsidRDefault="00E12961" w:rsidP="00E12961">
      <w:pPr>
        <w:pStyle w:val="Bezodstpw"/>
      </w:pPr>
      <w:r>
        <w:t>Obudowa musi posiadać wbudowany wizualny system diagnostyczny, służący do sygnalizowania i diagnozowania problemów z komputerem i jego komponentami, a w szczególności musi sygnalizować:</w:t>
      </w:r>
    </w:p>
    <w:p w:rsidR="00E12961" w:rsidRDefault="00E12961" w:rsidP="00E12961">
      <w:pPr>
        <w:pStyle w:val="Bezodstpw"/>
      </w:pPr>
      <w:r>
        <w:t>- uszkodzenie lub brak pamięci RAM</w:t>
      </w:r>
    </w:p>
    <w:p w:rsidR="00E12961" w:rsidRDefault="00E12961" w:rsidP="00E12961">
      <w:pPr>
        <w:pStyle w:val="Bezodstpw"/>
      </w:pPr>
      <w:r>
        <w:t>- uszkodzenie złączy PCIe płyty głównej</w:t>
      </w:r>
    </w:p>
    <w:p w:rsidR="00E12961" w:rsidRDefault="00E12961" w:rsidP="00E12961">
      <w:pPr>
        <w:pStyle w:val="Bezodstpw"/>
      </w:pPr>
      <w:r>
        <w:t>- uszkodzenie dysku twardego</w:t>
      </w:r>
    </w:p>
    <w:p w:rsidR="00E12961" w:rsidRDefault="00E12961" w:rsidP="00E12961">
      <w:pPr>
        <w:pStyle w:val="Bezodstpw"/>
      </w:pPr>
      <w:r>
        <w:t>- awarię BIOS’u</w:t>
      </w:r>
    </w:p>
    <w:p w:rsidR="00E12961" w:rsidRDefault="00E12961" w:rsidP="00E12961">
      <w:pPr>
        <w:pStyle w:val="Bezodstpw"/>
      </w:pPr>
      <w:r>
        <w:t>- awarię procesora</w:t>
      </w:r>
    </w:p>
    <w:p w:rsidR="00E12961" w:rsidRDefault="00E12961" w:rsidP="00E12961">
      <w:pPr>
        <w:pStyle w:val="Bezodstpw"/>
      </w:pPr>
      <w:r>
        <w:t>Oferowany system diagnostyczny nie może być instalowany w jakichkolwiek zewnętrznych dostępnych w obudowie wnękach zewnętrzny, slotów na płycie głównej oraz nie może być uzyskany przez konwertowanie złączy dedykowanych do innego rozwiązania.</w:t>
      </w:r>
    </w:p>
    <w:p w:rsidR="00E12961" w:rsidRDefault="00E12961" w:rsidP="00E12961">
      <w:pPr>
        <w:pStyle w:val="Bezodstpw"/>
      </w:pPr>
      <w:r>
        <w:t>Zasilacz max. 1400W pracujący w sieci 230V 50/60Hz prądu zmiennego i efektywności min. 87% dla obciążenia 20% i 100% zasilacza oraz efektywności min. 90% przy obiążeniu 50% zasilacza, demontowany bez narzędzi oraz otwierania obudowy, opatrzony w 2 wentylatory o wymiarach 60mm.</w:t>
      </w:r>
    </w:p>
    <w:p w:rsidR="00E12961" w:rsidRDefault="00E12961" w:rsidP="00E12961">
      <w:pPr>
        <w:pStyle w:val="Bezodstpw"/>
      </w:pPr>
      <w:r>
        <w:t>Obudowa musi umożliwiać zastosowanie zabezpieczenia fizycznego w postaci linki metalowej oraz kłódki (oczko w obudowie do założenia kłódki)</w:t>
      </w:r>
    </w:p>
    <w:p w:rsidR="00E12961" w:rsidRDefault="00E12961" w:rsidP="00E12961">
      <w:pPr>
        <w:pStyle w:val="Bezodstpw"/>
      </w:pPr>
      <w:r>
        <w:t>Sprzętowe wsparcie technologii wirtualizacji realizowane łącznie w procesorze, chipsecie płyty głównej oraz w  BIOS systemu (możliwość włączenia/wyłączenia sprzętowego wsparcia wirtualizacji dla poszczególnych komponentów systemu).</w:t>
      </w:r>
    </w:p>
    <w:p w:rsidR="00E12961" w:rsidRDefault="00E12961" w:rsidP="00E12961">
      <w:pPr>
        <w:pStyle w:val="Bezodstpw"/>
      </w:pPr>
      <w:r>
        <w:t>Wbudowana w płytę główną technologia zarządzania i monitorowania komputerem na poziomie sprzętowym działająca niezależnie od stanu czy obecności systemu operacyjnego oraz stanu włączenia komputera podczas pracy na zasilaczu sieciowym AC, obsługująca zdalną komunikację sieciową w oparciu o protokół IPv4 oraz IPv6, a także zapewniająca:</w:t>
      </w:r>
    </w:p>
    <w:p w:rsidR="00E12961" w:rsidRDefault="00E12961" w:rsidP="00E12961">
      <w:pPr>
        <w:pStyle w:val="Bezodstpw"/>
      </w:pPr>
      <w:r>
        <w:t>- monitorowanie konfiguracji komponentów komputera - CPU, Pamięć, HDD wersja BIOS płyty głównej;</w:t>
      </w:r>
    </w:p>
    <w:p w:rsidR="00E12961" w:rsidRDefault="00E12961" w:rsidP="00E12961">
      <w:pPr>
        <w:pStyle w:val="Bezodstpw"/>
      </w:pPr>
      <w:r>
        <w:t>- zdalną konfigurację ustawień BIOS,</w:t>
      </w:r>
    </w:p>
    <w:p w:rsidR="00E12961" w:rsidRDefault="00E12961" w:rsidP="00E12961">
      <w:pPr>
        <w:pStyle w:val="Bezodstpw"/>
      </w:pPr>
      <w:r>
        <w:t>- zdalne przejęcie konsoli tekstowej systemu, przekierowanie procesu ładowania systemu operacyjnego z wirtualnego CD ROM  lub FDD z  serwera zarządzającego;</w:t>
      </w:r>
    </w:p>
    <w:p w:rsidR="00E12961" w:rsidRDefault="00E12961" w:rsidP="00E12961">
      <w:pPr>
        <w:pStyle w:val="Bezodstpw"/>
      </w:pPr>
      <w:r>
        <w:t xml:space="preserve">- zdalne przejecie pełnej konsoli graficznej systemu tzw. </w:t>
      </w:r>
      <w:r w:rsidRPr="005F7D72">
        <w:t xml:space="preserve">KVM Redirection (Keyboard, Video, Mouse) bez udziału systemu </w:t>
      </w:r>
      <w:r>
        <w:t>operacyjnego ani dodatkowych programów, również w przypadku braku lub uszkodzenia systemu operacyjnego do rozdzielczości 1920x1080 włącznie;</w:t>
      </w:r>
    </w:p>
    <w:p w:rsidR="00E12961" w:rsidRDefault="00E12961" w:rsidP="00E12961">
      <w:pPr>
        <w:pStyle w:val="Bezodstpw"/>
      </w:pPr>
      <w:r>
        <w:t>- zapis i przechowywanie dodatkowych informacji o wersji zainstalowanego oprogramowania i zdalny odczyt tych informacji (wersja, zainstalowane uaktualnienia, sygnatury wirusów, itp.) z wbudowanej pamięci nieulotnej.</w:t>
      </w:r>
    </w:p>
    <w:p w:rsidR="00E12961" w:rsidRPr="005F7D72" w:rsidRDefault="00E12961" w:rsidP="00E12961">
      <w:pPr>
        <w:pStyle w:val="Bezodstpw"/>
      </w:pPr>
      <w:r>
        <w:t xml:space="preserve">- technologia zarządzania i monitorowania komputerem na poziomie sprzętowym powinna być zgodna z otwartymi standardami   </w:t>
      </w:r>
      <w:r w:rsidRPr="005F7D72">
        <w:t>DMTF WS-MAN 1.0.0 (http://www.dmtf.org/standards/wsman)  oraz  DASH 1.0.0 (http://www.dmtf.org/standards/mgmt/dash/)</w:t>
      </w:r>
    </w:p>
    <w:p w:rsidR="00E12961" w:rsidRDefault="00E12961" w:rsidP="00E12961">
      <w:pPr>
        <w:pStyle w:val="Bezodstpw"/>
      </w:pPr>
      <w:r>
        <w:t>- nawiązywanie przez sprzętowy mechanizm zarządzania, zdalnego szyfrowanego protokołem SSL/TLS połączenia z predefiniowanym serwerem zarządzającym, w definiowanych odstępach czasu, w przypadku wystąpienia predefiniowanego zdarzenia lub błędu systemowego (tzw. platform event) oraz na żądanie użytkownika z poziomu BIOS.</w:t>
      </w:r>
    </w:p>
    <w:p w:rsidR="00E12961" w:rsidRDefault="00E12961" w:rsidP="00E12961">
      <w:pPr>
        <w:pStyle w:val="Bezodstpw"/>
      </w:pPr>
      <w:r>
        <w:t>- wbudowany sprzętowo log operacji  zdalnego zarządzania, możliwy do kasowania tylko przez upoważnionego użytkownika systemu sprzętowego zarządzania zdalnego</w:t>
      </w:r>
    </w:p>
    <w:p w:rsidR="00E12961" w:rsidRDefault="00E12961" w:rsidP="00E12961">
      <w:pPr>
        <w:pStyle w:val="Bezodstpw"/>
      </w:pPr>
      <w:r>
        <w:t>- sprzętowy firewall zarządzany i konfigurowany wyłącznie z serwera zarządzania oraz niedostępny dla lokalnego systemu OS i lokalnych aplikacji</w:t>
      </w:r>
    </w:p>
    <w:p w:rsidR="00E12961" w:rsidRDefault="00E12961" w:rsidP="00E12961">
      <w:pPr>
        <w:pStyle w:val="Bezodstpw"/>
      </w:pPr>
      <w:r>
        <w:t>Sprzętowe wsparcie technologii weryfikacji poprawności podpisu cyfrowego wykonywanego kodu oprogramowania, oraz sprzętowa izolacja segmentów pamięci dla kodu wykonywanego w trybie zaufanym  wbudowane w procesor, kontroler pamięci, chipset I/O i zintegrowany układ graficzny.</w:t>
      </w:r>
    </w:p>
    <w:p w:rsidR="00E12961" w:rsidRDefault="00E12961" w:rsidP="00E12961">
      <w:pPr>
        <w:pStyle w:val="Bezodstpw"/>
      </w:pPr>
      <w:r>
        <w:t>Wbudowany w płytę główną dodatkowy mikroprocesor,  niezależny od głównego procesora komputera, pozwalający na generowanie hasła jednorazowego użytku (OTP –One Time Password) z wykorzystaniem algorytmu OATH.</w:t>
      </w:r>
    </w:p>
    <w:p w:rsidR="00E12961" w:rsidRDefault="00E12961" w:rsidP="00E12961">
      <w:pPr>
        <w:pStyle w:val="Bezodstpw"/>
      </w:pPr>
      <w:r>
        <w:t xml:space="preserve">Obsługa BIOS musi się odbywać za pomocą klawiatury i myszy oraz samej myszy, BIOS zgodny ze specyfikacją UEFI. </w:t>
      </w:r>
    </w:p>
    <w:p w:rsidR="00E12961" w:rsidRDefault="00E12961" w:rsidP="00E12961">
      <w:pPr>
        <w:pStyle w:val="Bezodstpw"/>
      </w:pPr>
      <w:r>
        <w:t>Możliwość, bez uruchamiania systemu operacyjnego z dysku twardego komputera lub innych podłączonych do niego urządzeń zewnętrznych odczytania z BIOS informacji o:</w:t>
      </w:r>
    </w:p>
    <w:p w:rsidR="00E12961" w:rsidRDefault="00E12961" w:rsidP="00E12961">
      <w:pPr>
        <w:pStyle w:val="Bezodstpw"/>
      </w:pPr>
      <w:r>
        <w:t xml:space="preserve">- wersji BIOS, </w:t>
      </w:r>
    </w:p>
    <w:p w:rsidR="00E12961" w:rsidRDefault="00E12961" w:rsidP="00E12961">
      <w:pPr>
        <w:pStyle w:val="Bezodstpw"/>
      </w:pPr>
      <w:r>
        <w:t>- nr seryjnym komputera,</w:t>
      </w:r>
    </w:p>
    <w:p w:rsidR="00E12961" w:rsidRDefault="00E12961" w:rsidP="00E12961">
      <w:pPr>
        <w:pStyle w:val="Bezodstpw"/>
      </w:pPr>
      <w:r>
        <w:t>- numer inwentarzowy (o ile został wpisany, w przypadku braku widoczne puste pole),</w:t>
      </w:r>
    </w:p>
    <w:p w:rsidR="00E12961" w:rsidRDefault="00E12961" w:rsidP="00E12961">
      <w:pPr>
        <w:pStyle w:val="Bezodstpw"/>
      </w:pPr>
      <w:r>
        <w:t>- data produkcji komputera,</w:t>
      </w:r>
    </w:p>
    <w:p w:rsidR="00E12961" w:rsidRDefault="00E12961" w:rsidP="00E12961">
      <w:pPr>
        <w:pStyle w:val="Bezodstpw"/>
      </w:pPr>
      <w:r>
        <w:t>- sumie zainstalowanej pamięci RAM</w:t>
      </w:r>
    </w:p>
    <w:p w:rsidR="00E12961" w:rsidRDefault="00E12961" w:rsidP="00E12961">
      <w:pPr>
        <w:pStyle w:val="Bezodstpw"/>
      </w:pPr>
      <w:r>
        <w:t>- taktowaniu (prędkości) zainstalowanej pamięci RAM</w:t>
      </w:r>
    </w:p>
    <w:p w:rsidR="00E12961" w:rsidRDefault="00E12961" w:rsidP="00E12961">
      <w:pPr>
        <w:pStyle w:val="Bezodstpw"/>
      </w:pPr>
      <w:r>
        <w:t>- o sposobie obsadzenia slotów pamięci RAM na płycie, dla każdego slotu informacja osobna,</w:t>
      </w:r>
    </w:p>
    <w:p w:rsidR="00E12961" w:rsidRDefault="00E12961" w:rsidP="00E12961">
      <w:pPr>
        <w:pStyle w:val="Bezodstpw"/>
      </w:pPr>
      <w:r>
        <w:t>- typie procesora,</w:t>
      </w:r>
    </w:p>
    <w:p w:rsidR="00E12961" w:rsidRDefault="00E12961" w:rsidP="00E12961">
      <w:pPr>
        <w:pStyle w:val="Bezodstpw"/>
      </w:pPr>
      <w:r>
        <w:t>- liczbie rdzeni procesora,</w:t>
      </w:r>
    </w:p>
    <w:p w:rsidR="00E12961" w:rsidRDefault="00E12961" w:rsidP="00E12961">
      <w:pPr>
        <w:pStyle w:val="Bezodstpw"/>
      </w:pPr>
      <w:r>
        <w:t>- aktualnej szybkości zegara procesora,</w:t>
      </w:r>
    </w:p>
    <w:p w:rsidR="00E12961" w:rsidRDefault="00E12961" w:rsidP="00E12961">
      <w:pPr>
        <w:pStyle w:val="Bezodstpw"/>
      </w:pPr>
      <w:r>
        <w:t>- minimalnej osiąganej prędkości zegara procesora,</w:t>
      </w:r>
    </w:p>
    <w:p w:rsidR="00E12961" w:rsidRDefault="00E12961" w:rsidP="00E12961">
      <w:pPr>
        <w:pStyle w:val="Bezodstpw"/>
      </w:pPr>
      <w:r>
        <w:t>- maksymalnej osiąganej prędkości zegara procesora,</w:t>
      </w:r>
    </w:p>
    <w:p w:rsidR="00E12961" w:rsidRDefault="00E12961" w:rsidP="00E12961">
      <w:pPr>
        <w:pStyle w:val="Bezodstpw"/>
      </w:pPr>
      <w:r>
        <w:t>- podręcznej pamięci cache L2 procesora,</w:t>
      </w:r>
    </w:p>
    <w:p w:rsidR="00E12961" w:rsidRDefault="00E12961" w:rsidP="00E12961">
      <w:pPr>
        <w:pStyle w:val="Bezodstpw"/>
      </w:pPr>
      <w:r>
        <w:t>- podręcznej pamięci cache L3 procesora,</w:t>
      </w:r>
    </w:p>
    <w:p w:rsidR="00E12961" w:rsidRDefault="00E12961" w:rsidP="00E12961">
      <w:pPr>
        <w:pStyle w:val="Bezodstpw"/>
      </w:pPr>
      <w:r>
        <w:t>- o zainstalowanych (podpiętych) wszystkich urządzeniach do kontrolera SATA oraz SAS, z wyszczególnieniem z osobna dla każdego, w szczególności informacji o pojemości, producencie.</w:t>
      </w:r>
    </w:p>
    <w:p w:rsidR="00E12961" w:rsidRDefault="00E12961" w:rsidP="00E12961">
      <w:pPr>
        <w:pStyle w:val="Bezodstpw"/>
      </w:pPr>
      <w:r>
        <w:t>- MAC adresie zintegrowanej pierwszej karcie sieciowej,</w:t>
      </w:r>
    </w:p>
    <w:p w:rsidR="00E12961" w:rsidRDefault="00E12961" w:rsidP="00E12961">
      <w:pPr>
        <w:pStyle w:val="Bezodstpw"/>
      </w:pPr>
      <w:r>
        <w:t>- MAC adresie zintegrowanej drugiej karcie sieciowej,</w:t>
      </w:r>
    </w:p>
    <w:p w:rsidR="00E12961" w:rsidRDefault="00E12961" w:rsidP="00E12961">
      <w:pPr>
        <w:pStyle w:val="Bezodstpw"/>
      </w:pPr>
      <w:r>
        <w:t>- kontrolerze audio</w:t>
      </w:r>
    </w:p>
    <w:p w:rsidR="00E12961" w:rsidRDefault="00E12961" w:rsidP="00E12961">
      <w:pPr>
        <w:pStyle w:val="Bezodstpw"/>
      </w:pPr>
      <w:r>
        <w:t>- zainstalowanych kartach rozszerzeń w slotach PCIe, dla każdego slotu PCIe informacja oddzielna</w:t>
      </w:r>
    </w:p>
    <w:p w:rsidR="00E12961" w:rsidRDefault="00E12961" w:rsidP="00E12961">
      <w:pPr>
        <w:pStyle w:val="Bezodstpw"/>
      </w:pPr>
      <w:r>
        <w:t>Do odczytu wskazanych informacji nie mogą być stosowane rozwiązania oparte o pamięć masową (wewnętrzną lub zewnętrzną), zaimplementowane poza systemem BIOS narzędzia, np. system diagnostyczny, dodatkowe oprogramowanie.</w:t>
      </w:r>
    </w:p>
    <w:p w:rsidR="00E12961" w:rsidRDefault="00E12961" w:rsidP="00E12961">
      <w:pPr>
        <w:pStyle w:val="Bezodstpw"/>
      </w:pPr>
      <w:r>
        <w:t>Opisana funkcjonalność odczytywania z BIOS informacji o podzespołach komputera musi automatycznie wykrywać zmiany oraz aktualizować informacje w przypadku wymiany któregokolwiek z wymienionych podzespołów na nowy.</w:t>
      </w:r>
    </w:p>
    <w:p w:rsidR="00E12961" w:rsidRDefault="00E12961" w:rsidP="00E12961">
      <w:pPr>
        <w:pStyle w:val="Bezodstpw"/>
      </w:pPr>
      <w:r>
        <w:t>Funkcje :</w:t>
      </w:r>
    </w:p>
    <w:p w:rsidR="00E12961" w:rsidRDefault="00E12961" w:rsidP="00E12961">
      <w:pPr>
        <w:pStyle w:val="Bezodstpw"/>
      </w:pPr>
      <w:r>
        <w:t>- Możliwość, bez uruchamiania systemu operacyjnego z dysku twardego komputera lub innych, podłączonych do niego urządzeń zewnętrznych ustawienia ręcznego daty i godziny,</w:t>
      </w:r>
    </w:p>
    <w:p w:rsidR="00E12961" w:rsidRDefault="00E12961" w:rsidP="00E12961">
      <w:pPr>
        <w:pStyle w:val="Bezodstpw"/>
      </w:pPr>
      <w:r>
        <w:t>- Możliwość, bez uruchamiania systemu operacyjnego z dysku twardego komputera lub innych, podłączonych do niego urządzeń zewnętrznych włączenia/wyłączenia wbudowanego drugiego kontrolera LAN</w:t>
      </w:r>
    </w:p>
    <w:p w:rsidR="00E12961" w:rsidRDefault="00E12961" w:rsidP="00E12961">
      <w:pPr>
        <w:pStyle w:val="Bezodstpw"/>
      </w:pPr>
      <w:r>
        <w:t>- Możliwość, bez uruchamiania systemu operacyjnego z dysku twardego komputera lub innych, podłączonych do niego urządzeń zewnętrznych włączenia/wyłączenia portu RS232 oraz zmianę przerwać IRQ w przypadku występowania konfliktów,</w:t>
      </w:r>
    </w:p>
    <w:p w:rsidR="00E12961" w:rsidRDefault="00E12961" w:rsidP="00E12961">
      <w:pPr>
        <w:pStyle w:val="Bezodstpw"/>
      </w:pPr>
      <w:r>
        <w:t>- Możliwość, bez uruchamiania systemu operacyjnego z dysku twardego komputera lub innych, podłączonych do niego urządzeń zewnętrznych  włączenia lub wyłączenia dla wbudowanego w płytę główną wszystkich urządzeń SATA lub każdy z osobna,</w:t>
      </w:r>
    </w:p>
    <w:p w:rsidR="00E12961" w:rsidRDefault="00E12961" w:rsidP="00E12961">
      <w:pPr>
        <w:pStyle w:val="Bezodstpw"/>
      </w:pPr>
      <w:r>
        <w:t>- Możliwość, bez uruchamiania systemu operacyjnego z dysku twardego komputera lub innych, podłączonych do niego urządzeń zewnętrznych włączenia lub wyłączenia portów USB w opcjach :</w:t>
      </w:r>
    </w:p>
    <w:p w:rsidR="00E12961" w:rsidRDefault="00E12961" w:rsidP="00E12961">
      <w:pPr>
        <w:pStyle w:val="Bezodstpw"/>
      </w:pPr>
      <w:r>
        <w:t>- boot’owania z portów USB</w:t>
      </w:r>
    </w:p>
    <w:p w:rsidR="00E12961" w:rsidRDefault="00E12961" w:rsidP="00E12961">
      <w:pPr>
        <w:pStyle w:val="Bezodstpw"/>
      </w:pPr>
      <w:r>
        <w:t>- przednich portów USB</w:t>
      </w:r>
    </w:p>
    <w:p w:rsidR="00E12961" w:rsidRDefault="00E12961" w:rsidP="00E12961">
      <w:pPr>
        <w:pStyle w:val="Bezodstpw"/>
      </w:pPr>
      <w:r>
        <w:t>- tylnych portów USB</w:t>
      </w:r>
    </w:p>
    <w:p w:rsidR="00E12961" w:rsidRDefault="00E12961" w:rsidP="00E12961">
      <w:pPr>
        <w:pStyle w:val="Bezodstpw"/>
      </w:pPr>
      <w:r>
        <w:t>- zintegrowanego z płytą główną wewnętrznego portu USB</w:t>
      </w:r>
    </w:p>
    <w:p w:rsidR="00E12961" w:rsidRDefault="00E12961" w:rsidP="00E12961">
      <w:pPr>
        <w:pStyle w:val="Bezodstpw"/>
      </w:pPr>
      <w:r>
        <w:t>- Możliwość, bez uruchamiania systemu operacyjnego z dysku twardego komputera lub innych, podłączonych do niego urządzeń zewnętrznych  włączenia lub wyłączenia zintegrowanego kontrolera audio</w:t>
      </w:r>
    </w:p>
    <w:p w:rsidR="00E12961" w:rsidRDefault="00E12961" w:rsidP="00E12961">
      <w:pPr>
        <w:pStyle w:val="Bezodstpw"/>
      </w:pPr>
      <w:r>
        <w:t>- Możliwość, bez uruchamiania systemu operacyjnego z dysku twardego komputera lub innych, podłączonych do niego urządzeń zewnętrznych ustawienia funkcji wymuszania silnego hasła. Włączenie tej funkcji automatycznie zmienia domyślne hasło do minimalnej długości 8 znaków,</w:t>
      </w:r>
    </w:p>
    <w:p w:rsidR="00E12961" w:rsidRDefault="00E12961" w:rsidP="00E12961">
      <w:pPr>
        <w:pStyle w:val="Bezodstpw"/>
      </w:pPr>
      <w:r>
        <w:t>- Funkcja umożliwiająca dokonywania backup’u BIOS wraz z ustawieniami na dysku wewnętrznym lub na urządzeniu zewnętrznym,</w:t>
      </w:r>
    </w:p>
    <w:p w:rsidR="00E12961" w:rsidRDefault="00E12961" w:rsidP="00E12961">
      <w:pPr>
        <w:pStyle w:val="Bezodstpw"/>
      </w:pPr>
      <w:r>
        <w:t>- Możliwość, bez uruchamiania systemu operacyjnego z dysku twardego komputera lub innych, podłączonych do niego urządzeń zewnętrznych włączenia lub wyłączenia układu Trusted Platform Module (TPM)</w:t>
      </w:r>
    </w:p>
    <w:p w:rsidR="00E12961" w:rsidRDefault="00E12961" w:rsidP="00E12961">
      <w:pPr>
        <w:pStyle w:val="Bezodstpw"/>
      </w:pPr>
      <w:r>
        <w:t>- Zaimplementowany w BIOS system zbierający logi zdarzeń.</w:t>
      </w:r>
    </w:p>
    <w:p w:rsidR="00E12961" w:rsidRDefault="00E12961" w:rsidP="00E12961">
      <w:pPr>
        <w:pStyle w:val="Bezodstpw"/>
      </w:pPr>
      <w:r>
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</w:r>
    </w:p>
    <w:p w:rsidR="00E12961" w:rsidRDefault="00E12961" w:rsidP="00E12961">
      <w:pPr>
        <w:pStyle w:val="Bezodstpw"/>
      </w:pPr>
      <w:r>
        <w:t>Certyfikat ISO 9001:2000 dla producenta sprzętu</w:t>
      </w:r>
    </w:p>
    <w:p w:rsidR="00E12961" w:rsidRDefault="00E12961" w:rsidP="00E12961">
      <w:pPr>
        <w:pStyle w:val="Bezodstpw"/>
      </w:pPr>
      <w:r>
        <w:t>Certyfikat ISO 14001 dla producenta sprzętu</w:t>
      </w:r>
    </w:p>
    <w:p w:rsidR="00E12961" w:rsidRDefault="00E12961" w:rsidP="00E12961">
      <w:pPr>
        <w:pStyle w:val="Bezodstpw"/>
      </w:pPr>
      <w:r>
        <w:t>Stacja graficzna musi spełniać wymogi normy Energy Star 6.</w:t>
      </w:r>
    </w:p>
    <w:p w:rsidR="00E12961" w:rsidRDefault="00E12961" w:rsidP="00E12961">
      <w:pPr>
        <w:pStyle w:val="Bezodstpw"/>
      </w:pPr>
      <w:r>
        <w:t>Oferowana stacja graficzna mysi posiadać certyfikację : Workstation ISV Certification,</w:t>
      </w:r>
    </w:p>
    <w:p w:rsidR="00E12961" w:rsidRDefault="00E12961" w:rsidP="00E12961">
      <w:pPr>
        <w:pStyle w:val="Bezodstpw"/>
      </w:pPr>
      <w:r>
        <w:t>Głośność jednostki centralnej mierzona zgodnie z normą ISO 7779 oraz wykazana zgodnie z normą ISO 9296 w pozycji operatora w trybie pracy dysku twardego (WORK) wynosząca maksymalnie 30 dB</w:t>
      </w:r>
    </w:p>
    <w:p w:rsidR="00E12961" w:rsidRDefault="00E12961" w:rsidP="00E12961">
      <w:pPr>
        <w:pStyle w:val="Bezodstpw"/>
      </w:pPr>
      <w:r>
        <w:t>3-letnia gwarancja producenta świadczona na miejscu u klienta,</w:t>
      </w:r>
    </w:p>
    <w:p w:rsidR="00E12961" w:rsidRDefault="00E12961" w:rsidP="00E12961">
      <w:pPr>
        <w:pStyle w:val="Bezodstpw"/>
      </w:pPr>
      <w:r>
        <w:t xml:space="preserve">Firma serwisująca musi posiadać ISO 9001:2000 na świadczenie usług serwisowych oraz posiadać autoryzacje producenta komputera </w:t>
      </w:r>
    </w:p>
    <w:p w:rsidR="00E12961" w:rsidRDefault="00E12961" w:rsidP="00E12961">
      <w:pPr>
        <w:pStyle w:val="Bezodstpw"/>
      </w:pPr>
      <w:r>
        <w:t>Serwis urządzeń musi być realizowany przez Producenta lub Autoryzowanego Partnera Serwisowego Producenta</w:t>
      </w:r>
    </w:p>
    <w:p w:rsidR="00E12961" w:rsidRDefault="00E12961" w:rsidP="00E12961">
      <w:pPr>
        <w:pStyle w:val="Bezodstpw"/>
      </w:pPr>
      <w:r>
        <w:t>Możliwość telefonicznego sprawdzenia konfiguracji sprzętowej komputera oraz warunków gwarancji po podaniu numeru seryjnego bezpośrednio u producenta lub jego przedstawiciela.</w:t>
      </w:r>
    </w:p>
    <w:p w:rsidR="00E12961" w:rsidRDefault="00E12961" w:rsidP="00E12961">
      <w:pPr>
        <w:pStyle w:val="Bezodstpw"/>
      </w:pPr>
      <w:r>
        <w:t>Dostęp do najnowszych sterowników i uaktualnień na stronie producenta zestawu realizowany poprzez podanie na dedykowanej stronie internetowej producenta numeru seryjnego lub modelu komputera.</w:t>
      </w:r>
    </w:p>
    <w:p w:rsidR="00E12961" w:rsidRDefault="00E12961" w:rsidP="00E12961">
      <w:pPr>
        <w:pStyle w:val="Bezodstpw"/>
      </w:pPr>
      <w:r>
        <w:t>Wbudowane porty i złącza :</w:t>
      </w:r>
    </w:p>
    <w:p w:rsidR="00E12961" w:rsidRDefault="00E12961" w:rsidP="00E12961">
      <w:pPr>
        <w:pStyle w:val="Bezodstpw"/>
      </w:pPr>
      <w:r>
        <w:t>- 2x PS/2;</w:t>
      </w:r>
    </w:p>
    <w:p w:rsidR="00E12961" w:rsidRDefault="00E12961" w:rsidP="00E12961">
      <w:pPr>
        <w:pStyle w:val="Bezodstpw"/>
      </w:pPr>
      <w:r>
        <w:t>- 1x RS232;</w:t>
      </w:r>
    </w:p>
    <w:p w:rsidR="00E12961" w:rsidRDefault="00E12961" w:rsidP="00E12961">
      <w:pPr>
        <w:pStyle w:val="Bezodstpw"/>
      </w:pPr>
      <w:r>
        <w:t>- Klawiatura i mysz przewodowa</w:t>
      </w:r>
    </w:p>
    <w:p w:rsidR="00E12961" w:rsidRDefault="00E12961" w:rsidP="00E12961">
      <w:pPr>
        <w:pStyle w:val="Bezodstpw"/>
      </w:pPr>
      <w:r>
        <w:t>- min. 10 portów USB wyprowadzonych na zewnątrz komputera w tym : min. 4 porty z przodu obudowy w układzie 2 porty USB 3.1 typ A i 2 porty USB TYP-C i 6 portów USB 3.1 TYP A, wymagana ilość i rozmieszczenie (na zewnątrz obudowy komputera) portów USB nie może być osiągnięta w wyniku stosowania konwerterów, przejściówek rozgałęziaczy, przedłużaczy itp.;</w:t>
      </w:r>
    </w:p>
    <w:p w:rsidR="00E12961" w:rsidRDefault="00E12961" w:rsidP="00E12961">
      <w:pPr>
        <w:pStyle w:val="Bezodstpw"/>
      </w:pPr>
      <w:r>
        <w:t>- Karta sieciowa 10/100/1000 Ethernet RJ45, zintegrowana z płytą główną znajdująca się na panelu I/O, wspierająca obsługę WOL (funkcja włączana przez użytkownika), PXE 2.1, umożliwiająca zdalny dostęp do wbudowanej sprzętowej technologii zarządzania komputerem z poziomu konsoli zarządzania  - niezależnie od stanu zasilania komputera.</w:t>
      </w:r>
    </w:p>
    <w:p w:rsidR="00E12961" w:rsidRDefault="00E12961" w:rsidP="00E12961">
      <w:pPr>
        <w:pStyle w:val="Bezodstpw"/>
      </w:pPr>
      <w:r>
        <w:t>- Druga karta sieciowa 10/100/1000 Ethernet RJ45, zintegrowana z płytą główną, znajdująca się na panelu I/O</w:t>
      </w:r>
    </w:p>
    <w:p w:rsidR="00E12961" w:rsidRDefault="00E12961" w:rsidP="00E12961">
      <w:pPr>
        <w:pStyle w:val="Bezodstpw"/>
      </w:pPr>
      <w:r>
        <w:t>- Opakowanie musi być wykonane z materiałów podlegających powtórnemu przetworzeniu.</w:t>
      </w:r>
    </w:p>
    <w:p w:rsidR="00E12961" w:rsidRDefault="00E12961" w:rsidP="00E12961">
      <w:pPr>
        <w:pStyle w:val="Bezodstpw"/>
      </w:pPr>
    </w:p>
    <w:p w:rsidR="00E12961" w:rsidRDefault="00E12961" w:rsidP="00E12961">
      <w:pPr>
        <w:pStyle w:val="Bezodstpw"/>
      </w:pPr>
    </w:p>
    <w:p w:rsidR="00E12961" w:rsidRPr="00E12961" w:rsidRDefault="00E12961" w:rsidP="00E12961">
      <w:pPr>
        <w:pStyle w:val="Bezodstpw"/>
        <w:ind w:left="3540" w:firstLine="708"/>
        <w:rPr>
          <w:b/>
          <w:u w:val="single"/>
        </w:rPr>
      </w:pPr>
      <w:r w:rsidRPr="00E12961">
        <w:rPr>
          <w:b/>
          <w:u w:val="single"/>
        </w:rPr>
        <w:t>Część 5</w:t>
      </w:r>
    </w:p>
    <w:p w:rsidR="00E12961" w:rsidRPr="00E12961" w:rsidRDefault="00E12961" w:rsidP="00E12961">
      <w:pPr>
        <w:pStyle w:val="Bezodstpw"/>
        <w:numPr>
          <w:ilvl w:val="0"/>
          <w:numId w:val="7"/>
        </w:numPr>
        <w:rPr>
          <w:b/>
        </w:rPr>
      </w:pPr>
      <w:r w:rsidRPr="00E12961">
        <w:rPr>
          <w:b/>
        </w:rPr>
        <w:t xml:space="preserve">Projektor – 7 szt. </w:t>
      </w:r>
    </w:p>
    <w:p w:rsidR="00E12961" w:rsidRDefault="00E12961" w:rsidP="00E12961">
      <w:pPr>
        <w:pStyle w:val="Bezodstpw"/>
      </w:pPr>
      <w:r>
        <w:t>Technologia wyświetlania 3LCD</w:t>
      </w:r>
    </w:p>
    <w:p w:rsidR="00E12961" w:rsidRDefault="00E12961" w:rsidP="00E12961">
      <w:pPr>
        <w:pStyle w:val="Bezodstpw"/>
      </w:pPr>
      <w:r>
        <w:t>Rozdzielczość natywna 1920 x 1200 (WUXGA)</w:t>
      </w:r>
    </w:p>
    <w:p w:rsidR="00E12961" w:rsidRDefault="00E12961" w:rsidP="00E12961">
      <w:pPr>
        <w:pStyle w:val="Bezodstpw"/>
      </w:pPr>
      <w:r>
        <w:t>Rozdzielczość maksymalna 3840 x 2160 (4K)</w:t>
      </w:r>
    </w:p>
    <w:p w:rsidR="00E12961" w:rsidRDefault="00E12961" w:rsidP="00E12961">
      <w:pPr>
        <w:pStyle w:val="Bezodstpw"/>
      </w:pPr>
      <w:r>
        <w:t>Format obrazu 16:10</w:t>
      </w:r>
    </w:p>
    <w:p w:rsidR="00E12961" w:rsidRDefault="00E12961" w:rsidP="00E12961">
      <w:pPr>
        <w:pStyle w:val="Bezodstpw"/>
      </w:pPr>
      <w:r>
        <w:t>Jasność 4000 lm</w:t>
      </w:r>
    </w:p>
    <w:p w:rsidR="00E12961" w:rsidRDefault="00E12961" w:rsidP="00E12961">
      <w:pPr>
        <w:pStyle w:val="Bezodstpw"/>
      </w:pPr>
      <w:r>
        <w:t>Kontrast 16 000:1</w:t>
      </w:r>
    </w:p>
    <w:p w:rsidR="00E12961" w:rsidRDefault="00E12961" w:rsidP="00E12961">
      <w:pPr>
        <w:pStyle w:val="Bezodstpw"/>
      </w:pPr>
      <w:r>
        <w:t>Wielkość rzutowanego obrazu 30" - 300"</w:t>
      </w:r>
    </w:p>
    <w:p w:rsidR="00E12961" w:rsidRDefault="00E12961" w:rsidP="00E12961">
      <w:pPr>
        <w:pStyle w:val="Bezodstpw"/>
      </w:pPr>
      <w:r>
        <w:t>Minimalna odległość projekcji 0,75 m</w:t>
      </w:r>
    </w:p>
    <w:p w:rsidR="00E12961" w:rsidRDefault="00E12961" w:rsidP="00E12961">
      <w:pPr>
        <w:pStyle w:val="Bezodstpw"/>
      </w:pPr>
      <w:r>
        <w:t>Żywotność lampy</w:t>
      </w:r>
    </w:p>
    <w:p w:rsidR="00E12961" w:rsidRDefault="00E12961" w:rsidP="00E12961">
      <w:pPr>
        <w:pStyle w:val="Bezodstpw"/>
      </w:pPr>
      <w:r>
        <w:t>10 000 h (tryb normalny)</w:t>
      </w:r>
    </w:p>
    <w:p w:rsidR="00E12961" w:rsidRDefault="00E12961" w:rsidP="00E12961">
      <w:pPr>
        <w:pStyle w:val="Bezodstpw"/>
      </w:pPr>
      <w:r>
        <w:t>20 000 h (tryb ekonomiczny)</w:t>
      </w:r>
    </w:p>
    <w:p w:rsidR="00E12961" w:rsidRDefault="00E12961" w:rsidP="00E12961">
      <w:pPr>
        <w:pStyle w:val="Bezodstpw"/>
      </w:pPr>
      <w:r>
        <w:t>Moc lampy 225 W</w:t>
      </w:r>
    </w:p>
    <w:p w:rsidR="00E12961" w:rsidRDefault="00E12961" w:rsidP="00E12961">
      <w:pPr>
        <w:pStyle w:val="Bezodstpw"/>
      </w:pPr>
      <w:r>
        <w:t>Złącza</w:t>
      </w:r>
    </w:p>
    <w:p w:rsidR="00E12961" w:rsidRDefault="00E12961" w:rsidP="00E12961">
      <w:pPr>
        <w:pStyle w:val="Bezodstpw"/>
      </w:pPr>
      <w:r>
        <w:t>Wejście audio - 1 szt.</w:t>
      </w:r>
    </w:p>
    <w:p w:rsidR="00E12961" w:rsidRDefault="00E12961" w:rsidP="00E12961">
      <w:pPr>
        <w:pStyle w:val="Bezodstpw"/>
      </w:pPr>
      <w:r>
        <w:t>Wyjście audio - 1 szt.</w:t>
      </w:r>
    </w:p>
    <w:p w:rsidR="00E12961" w:rsidRDefault="00E12961" w:rsidP="00E12961">
      <w:pPr>
        <w:pStyle w:val="Bezodstpw"/>
      </w:pPr>
      <w:r>
        <w:t>Wejście audio L/R (RCA) - 1 szt.</w:t>
      </w:r>
    </w:p>
    <w:p w:rsidR="00E12961" w:rsidRPr="00D2737D" w:rsidRDefault="00E12961" w:rsidP="00E12961">
      <w:pPr>
        <w:pStyle w:val="Bezodstpw"/>
        <w:rPr>
          <w:lang w:val="en-US"/>
        </w:rPr>
      </w:pPr>
      <w:r w:rsidRPr="00D2737D">
        <w:rPr>
          <w:lang w:val="en-US"/>
        </w:rPr>
        <w:t>Composite video (RCA) - 1 szt.</w:t>
      </w:r>
    </w:p>
    <w:p w:rsidR="00E12961" w:rsidRPr="00D2737D" w:rsidRDefault="00E12961" w:rsidP="00E12961">
      <w:pPr>
        <w:pStyle w:val="Bezodstpw"/>
        <w:rPr>
          <w:lang w:val="en-US"/>
        </w:rPr>
      </w:pPr>
      <w:r w:rsidRPr="00D2737D">
        <w:rPr>
          <w:lang w:val="en-US"/>
        </w:rPr>
        <w:t>HDMI - 2 szt.</w:t>
      </w:r>
    </w:p>
    <w:p w:rsidR="00E12961" w:rsidRDefault="00E12961" w:rsidP="00E12961">
      <w:pPr>
        <w:pStyle w:val="Bezodstpw"/>
      </w:pPr>
      <w:r>
        <w:t>Mini VGA in (Mini D-sub) - 1 szt.</w:t>
      </w:r>
    </w:p>
    <w:p w:rsidR="00E12961" w:rsidRDefault="00E12961" w:rsidP="00E12961">
      <w:pPr>
        <w:pStyle w:val="Bezodstpw"/>
      </w:pPr>
      <w:r>
        <w:t>Mini VGA out (Mini D-sub) - 1 szt.</w:t>
      </w:r>
    </w:p>
    <w:p w:rsidR="00E12961" w:rsidRDefault="00E12961" w:rsidP="00E12961">
      <w:pPr>
        <w:pStyle w:val="Bezodstpw"/>
      </w:pPr>
      <w:r>
        <w:t>RJ-45 (LAN) - 1 szt.</w:t>
      </w:r>
    </w:p>
    <w:p w:rsidR="00E12961" w:rsidRDefault="00E12961" w:rsidP="00E12961">
      <w:pPr>
        <w:pStyle w:val="Bezodstpw"/>
      </w:pPr>
      <w:r>
        <w:t>USB 2.0 - 1 szt.</w:t>
      </w:r>
    </w:p>
    <w:p w:rsidR="00E12961" w:rsidRDefault="00E12961" w:rsidP="00E12961">
      <w:pPr>
        <w:pStyle w:val="Bezodstpw"/>
      </w:pPr>
      <w:r>
        <w:t>USB typ B - 1 szt.</w:t>
      </w:r>
    </w:p>
    <w:p w:rsidR="00E12961" w:rsidRDefault="00E12961" w:rsidP="00E12961">
      <w:pPr>
        <w:pStyle w:val="Bezodstpw"/>
      </w:pPr>
      <w:r>
        <w:t>RS-232 - 1 szt.</w:t>
      </w:r>
    </w:p>
    <w:p w:rsidR="00E12961" w:rsidRDefault="00E12961" w:rsidP="00E12961">
      <w:pPr>
        <w:pStyle w:val="Bezodstpw"/>
      </w:pPr>
      <w:r>
        <w:t>AC in (wejście zasilania) - 1 szt.</w:t>
      </w:r>
    </w:p>
    <w:p w:rsidR="00E12961" w:rsidRDefault="00E12961" w:rsidP="00E12961">
      <w:pPr>
        <w:pStyle w:val="Bezodstpw"/>
      </w:pPr>
      <w:r>
        <w:t>Głośniki</w:t>
      </w:r>
    </w:p>
    <w:p w:rsidR="00E12961" w:rsidRDefault="00E12961" w:rsidP="00E12961">
      <w:pPr>
        <w:pStyle w:val="Bezodstpw"/>
      </w:pPr>
      <w:r>
        <w:t>Głośność pracy (w trybie standardowym) 37 dB</w:t>
      </w:r>
    </w:p>
    <w:p w:rsidR="00E12961" w:rsidRDefault="00E12961" w:rsidP="00E12961">
      <w:pPr>
        <w:pStyle w:val="Bezodstpw"/>
      </w:pPr>
      <w:r>
        <w:t>Głośność pracy (w trybie ekonomicznym) 29 dB</w:t>
      </w:r>
    </w:p>
    <w:p w:rsidR="00E12961" w:rsidRDefault="00E12961" w:rsidP="00E12961">
      <w:pPr>
        <w:pStyle w:val="Bezodstpw"/>
      </w:pPr>
      <w:r>
        <w:t>Pobór mocy podczas pracy 295 W</w:t>
      </w:r>
    </w:p>
    <w:p w:rsidR="00E12961" w:rsidRDefault="00E12961" w:rsidP="00E12961">
      <w:pPr>
        <w:pStyle w:val="Bezodstpw"/>
      </w:pPr>
      <w:r>
        <w:t>Pobór mocy podczas spoczynku 0.5 W</w:t>
      </w:r>
    </w:p>
    <w:p w:rsidR="00E12961" w:rsidRDefault="00E12961" w:rsidP="00E12961">
      <w:pPr>
        <w:pStyle w:val="Bezodstpw"/>
      </w:pPr>
      <w:r>
        <w:t>Wysokość max 105 mm</w:t>
      </w:r>
    </w:p>
    <w:p w:rsidR="00E12961" w:rsidRDefault="00E12961" w:rsidP="00E12961">
      <w:pPr>
        <w:pStyle w:val="Bezodstpw"/>
      </w:pPr>
      <w:r>
        <w:t>Szerokość max 345 mm</w:t>
      </w:r>
    </w:p>
    <w:p w:rsidR="00E12961" w:rsidRDefault="00E12961" w:rsidP="00E12961">
      <w:pPr>
        <w:pStyle w:val="Bezodstpw"/>
      </w:pPr>
      <w:r>
        <w:t>Głębokość max 265 mm</w:t>
      </w:r>
    </w:p>
    <w:p w:rsidR="00E12961" w:rsidRDefault="00E12961" w:rsidP="00E12961">
      <w:pPr>
        <w:pStyle w:val="Bezodstpw"/>
      </w:pPr>
      <w:r>
        <w:t>Waga max 3,5 kg</w:t>
      </w:r>
    </w:p>
    <w:p w:rsidR="00E12961" w:rsidRDefault="00E12961" w:rsidP="00E12961">
      <w:pPr>
        <w:pStyle w:val="Bezodstpw"/>
      </w:pPr>
      <w:r>
        <w:t>Dodatkowe informacje</w:t>
      </w:r>
    </w:p>
    <w:p w:rsidR="00E12961" w:rsidRDefault="00E12961" w:rsidP="00E12961">
      <w:pPr>
        <w:pStyle w:val="Bezodstpw"/>
      </w:pPr>
      <w:r>
        <w:t>Możliwość regulacja zniekształcenia trapezowego‎ (Keystone)</w:t>
      </w:r>
    </w:p>
    <w:p w:rsidR="00E12961" w:rsidRDefault="00E12961" w:rsidP="00E12961">
      <w:pPr>
        <w:pStyle w:val="Bezodstpw"/>
      </w:pPr>
      <w:r>
        <w:t>Możliwość zabezpieczenia linką</w:t>
      </w:r>
    </w:p>
    <w:p w:rsidR="00E12961" w:rsidRDefault="00E12961" w:rsidP="00E12961">
      <w:pPr>
        <w:pStyle w:val="Bezodstpw"/>
      </w:pPr>
      <w:r>
        <w:t>Dołączone akcesoria</w:t>
      </w:r>
    </w:p>
    <w:p w:rsidR="00E12961" w:rsidRDefault="00E12961" w:rsidP="00E12961">
      <w:pPr>
        <w:pStyle w:val="Bezodstpw"/>
      </w:pPr>
      <w:r>
        <w:t>Pilot</w:t>
      </w:r>
    </w:p>
    <w:p w:rsidR="00E12961" w:rsidRDefault="00E12961" w:rsidP="00E12961">
      <w:pPr>
        <w:pStyle w:val="Bezodstpw"/>
      </w:pPr>
      <w:r>
        <w:t>Baterie do pilota (AAA) - 2 szt.</w:t>
      </w:r>
    </w:p>
    <w:p w:rsidR="00E12961" w:rsidRDefault="00E12961" w:rsidP="00E12961">
      <w:pPr>
        <w:pStyle w:val="Bezodstpw"/>
      </w:pPr>
      <w:r>
        <w:t>Instrukcja Obsługi</w:t>
      </w:r>
    </w:p>
    <w:p w:rsidR="00E12961" w:rsidRDefault="00E12961" w:rsidP="00E12961">
      <w:pPr>
        <w:pStyle w:val="Bezodstpw"/>
      </w:pPr>
      <w:r>
        <w:t>Kabel Mini D-SUB</w:t>
      </w:r>
    </w:p>
    <w:p w:rsidR="00E12961" w:rsidRDefault="00E12961" w:rsidP="00E12961">
      <w:pPr>
        <w:pStyle w:val="Bezodstpw"/>
      </w:pPr>
      <w:r>
        <w:t>Oprogramowanie narzędziowe</w:t>
      </w:r>
    </w:p>
    <w:p w:rsidR="00E12961" w:rsidRDefault="00E12961" w:rsidP="00E12961">
      <w:pPr>
        <w:pStyle w:val="Bezodstpw"/>
      </w:pPr>
      <w:r>
        <w:t>Podręcznik użytkownika na płycie CD</w:t>
      </w:r>
    </w:p>
    <w:p w:rsidR="00E12961" w:rsidRDefault="00E12961" w:rsidP="00E12961">
      <w:pPr>
        <w:pStyle w:val="Bezodstpw"/>
      </w:pPr>
      <w:r>
        <w:t>Gwarancja min 36 miesięcy (gwarancja producenta)</w:t>
      </w:r>
    </w:p>
    <w:p w:rsidR="00E12961" w:rsidRDefault="00E12961" w:rsidP="00E12961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E12961" w:rsidRDefault="00E12961" w:rsidP="00E12961">
      <w:pPr>
        <w:pStyle w:val="Bezodstpw"/>
      </w:pPr>
    </w:p>
    <w:p w:rsidR="00E12961" w:rsidRPr="00E12961" w:rsidRDefault="00E12961" w:rsidP="00E12961">
      <w:pPr>
        <w:pStyle w:val="Bezodstpw"/>
        <w:numPr>
          <w:ilvl w:val="0"/>
          <w:numId w:val="7"/>
        </w:numPr>
        <w:rPr>
          <w:b/>
        </w:rPr>
      </w:pPr>
      <w:r w:rsidRPr="00E12961">
        <w:rPr>
          <w:b/>
        </w:rPr>
        <w:t xml:space="preserve">Ekran – 7 szt. </w:t>
      </w:r>
    </w:p>
    <w:p w:rsidR="00E12961" w:rsidRDefault="00E12961" w:rsidP="00E12961">
      <w:pPr>
        <w:pStyle w:val="Bezodstpw"/>
      </w:pPr>
      <w:r>
        <w:t>Typ statywowy, ręczny</w:t>
      </w:r>
    </w:p>
    <w:p w:rsidR="00E12961" w:rsidRDefault="00E12961" w:rsidP="00E12961">
      <w:pPr>
        <w:pStyle w:val="Bezodstpw"/>
      </w:pPr>
      <w:r>
        <w:t>Powierzchnia projekcyjna biała, matowa</w:t>
      </w:r>
    </w:p>
    <w:p w:rsidR="00E12961" w:rsidRDefault="00E12961" w:rsidP="00E12961">
      <w:pPr>
        <w:pStyle w:val="Bezodstpw"/>
      </w:pPr>
      <w:r>
        <w:t>Obramowanie czarne</w:t>
      </w:r>
    </w:p>
    <w:p w:rsidR="00E12961" w:rsidRDefault="00E12961" w:rsidP="00E12961">
      <w:pPr>
        <w:pStyle w:val="Bezodstpw"/>
      </w:pPr>
      <w:r>
        <w:t>Wysokość min 200 cm</w:t>
      </w:r>
    </w:p>
    <w:p w:rsidR="00E12961" w:rsidRDefault="00E12961" w:rsidP="00E12961">
      <w:pPr>
        <w:pStyle w:val="Bezodstpw"/>
      </w:pPr>
      <w:r>
        <w:t>Szerokość min 200 cm</w:t>
      </w:r>
    </w:p>
    <w:p w:rsidR="00E12961" w:rsidRDefault="00E12961" w:rsidP="00E12961">
      <w:pPr>
        <w:pStyle w:val="Bezodstpw"/>
      </w:pPr>
      <w:r>
        <w:t>Format 1:1</w:t>
      </w:r>
    </w:p>
    <w:p w:rsidR="00E12961" w:rsidRDefault="00E12961" w:rsidP="00E12961">
      <w:pPr>
        <w:pStyle w:val="Bezodstpw"/>
      </w:pPr>
      <w:r>
        <w:t>Sterowanie ręczne</w:t>
      </w:r>
    </w:p>
    <w:p w:rsidR="00E12961" w:rsidRDefault="00E12961" w:rsidP="00E12961">
      <w:pPr>
        <w:pStyle w:val="Bezodstpw"/>
      </w:pPr>
      <w:r>
        <w:t>Mocowanie na trójnogu</w:t>
      </w:r>
    </w:p>
    <w:p w:rsidR="00E12961" w:rsidRDefault="00E12961" w:rsidP="00E12961">
      <w:pPr>
        <w:pStyle w:val="Bezodstpw"/>
      </w:pPr>
      <w:r>
        <w:t xml:space="preserve">Przeznaczenie </w:t>
      </w:r>
    </w:p>
    <w:p w:rsidR="00E12961" w:rsidRDefault="00E12961" w:rsidP="00E12961">
      <w:pPr>
        <w:pStyle w:val="Bezodstpw"/>
      </w:pPr>
      <w:r>
        <w:t>Sale konferencyjne</w:t>
      </w:r>
    </w:p>
    <w:p w:rsidR="00E12961" w:rsidRDefault="00E12961" w:rsidP="00E12961">
      <w:pPr>
        <w:pStyle w:val="Bezodstpw"/>
      </w:pPr>
      <w:r>
        <w:t>Sale szkoleniowe</w:t>
      </w:r>
    </w:p>
    <w:p w:rsidR="00E12961" w:rsidRDefault="00E12961" w:rsidP="00E12961">
      <w:pPr>
        <w:pStyle w:val="Bezodstpw"/>
      </w:pPr>
      <w:r>
        <w:t>Mobilne prezentacje</w:t>
      </w:r>
    </w:p>
    <w:p w:rsidR="00E12961" w:rsidRDefault="00E12961" w:rsidP="00E12961">
      <w:pPr>
        <w:pStyle w:val="Bezodstpw"/>
      </w:pPr>
      <w:r>
        <w:t>Dodatkowe informacje</w:t>
      </w:r>
    </w:p>
    <w:p w:rsidR="00E12961" w:rsidRDefault="00E12961" w:rsidP="00E12961">
      <w:pPr>
        <w:pStyle w:val="Bezodstpw"/>
      </w:pPr>
      <w:r>
        <w:t>Automatyczny system blokujący ekran</w:t>
      </w:r>
    </w:p>
    <w:p w:rsidR="00E12961" w:rsidRDefault="00E12961" w:rsidP="00E12961">
      <w:pPr>
        <w:pStyle w:val="Bezodstpw"/>
      </w:pPr>
      <w:r>
        <w:t>Gwarancja min 24 miesiące (gwarancja producenta)</w:t>
      </w:r>
    </w:p>
    <w:p w:rsidR="00E12961" w:rsidRDefault="00E12961" w:rsidP="00E12961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E12961" w:rsidRDefault="00E12961" w:rsidP="00E12961">
      <w:pPr>
        <w:pStyle w:val="Bezodstpw"/>
      </w:pPr>
    </w:p>
    <w:p w:rsidR="00E12961" w:rsidRPr="00E12961" w:rsidRDefault="00E12961" w:rsidP="00E12961">
      <w:pPr>
        <w:pStyle w:val="Bezodstpw"/>
        <w:numPr>
          <w:ilvl w:val="0"/>
          <w:numId w:val="7"/>
        </w:numPr>
        <w:rPr>
          <w:b/>
        </w:rPr>
      </w:pPr>
      <w:r w:rsidRPr="00E12961">
        <w:rPr>
          <w:b/>
        </w:rPr>
        <w:t xml:space="preserve">Laptop – 1 szt. </w:t>
      </w:r>
    </w:p>
    <w:p w:rsidR="00E12961" w:rsidRDefault="00E12961" w:rsidP="00E12961">
      <w:pPr>
        <w:pStyle w:val="Bezodstpw"/>
      </w:pPr>
      <w:r>
        <w:t xml:space="preserve">Procesor osiągający w teście PassMark CPU Mark wynik min  28700 punktów (wynik zaproponowanego procesora musi znajdować się na stronie </w:t>
      </w:r>
      <w:hyperlink r:id="rId10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E12961" w:rsidRDefault="00E12961" w:rsidP="00E12961">
      <w:pPr>
        <w:pStyle w:val="Bezodstpw"/>
      </w:pPr>
      <w:r>
        <w:t>Pamięć RAM min 64 GB</w:t>
      </w:r>
    </w:p>
    <w:p w:rsidR="00E12961" w:rsidRDefault="00E12961" w:rsidP="00E12961">
      <w:pPr>
        <w:pStyle w:val="Bezodstpw"/>
      </w:pPr>
      <w:r>
        <w:t>Dysk SSD M.2 PCle min 2000GB</w:t>
      </w:r>
    </w:p>
    <w:p w:rsidR="00E12961" w:rsidRDefault="00E12961" w:rsidP="00E12961">
      <w:pPr>
        <w:pStyle w:val="Bezodstpw"/>
      </w:pPr>
      <w:r>
        <w:t>Dotykowy ekran</w:t>
      </w:r>
    </w:p>
    <w:p w:rsidR="00E12961" w:rsidRDefault="00E12961" w:rsidP="00E12961">
      <w:pPr>
        <w:pStyle w:val="Bezodstpw"/>
      </w:pPr>
      <w:r>
        <w:t>Przekątna ekranu 17”</w:t>
      </w:r>
    </w:p>
    <w:p w:rsidR="00E12961" w:rsidRDefault="00E12961" w:rsidP="00E12961">
      <w:pPr>
        <w:pStyle w:val="Bezodstpw"/>
      </w:pPr>
      <w:r>
        <w:t>Rozdzielczość ekranu 3840x2400(4K UHDD+)</w:t>
      </w:r>
    </w:p>
    <w:p w:rsidR="00E12961" w:rsidRDefault="00E12961" w:rsidP="00E12961">
      <w:pPr>
        <w:pStyle w:val="Bezodstpw"/>
      </w:pPr>
      <w:r>
        <w:t>Karta graficzna</w:t>
      </w:r>
      <w:r w:rsidRPr="00976E21">
        <w:t xml:space="preserve"> </w:t>
      </w:r>
      <w:r>
        <w:t xml:space="preserve">osiągająca min 12800 punktów w teście PassMark (wynik zaproponowanej karty musi znajdować się na stronie: </w:t>
      </w:r>
      <w:hyperlink r:id="rId11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E12961" w:rsidRDefault="00E12961" w:rsidP="00E12961">
      <w:pPr>
        <w:pStyle w:val="Bezodstpw"/>
      </w:pPr>
      <w:r>
        <w:t>Pamięć karty graficznej min 6GB</w:t>
      </w:r>
    </w:p>
    <w:p w:rsidR="00E12961" w:rsidRDefault="00E12961" w:rsidP="00E12961">
      <w:pPr>
        <w:pStyle w:val="Bezodstpw"/>
      </w:pPr>
      <w:r>
        <w:t>Łączność WiFi 6</w:t>
      </w:r>
    </w:p>
    <w:p w:rsidR="00E12961" w:rsidRDefault="00E12961" w:rsidP="00E12961">
      <w:pPr>
        <w:pStyle w:val="Bezodstpw"/>
      </w:pPr>
      <w:r>
        <w:t>Moduł Bluetooth 5.2</w:t>
      </w:r>
    </w:p>
    <w:p w:rsidR="00E12961" w:rsidRDefault="00E12961" w:rsidP="00E12961">
      <w:pPr>
        <w:pStyle w:val="Bezodstpw"/>
      </w:pPr>
      <w:r w:rsidRPr="00C56B3E">
        <w:t>Złącza: USB 2, USB 3, USB Typu-C, HDMI/Display Port, Wyjści</w:t>
      </w:r>
      <w:r>
        <w:t>e słuchawkowe/wejście mikrofonowe</w:t>
      </w:r>
    </w:p>
    <w:p w:rsidR="00E12961" w:rsidRDefault="00E12961" w:rsidP="00E12961">
      <w:pPr>
        <w:pStyle w:val="Bezodstpw"/>
      </w:pPr>
      <w:r>
        <w:t>Czytnik Kart pamięci SD</w:t>
      </w:r>
    </w:p>
    <w:p w:rsidR="00E12961" w:rsidRDefault="00E12961" w:rsidP="00E12961">
      <w:pPr>
        <w:pStyle w:val="Bezodstpw"/>
      </w:pPr>
      <w:r>
        <w:t>Gwarancja min 24 miesiące</w:t>
      </w:r>
    </w:p>
    <w:p w:rsidR="00E12961" w:rsidRDefault="00E12961" w:rsidP="00E12961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E12961" w:rsidRDefault="00E12961" w:rsidP="00E12961">
      <w:pPr>
        <w:pStyle w:val="Bezodstpw"/>
      </w:pPr>
    </w:p>
    <w:p w:rsidR="00E12961" w:rsidRPr="00E12961" w:rsidRDefault="00E12961" w:rsidP="00E12961">
      <w:pPr>
        <w:pStyle w:val="Bezodstpw"/>
        <w:numPr>
          <w:ilvl w:val="0"/>
          <w:numId w:val="7"/>
        </w:numPr>
        <w:rPr>
          <w:b/>
        </w:rPr>
      </w:pPr>
      <w:r w:rsidRPr="00E12961">
        <w:rPr>
          <w:b/>
        </w:rPr>
        <w:t>Laptop – 1 szt.</w:t>
      </w:r>
    </w:p>
    <w:p w:rsidR="00E12961" w:rsidRDefault="00E12961" w:rsidP="00E12961">
      <w:pPr>
        <w:pStyle w:val="Bezodstpw"/>
      </w:pPr>
      <w:r>
        <w:t xml:space="preserve">Procesor osiągający w teście PassMark CPU Mark wynik min  20850 punktów (wynik zaproponowanego procesora musi znajdować się na stronie </w:t>
      </w:r>
      <w:hyperlink r:id="rId12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E12961" w:rsidRDefault="00E12961" w:rsidP="00E12961">
      <w:pPr>
        <w:pStyle w:val="Bezodstpw"/>
      </w:pPr>
      <w:r>
        <w:t>Pamięć RAM min 64GB</w:t>
      </w:r>
    </w:p>
    <w:p w:rsidR="00E12961" w:rsidRDefault="00E12961" w:rsidP="00E12961">
      <w:pPr>
        <w:pStyle w:val="Bezodstpw"/>
      </w:pPr>
      <w:r>
        <w:t>Dysk SSD min 1000GB</w:t>
      </w:r>
    </w:p>
    <w:p w:rsidR="00E12961" w:rsidRDefault="00E12961" w:rsidP="00E12961">
      <w:pPr>
        <w:pStyle w:val="Bezodstpw"/>
      </w:pPr>
      <w:r>
        <w:t>Przekątna ekranu 15,6”</w:t>
      </w:r>
    </w:p>
    <w:p w:rsidR="00E12961" w:rsidRDefault="00E12961" w:rsidP="00E12961">
      <w:pPr>
        <w:pStyle w:val="Bezodstpw"/>
      </w:pPr>
      <w:r>
        <w:t>Rozdzielczość ekranu 1920x1080 FullHD</w:t>
      </w:r>
    </w:p>
    <w:p w:rsidR="00E12961" w:rsidRDefault="00E12961" w:rsidP="00E12961">
      <w:pPr>
        <w:pStyle w:val="Bezodstpw"/>
      </w:pPr>
      <w:r>
        <w:t>Łączność LAN, Wi-Fi, Moduł Bluetooth</w:t>
      </w:r>
    </w:p>
    <w:p w:rsidR="00E12961" w:rsidRDefault="00E12961" w:rsidP="00E12961">
      <w:pPr>
        <w:pStyle w:val="Bezodstpw"/>
      </w:pPr>
      <w:r w:rsidRPr="00C56B3E">
        <w:t>Złącza: USB 2, USB 3, USB Typu-C, HDMI/Display Port, Wyjści</w:t>
      </w:r>
      <w:r>
        <w:t>e słuchawkowe/wejście mikrofonowe</w:t>
      </w:r>
    </w:p>
    <w:p w:rsidR="00E12961" w:rsidRDefault="00E12961" w:rsidP="00E12961">
      <w:pPr>
        <w:pStyle w:val="Bezodstpw"/>
      </w:pPr>
      <w:r>
        <w:t xml:space="preserve">Gwarancja min 24 miesiące </w:t>
      </w:r>
    </w:p>
    <w:p w:rsidR="00E12961" w:rsidRDefault="00E12961" w:rsidP="00E12961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E12961" w:rsidRDefault="00E12961" w:rsidP="00E12961">
      <w:pPr>
        <w:pStyle w:val="Bezodstpw"/>
      </w:pPr>
    </w:p>
    <w:p w:rsidR="00E12961" w:rsidRPr="00E12961" w:rsidRDefault="00E12961" w:rsidP="00E12961">
      <w:pPr>
        <w:pStyle w:val="Bezodstpw"/>
        <w:numPr>
          <w:ilvl w:val="0"/>
          <w:numId w:val="7"/>
        </w:numPr>
        <w:rPr>
          <w:b/>
        </w:rPr>
      </w:pPr>
      <w:r w:rsidRPr="00E12961">
        <w:rPr>
          <w:b/>
        </w:rPr>
        <w:t>Jednostka centralna – 1 szt.</w:t>
      </w:r>
    </w:p>
    <w:p w:rsidR="00E12961" w:rsidRDefault="00E12961" w:rsidP="00E12961">
      <w:pPr>
        <w:pStyle w:val="Bezodstpw"/>
      </w:pPr>
      <w:r>
        <w:t xml:space="preserve">Procesor osiągający w teście PassMark CPU Mark wynik min 16300 punktów (wynik zaproponowanego procesora musi znajdować się na stronie </w:t>
      </w:r>
      <w:hyperlink r:id="rId13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E12961" w:rsidRDefault="00E12961" w:rsidP="00E12961">
      <w:pPr>
        <w:pStyle w:val="Bezodstpw"/>
      </w:pPr>
      <w:r>
        <w:t>Pamięć RAM min 16GB</w:t>
      </w:r>
    </w:p>
    <w:p w:rsidR="00E12961" w:rsidRDefault="00E12961" w:rsidP="00E12961">
      <w:pPr>
        <w:pStyle w:val="Bezodstpw"/>
      </w:pPr>
      <w:r>
        <w:t>Karta graficzna</w:t>
      </w:r>
      <w:r w:rsidRPr="00976E21">
        <w:t xml:space="preserve"> </w:t>
      </w:r>
      <w:r>
        <w:t xml:space="preserve">osiągająca min 4380 punktów w teście PassMark (wynik zaproponowanej karty musi znajdować się na stronie: </w:t>
      </w:r>
      <w:hyperlink r:id="rId14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E12961" w:rsidRDefault="00E12961" w:rsidP="00E12961">
      <w:pPr>
        <w:pStyle w:val="Bezodstpw"/>
      </w:pPr>
      <w:r>
        <w:t>Wielkość pamięci karty graficznej min 4096MB</w:t>
      </w:r>
    </w:p>
    <w:p w:rsidR="00E12961" w:rsidRDefault="00E12961" w:rsidP="00E12961">
      <w:pPr>
        <w:pStyle w:val="Bezodstpw"/>
      </w:pPr>
      <w:r>
        <w:t>Dysk SSD M.2 min 512GB</w:t>
      </w:r>
      <w:bookmarkStart w:id="0" w:name="_GoBack"/>
      <w:bookmarkEnd w:id="0"/>
    </w:p>
    <w:p w:rsidR="00E12961" w:rsidRDefault="00E12961" w:rsidP="00E12961">
      <w:pPr>
        <w:pStyle w:val="Bezodstpw"/>
      </w:pPr>
      <w:r>
        <w:t>Wbudowana nagrywarka DVD+/_RW DualLayer</w:t>
      </w:r>
    </w:p>
    <w:p w:rsidR="00E12961" w:rsidRDefault="00E12961" w:rsidP="00E12961">
      <w:pPr>
        <w:pStyle w:val="Bezodstpw"/>
      </w:pPr>
      <w:r>
        <w:t>Łączność LAN 10/100/1000Mbps</w:t>
      </w:r>
    </w:p>
    <w:p w:rsidR="00E12961" w:rsidRDefault="00E12961" w:rsidP="00E12961">
      <w:pPr>
        <w:pStyle w:val="Bezodstpw"/>
      </w:pPr>
      <w:r>
        <w:t>Wyjście słuchawkowe/wejście mikrofonowe</w:t>
      </w:r>
    </w:p>
    <w:p w:rsidR="00E12961" w:rsidRDefault="00E12961" w:rsidP="00E12961">
      <w:pPr>
        <w:pStyle w:val="Bezodstpw"/>
      </w:pPr>
      <w:r>
        <w:t>Wejście/wyjście audio</w:t>
      </w:r>
    </w:p>
    <w:p w:rsidR="00E12961" w:rsidRDefault="00E12961" w:rsidP="00E12961">
      <w:pPr>
        <w:pStyle w:val="Bezodstpw"/>
      </w:pPr>
      <w:r>
        <w:t>Mysz i klawiatura przewodowa w zestawie</w:t>
      </w:r>
    </w:p>
    <w:p w:rsidR="00E12961" w:rsidRDefault="00E12961" w:rsidP="00E12961">
      <w:pPr>
        <w:pStyle w:val="Bezodstpw"/>
      </w:pPr>
      <w:r>
        <w:t>System operacyjny       </w:t>
      </w:r>
    </w:p>
    <w:p w:rsidR="00E12961" w:rsidRDefault="00E12961" w:rsidP="00E12961">
      <w:pPr>
        <w:pStyle w:val="Bezodstpw"/>
      </w:pPr>
      <w: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E12961" w:rsidRDefault="00E12961" w:rsidP="00E12961">
      <w:pPr>
        <w:pStyle w:val="Bezodstpw"/>
      </w:pPr>
      <w:r>
        <w:t>Gwarancja min 24 miesiące</w:t>
      </w:r>
    </w:p>
    <w:p w:rsidR="00E12961" w:rsidRDefault="00E12961" w:rsidP="00E12961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E12961" w:rsidRDefault="00E12961" w:rsidP="00E12961">
      <w:pPr>
        <w:pStyle w:val="Bezodstpw"/>
      </w:pPr>
    </w:p>
    <w:p w:rsidR="00E12961" w:rsidRPr="00C56B3E" w:rsidRDefault="00E12961" w:rsidP="00E12961">
      <w:pPr>
        <w:pStyle w:val="Bezodstpw"/>
      </w:pPr>
    </w:p>
    <w:p w:rsidR="00E12961" w:rsidRPr="00C56B3E" w:rsidRDefault="00E12961" w:rsidP="00E12961"/>
    <w:p w:rsidR="00175FC8" w:rsidRPr="00A233C8" w:rsidRDefault="00175FC8" w:rsidP="00E12961">
      <w:pPr>
        <w:pStyle w:val="Bezodstpw"/>
        <w:rPr>
          <w:rFonts w:ascii="Arial" w:hAnsi="Arial" w:cs="Arial"/>
        </w:rPr>
      </w:pPr>
    </w:p>
    <w:sectPr w:rsidR="00175FC8" w:rsidRPr="00A233C8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348" w:rsidRDefault="00A61348" w:rsidP="00A61348">
      <w:pPr>
        <w:spacing w:after="0" w:line="240" w:lineRule="auto"/>
      </w:pPr>
      <w:r>
        <w:separator/>
      </w:r>
    </w:p>
  </w:endnote>
  <w:endnote w:type="continuationSeparator" w:id="0">
    <w:p w:rsidR="00A61348" w:rsidRDefault="00A61348" w:rsidP="00A61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5033281"/>
      <w:docPartObj>
        <w:docPartGallery w:val="Page Numbers (Bottom of Page)"/>
        <w:docPartUnique/>
      </w:docPartObj>
    </w:sdtPr>
    <w:sdtEndPr/>
    <w:sdtContent>
      <w:p w:rsidR="00994A92" w:rsidRDefault="00994A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2961">
          <w:rPr>
            <w:noProof/>
          </w:rPr>
          <w:t>11</w:t>
        </w:r>
        <w:r>
          <w:fldChar w:fldCharType="end"/>
        </w:r>
      </w:p>
    </w:sdtContent>
  </w:sdt>
  <w:p w:rsidR="00994A92" w:rsidRDefault="00994A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348" w:rsidRDefault="00A61348" w:rsidP="00A61348">
      <w:pPr>
        <w:spacing w:after="0" w:line="240" w:lineRule="auto"/>
      </w:pPr>
      <w:r>
        <w:separator/>
      </w:r>
    </w:p>
  </w:footnote>
  <w:footnote w:type="continuationSeparator" w:id="0">
    <w:p w:rsidR="00A61348" w:rsidRDefault="00A61348" w:rsidP="00A61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348" w:rsidRDefault="00A61348">
    <w:pPr>
      <w:pStyle w:val="Nagwek"/>
    </w:pPr>
    <w:r>
      <w:t>ZP/</w:t>
    </w:r>
    <w:r w:rsidR="00E12961">
      <w:t>5159</w:t>
    </w:r>
    <w: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206FD"/>
    <w:multiLevelType w:val="hybridMultilevel"/>
    <w:tmpl w:val="FACE7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604CD"/>
    <w:multiLevelType w:val="hybridMultilevel"/>
    <w:tmpl w:val="B2504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D3092"/>
    <w:multiLevelType w:val="hybridMultilevel"/>
    <w:tmpl w:val="53E6F6C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3535C"/>
    <w:multiLevelType w:val="hybridMultilevel"/>
    <w:tmpl w:val="5A3C4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B074F"/>
    <w:multiLevelType w:val="hybridMultilevel"/>
    <w:tmpl w:val="48066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B03667"/>
    <w:multiLevelType w:val="hybridMultilevel"/>
    <w:tmpl w:val="289A0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27F62"/>
    <w:multiLevelType w:val="hybridMultilevel"/>
    <w:tmpl w:val="1AEAF8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8F4"/>
    <w:rsid w:val="00036943"/>
    <w:rsid w:val="00140E69"/>
    <w:rsid w:val="00175FC8"/>
    <w:rsid w:val="001F09BF"/>
    <w:rsid w:val="002D5A95"/>
    <w:rsid w:val="004152E3"/>
    <w:rsid w:val="00446C29"/>
    <w:rsid w:val="004F6274"/>
    <w:rsid w:val="00560D48"/>
    <w:rsid w:val="006511C1"/>
    <w:rsid w:val="006D09D6"/>
    <w:rsid w:val="006D3F8D"/>
    <w:rsid w:val="008230B6"/>
    <w:rsid w:val="0094110B"/>
    <w:rsid w:val="00994A92"/>
    <w:rsid w:val="00A233C8"/>
    <w:rsid w:val="00A368F4"/>
    <w:rsid w:val="00A61348"/>
    <w:rsid w:val="00AC3774"/>
    <w:rsid w:val="00D53BF0"/>
    <w:rsid w:val="00DA2D05"/>
    <w:rsid w:val="00E12961"/>
    <w:rsid w:val="00EA7955"/>
    <w:rsid w:val="00F6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4DABD"/>
  <w15:chartTrackingRefBased/>
  <w15:docId w15:val="{BEC93547-1EBC-4E62-A997-5F29196CA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29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6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3694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152E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152E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613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1348"/>
  </w:style>
  <w:style w:type="paragraph" w:styleId="Stopka">
    <w:name w:val="footer"/>
    <w:basedOn w:val="Normalny"/>
    <w:link w:val="StopkaZnak"/>
    <w:uiPriority w:val="99"/>
    <w:unhideWhenUsed/>
    <w:rsid w:val="00A613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1348"/>
  </w:style>
  <w:style w:type="paragraph" w:styleId="Tekstdymka">
    <w:name w:val="Balloon Text"/>
    <w:basedOn w:val="Normalny"/>
    <w:link w:val="TekstdymkaZnak"/>
    <w:uiPriority w:val="99"/>
    <w:semiHidden/>
    <w:unhideWhenUsed/>
    <w:rsid w:val="00994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A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yperlink" Target="http://www.cpubenchmark.ne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pubenchmark.ne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idecardbenchmark.net/gp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idecardbenchmark.net/gpu" TargetMode="External"/><Relationship Id="rId14" Type="http://schemas.openxmlformats.org/officeDocument/2006/relationships/hyperlink" Target="http://www.vide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3178</Words>
  <Characters>19073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Iwona Zerbin</cp:lastModifiedBy>
  <cp:revision>2</cp:revision>
  <cp:lastPrinted>2022-12-14T11:21:00Z</cp:lastPrinted>
  <dcterms:created xsi:type="dcterms:W3CDTF">2022-12-14T11:21:00Z</dcterms:created>
  <dcterms:modified xsi:type="dcterms:W3CDTF">2022-12-14T11:21:00Z</dcterms:modified>
</cp:coreProperties>
</file>