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697D5862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6AC59F8D" w:rsidR="00851511" w:rsidRPr="0040009A" w:rsidRDefault="00791F54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</w:t>
      </w:r>
      <w:r w:rsidR="00C143DF" w:rsidRPr="0040009A">
        <w:rPr>
          <w:rFonts w:ascii="Garamond" w:hAnsi="Garamond"/>
          <w:color w:val="000000" w:themeColor="text1"/>
          <w:szCs w:val="24"/>
        </w:rPr>
        <w:t xml:space="preserve"> w </w:t>
      </w:r>
      <w:r w:rsidR="006A5CAE" w:rsidRPr="0040009A">
        <w:rPr>
          <w:rFonts w:ascii="Garamond" w:hAnsi="Garamond"/>
          <w:color w:val="000000" w:themeColor="text1"/>
          <w:szCs w:val="24"/>
        </w:rPr>
        <w:t>wyniku wyboru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podstawowym bez negocjacji nr SZW/DZP/</w:t>
      </w:r>
      <w:r w:rsidR="00997EB4">
        <w:rPr>
          <w:rFonts w:ascii="Garamond" w:hAnsi="Garamond" w:cs="Arial"/>
          <w:szCs w:val="24"/>
          <w:lang w:eastAsia="en-US"/>
        </w:rPr>
        <w:t>97</w:t>
      </w:r>
      <w:r w:rsidR="00056071" w:rsidRPr="0040009A">
        <w:rPr>
          <w:rFonts w:ascii="Garamond" w:hAnsi="Garamond" w:cs="Arial"/>
          <w:szCs w:val="24"/>
          <w:lang w:eastAsia="en-US"/>
        </w:rPr>
        <w:t>/2022 z dnia [</w:t>
      </w:r>
      <w:r w:rsidR="00056071"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="00056071" w:rsidRPr="0040009A">
        <w:rPr>
          <w:rFonts w:ascii="Garamond" w:hAnsi="Garamond" w:cs="Arial"/>
          <w:szCs w:val="24"/>
          <w:lang w:eastAsia="en-US"/>
        </w:rPr>
        <w:t xml:space="preserve">] 2022 r. na podstawie ustawy z dnia 11 września 2019 r. - Prawo zamówień publicznych (Dz. U. poz. 2019 ze zm.). </w:t>
      </w:r>
      <w:r w:rsidR="0040009A" w:rsidRPr="0040009A">
        <w:rPr>
          <w:rFonts w:ascii="Garamond" w:hAnsi="Garamond" w:cs="Arial"/>
          <w:szCs w:val="24"/>
          <w:lang w:eastAsia="en-US"/>
        </w:rPr>
        <w:t xml:space="preserve">pn. </w:t>
      </w:r>
      <w:r w:rsidR="00C879B6" w:rsidRPr="00C879B6">
        <w:rPr>
          <w:rFonts w:ascii="Garamond" w:hAnsi="Garamond"/>
          <w:b/>
          <w:szCs w:val="24"/>
        </w:rPr>
        <w:t xml:space="preserve">Sukcesywna dostawa </w:t>
      </w:r>
      <w:r w:rsidR="00997EB4">
        <w:rPr>
          <w:rFonts w:ascii="Garamond" w:hAnsi="Garamond"/>
          <w:b/>
          <w:szCs w:val="24"/>
        </w:rPr>
        <w:t>nici chirurgicznych</w:t>
      </w:r>
      <w:r w:rsidR="00C879B6">
        <w:rPr>
          <w:rFonts w:ascii="Garamond" w:hAnsi="Garamond"/>
          <w:b/>
          <w:szCs w:val="24"/>
        </w:rPr>
        <w:t xml:space="preserve"> </w:t>
      </w:r>
      <w:r w:rsidR="0040009A" w:rsidRPr="0040009A">
        <w:rPr>
          <w:rFonts w:ascii="Garamond" w:hAnsi="Garamond"/>
          <w:b/>
          <w:szCs w:val="24"/>
        </w:rPr>
        <w:t xml:space="preserve">– </w:t>
      </w:r>
      <w:r w:rsidR="0040009A" w:rsidRPr="0040009A">
        <w:rPr>
          <w:rFonts w:ascii="Garamond" w:hAnsi="Garamond"/>
          <w:bCs/>
          <w:szCs w:val="24"/>
        </w:rPr>
        <w:t>zadanie nr ….</w:t>
      </w:r>
    </w:p>
    <w:p w14:paraId="7407755D" w14:textId="4C2913CE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>Dz.U. z 2013 r. 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posiada wszelkim prawem wymagane zezwolenia na sprzedaż Asortymentu na terytorium Polski,</w:t>
      </w:r>
    </w:p>
    <w:p w14:paraId="30FF85FE" w14:textId="3C7153F0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0182C7F5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Realizacja dostaw następować będzie w </w:t>
      </w:r>
      <w:r w:rsidRPr="00C879B6">
        <w:rPr>
          <w:rFonts w:ascii="Garamond" w:hAnsi="Garamond" w:cs="Calibri Light"/>
          <w:color w:val="000000" w:themeColor="text1"/>
          <w:szCs w:val="24"/>
        </w:rPr>
        <w:t>ciągu</w:t>
      </w:r>
      <w:r w:rsidR="00CA719F" w:rsidRPr="00C879B6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C879B6" w:rsidRPr="00C879B6">
        <w:rPr>
          <w:rFonts w:ascii="Garamond" w:hAnsi="Garamond" w:cs="Calibri Light"/>
          <w:color w:val="000000" w:themeColor="text1"/>
          <w:szCs w:val="24"/>
        </w:rPr>
        <w:t>3</w:t>
      </w:r>
      <w:r w:rsidR="00C879B6">
        <w:rPr>
          <w:rFonts w:ascii="Garamond" w:hAnsi="Garamond" w:cs="Calibri Light"/>
          <w:color w:val="000000" w:themeColor="text1"/>
          <w:szCs w:val="24"/>
        </w:rPr>
        <w:t xml:space="preserve"> dni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lastRenderedPageBreak/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notyfikowanego/ych instytutu/ów potwierdzającej/ych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73BDF546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5BA0E28A" w:rsidR="00A442D1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>mowy ilości poszczególnych pozycji mogą ulec zmianie w zależności od potrzeb Zamawiającego</w:t>
      </w:r>
      <w:r w:rsidR="003C1011" w:rsidRPr="00424550">
        <w:rPr>
          <w:rFonts w:ascii="Garamond" w:hAnsi="Garamond" w:cs="Arial"/>
          <w:color w:val="000000" w:themeColor="text1"/>
          <w:szCs w:val="24"/>
        </w:rPr>
        <w:t>.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424550" w:rsidRDefault="009918CC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="00950CE9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424550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424550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353B3774" w:rsidR="001C4A84" w:rsidRPr="00424550" w:rsidRDefault="00940F3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gwarantuje stałość cen brutto zaproponowanych w ofercie przetargowej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424550">
        <w:rPr>
          <w:rFonts w:ascii="Garamond" w:hAnsi="Garamond" w:cs="Arial"/>
          <w:color w:val="000000" w:themeColor="text1"/>
          <w:szCs w:val="24"/>
        </w:rPr>
        <w:t>U</w:t>
      </w:r>
      <w:r w:rsidR="0025018B"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424550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424550">
        <w:rPr>
          <w:rFonts w:ascii="Garamond" w:hAnsi="Garamond" w:cs="Arial"/>
          <w:color w:val="000000" w:themeColor="text1"/>
          <w:szCs w:val="24"/>
        </w:rPr>
        <w:t>określony</w:t>
      </w:r>
      <w:r w:rsidR="009918CC">
        <w:rPr>
          <w:rFonts w:ascii="Garamond" w:hAnsi="Garamond" w:cs="Arial"/>
          <w:color w:val="000000" w:themeColor="text1"/>
          <w:szCs w:val="24"/>
        </w:rPr>
        <w:t>ch</w:t>
      </w:r>
      <w:r w:rsidR="008149E8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U</w:t>
      </w:r>
      <w:r w:rsidR="008149E8" w:rsidRPr="00424550">
        <w:rPr>
          <w:rFonts w:ascii="Garamond" w:hAnsi="Garamond" w:cs="Arial"/>
          <w:color w:val="000000" w:themeColor="text1"/>
          <w:szCs w:val="24"/>
        </w:rPr>
        <w:t>mow</w:t>
      </w:r>
      <w:r w:rsidR="009918CC">
        <w:rPr>
          <w:rFonts w:ascii="Garamond" w:hAnsi="Garamond" w:cs="Arial"/>
          <w:color w:val="000000" w:themeColor="text1"/>
          <w:szCs w:val="24"/>
        </w:rPr>
        <w:t>ie</w:t>
      </w:r>
      <w:r w:rsidR="008149E8"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3283F82C" w14:textId="5BFA96DB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424550">
        <w:rPr>
          <w:rFonts w:ascii="Garamond" w:hAnsi="Garamond" w:cs="Arial"/>
          <w:color w:val="000000" w:themeColor="text1"/>
          <w:szCs w:val="24"/>
        </w:rPr>
        <w:t>w dniu dostawy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fakturę VAT w formie ustrukturyzowanej faktury elektronicznej w formacie pliku XML oraz dokument WZ</w:t>
      </w:r>
      <w:r w:rsid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1983135A" w:rsidR="007577B5" w:rsidRPr="00424550" w:rsidRDefault="007577B5" w:rsidP="0040009A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424550" w:rsidRPr="00424550">
        <w:rPr>
          <w:rFonts w:ascii="Garamond" w:hAnsi="Garamond" w:cs="Arial"/>
          <w:color w:val="000000" w:themeColor="text1"/>
          <w:szCs w:val="24"/>
        </w:rPr>
        <w:t>kancelaria</w:t>
      </w:r>
      <w:r w:rsidRPr="00424550">
        <w:rPr>
          <w:rFonts w:ascii="Garamond" w:hAnsi="Garamond" w:cs="Arial"/>
          <w:color w:val="000000" w:themeColor="text1"/>
          <w:szCs w:val="24"/>
        </w:rPr>
        <w:t>@lutycka.pl</w:t>
      </w:r>
    </w:p>
    <w:p w14:paraId="6562E30B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40009A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40009A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40009A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250F5B91" w14:textId="77777777" w:rsidR="00271C09" w:rsidRPr="00424550" w:rsidRDefault="00483F15" w:rsidP="0040009A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1A7EFA4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04C37B1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</w:t>
      </w:r>
      <w:r w:rsidR="00090B6B" w:rsidRPr="00424550">
        <w:rPr>
          <w:rFonts w:ascii="Garamond" w:hAnsi="Garamond"/>
          <w:color w:val="000000" w:themeColor="text1"/>
          <w:szCs w:val="24"/>
        </w:rPr>
        <w:t>, pod warunkiem, że umowa obowiązuje ponad 12 miesięcy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0D9B6EEF" w14:textId="201552E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55182580" w:rsidR="00F21925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78A268B3" w14:textId="156E7DA2" w:rsidR="001A39DA" w:rsidRPr="001A39DA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A39DA">
        <w:rPr>
          <w:rFonts w:ascii="Garamond" w:hAnsi="Garamond"/>
          <w:color w:val="FF0000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9979FBB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18D7706C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1C00AE83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13391CF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Zmiana wynagrodzenia Wykonawcy może następować w okresach kwartalnych, z uwzględnieniem postanowień ust. 11 niniejszej umowy. </w:t>
      </w:r>
    </w:p>
    <w:p w14:paraId="126D9136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10688462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14AB6D2F" w14:textId="77777777" w:rsidR="001A39DA" w:rsidRPr="001D0D54" w:rsidRDefault="001A39DA" w:rsidP="001A39DA">
      <w:pPr>
        <w:pStyle w:val="Akapitzlist"/>
        <w:numPr>
          <w:ilvl w:val="0"/>
          <w:numId w:val="9"/>
        </w:numPr>
        <w:suppressAutoHyphens/>
        <w:spacing w:after="160" w:line="276" w:lineRule="auto"/>
        <w:jc w:val="both"/>
        <w:rPr>
          <w:rFonts w:ascii="Garamond" w:hAnsi="Garamond"/>
          <w:color w:val="FF0000"/>
        </w:rPr>
      </w:pPr>
      <w:r w:rsidRPr="001D0D54">
        <w:rPr>
          <w:rFonts w:ascii="Garamond" w:hAnsi="Garamond"/>
          <w:color w:val="FF0000"/>
        </w:rPr>
        <w:t xml:space="preserve">O zmianę umowy może wnioskować każda ze stron. </w:t>
      </w:r>
    </w:p>
    <w:p w14:paraId="0F8865CA" w14:textId="77777777" w:rsidR="001A39DA" w:rsidRPr="002B0CE3" w:rsidRDefault="001A39DA" w:rsidP="001A39DA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A639045" w14:textId="77777777" w:rsidR="001A39DA" w:rsidRPr="00424550" w:rsidRDefault="001A39DA" w:rsidP="001A39DA">
      <w:pPr>
        <w:suppressAutoHyphens/>
        <w:ind w:left="360"/>
        <w:jc w:val="both"/>
        <w:rPr>
          <w:rFonts w:ascii="Garamond" w:hAnsi="Garamond"/>
          <w:color w:val="000000" w:themeColor="text1"/>
          <w:szCs w:val="24"/>
        </w:rPr>
      </w:pP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46D0ACC2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11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215AEA9F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37E79899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30E9692F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D659BB2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telefon: </w:t>
      </w:r>
      <w:r w:rsidRPr="00424550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2E12CC23" w14:textId="1D1E5C26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SZW/DZP/33/2022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C879B6" w:rsidRPr="00C879B6">
        <w:rPr>
          <w:rFonts w:ascii="Garamond" w:hAnsi="Garamond"/>
          <w:color w:val="000000" w:themeColor="text1"/>
          <w:szCs w:val="24"/>
        </w:rPr>
        <w:t>Sukcesywna dostawa materiałów szewnych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0BF32831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65A52FFB" w14:textId="0A59911B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69C2050" w14:textId="4EE4B918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Mediatorami rozstrzygającymi spór mogą być osoby fizyczne, mające pełną zdolność do czynności prawnych, korzystające z pełni praw publicznych, wpisani na listę stałych mediatorów przy Sądzie Okręgowym w</w:t>
      </w:r>
      <w:r w:rsidR="00BB72A5">
        <w:rPr>
          <w:rFonts w:ascii="Garamond" w:hAnsi="Garamond"/>
          <w:iCs/>
          <w:color w:val="000000" w:themeColor="text1"/>
          <w:szCs w:val="24"/>
        </w:rPr>
        <w:t xml:space="preserve"> Poznaniu</w:t>
      </w:r>
      <w:r w:rsidRPr="00424550">
        <w:rPr>
          <w:rFonts w:ascii="Garamond" w:hAnsi="Garamond"/>
          <w:iCs/>
          <w:color w:val="000000" w:themeColor="text1"/>
          <w:szCs w:val="24"/>
        </w:rPr>
        <w:t>.</w:t>
      </w:r>
    </w:p>
    <w:p w14:paraId="0E907F35" w14:textId="29208038" w:rsidR="00997D72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 xml:space="preserve">Koszty mediacji strony ponoszą w częściach równych. Wysokość wynagrodzenia mediatora nie może być wyższa niż  określona w: Rozporządzeniu Ministra Sprawiedliwości z dnia 20 czerwca 2016 roku w sprawie wysokości wynagrodzenia i podlegających zwrotowi wydatków mediatora w postępowaniu cywilnym (Dz.U. z 2016 r. poz. 921) </w:t>
      </w:r>
    </w:p>
    <w:p w14:paraId="586CD54A" w14:textId="77777777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Mediacje odbywają się na posiedzeniu mediacyjnym. Miejsce mediacji ustala mediator, otrzymujący wniosek o przeprowadzenie mediacji.</w:t>
      </w:r>
    </w:p>
    <w:p w14:paraId="623F6B32" w14:textId="4A59E889" w:rsidR="00DB0244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W przypadku zawarcia ugody, każdej ze stron przysługuje prawo do skierowania wniosku do sądu o jej zatwierdzenie, bądź nadanie klauzuli wykonalności.</w:t>
      </w:r>
    </w:p>
    <w:p w14:paraId="36004BE9" w14:textId="77777777" w:rsidR="00BB0EAA" w:rsidRPr="00424550" w:rsidRDefault="00BB0EAA" w:rsidP="0040009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ind w:left="284" w:hanging="284"/>
        <w:jc w:val="both"/>
        <w:rPr>
          <w:rFonts w:ascii="Garamond" w:hAnsi="Garamond"/>
          <w:iCs/>
          <w:color w:val="000000" w:themeColor="text1"/>
          <w:szCs w:val="24"/>
        </w:rPr>
      </w:pPr>
      <w:r w:rsidRPr="00424550">
        <w:rPr>
          <w:rFonts w:ascii="Garamond" w:hAnsi="Garamond"/>
          <w:iCs/>
          <w:color w:val="000000" w:themeColor="text1"/>
          <w:szCs w:val="24"/>
        </w:rPr>
        <w:t>Po odbyciu posiedzenia mediacyjnego, strony podpisują protokół z jego obrad, przy czym brak rozstrzygnięcia sporu powoduje wyczerpanie toku postępowania mediacyjnego.</w:t>
      </w:r>
    </w:p>
    <w:p w14:paraId="446CEEF4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37B40" w14:textId="77777777" w:rsidR="00E0721D" w:rsidRDefault="00E0721D" w:rsidP="008F3EB1">
      <w:r>
        <w:separator/>
      </w:r>
    </w:p>
  </w:endnote>
  <w:endnote w:type="continuationSeparator" w:id="0">
    <w:p w14:paraId="34A0B98E" w14:textId="77777777" w:rsidR="00E0721D" w:rsidRDefault="00E072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54070" w14:textId="77777777" w:rsidR="00E0721D" w:rsidRDefault="00E0721D" w:rsidP="008F3EB1">
      <w:r>
        <w:separator/>
      </w:r>
    </w:p>
  </w:footnote>
  <w:footnote w:type="continuationSeparator" w:id="0">
    <w:p w14:paraId="61A5945F" w14:textId="77777777" w:rsidR="00E0721D" w:rsidRDefault="00E072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997EB4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997EB4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997EB4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3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4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8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19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3"/>
  </w:num>
  <w:num w:numId="8" w16cid:durableId="973025741">
    <w:abstractNumId w:val="31"/>
  </w:num>
  <w:num w:numId="9" w16cid:durableId="257254198">
    <w:abstractNumId w:val="37"/>
  </w:num>
  <w:num w:numId="10" w16cid:durableId="1158225785">
    <w:abstractNumId w:val="13"/>
    <w:lvlOverride w:ilvl="0">
      <w:startOverride w:val="1"/>
    </w:lvlOverride>
  </w:num>
  <w:num w:numId="11" w16cid:durableId="1980769259">
    <w:abstractNumId w:val="11"/>
  </w:num>
  <w:num w:numId="12" w16cid:durableId="851259381">
    <w:abstractNumId w:val="13"/>
  </w:num>
  <w:num w:numId="13" w16cid:durableId="1336230030">
    <w:abstractNumId w:val="24"/>
  </w:num>
  <w:num w:numId="14" w16cid:durableId="2009356633">
    <w:abstractNumId w:val="27"/>
  </w:num>
  <w:num w:numId="15" w16cid:durableId="1494761848">
    <w:abstractNumId w:val="30"/>
  </w:num>
  <w:num w:numId="16" w16cid:durableId="1545022842">
    <w:abstractNumId w:val="26"/>
  </w:num>
  <w:num w:numId="17" w16cid:durableId="248346184">
    <w:abstractNumId w:val="10"/>
  </w:num>
  <w:num w:numId="18" w16cid:durableId="1918128037">
    <w:abstractNumId w:val="15"/>
  </w:num>
  <w:num w:numId="19" w16cid:durableId="1559364391">
    <w:abstractNumId w:val="34"/>
  </w:num>
  <w:num w:numId="20" w16cid:durableId="891234099">
    <w:abstractNumId w:val="39"/>
  </w:num>
  <w:num w:numId="21" w16cid:durableId="1746417602">
    <w:abstractNumId w:val="9"/>
  </w:num>
  <w:num w:numId="22" w16cid:durableId="1626691491">
    <w:abstractNumId w:val="32"/>
  </w:num>
  <w:num w:numId="23" w16cid:durableId="1592154598">
    <w:abstractNumId w:val="29"/>
  </w:num>
  <w:num w:numId="24" w16cid:durableId="839275376">
    <w:abstractNumId w:val="33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5"/>
  </w:num>
  <w:num w:numId="27" w16cid:durableId="1929000887">
    <w:abstractNumId w:val="16"/>
  </w:num>
  <w:num w:numId="28" w16cid:durableId="1018969120">
    <w:abstractNumId w:val="21"/>
  </w:num>
  <w:num w:numId="29" w16cid:durableId="109983253">
    <w:abstractNumId w:val="12"/>
  </w:num>
  <w:num w:numId="30" w16cid:durableId="490561735">
    <w:abstractNumId w:val="38"/>
  </w:num>
  <w:num w:numId="31" w16cid:durableId="1457023922">
    <w:abstractNumId w:val="19"/>
  </w:num>
  <w:num w:numId="32" w16cid:durableId="19257211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5"/>
  </w:num>
  <w:num w:numId="34" w16cid:durableId="824588361">
    <w:abstractNumId w:val="14"/>
  </w:num>
  <w:num w:numId="35" w16cid:durableId="1782140188">
    <w:abstractNumId w:val="40"/>
  </w:num>
  <w:num w:numId="36" w16cid:durableId="1294600767">
    <w:abstractNumId w:val="6"/>
  </w:num>
  <w:num w:numId="37" w16cid:durableId="1693415629">
    <w:abstractNumId w:val="22"/>
  </w:num>
  <w:num w:numId="38" w16cid:durableId="1381054593">
    <w:abstractNumId w:val="8"/>
  </w:num>
  <w:num w:numId="39" w16cid:durableId="1701710883">
    <w:abstractNumId w:val="18"/>
  </w:num>
  <w:num w:numId="40" w16cid:durableId="1659114265">
    <w:abstractNumId w:val="7"/>
  </w:num>
  <w:num w:numId="41" w16cid:durableId="274557742">
    <w:abstractNumId w:val="36"/>
  </w:num>
  <w:num w:numId="42" w16cid:durableId="1866017882">
    <w:abstractNumId w:val="1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A39DA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97EB4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5119</Words>
  <Characters>30720</Characters>
  <Application>Microsoft Office Word</Application>
  <DocSecurity>0</DocSecurity>
  <Lines>256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11</cp:revision>
  <cp:lastPrinted>2020-08-13T08:48:00Z</cp:lastPrinted>
  <dcterms:created xsi:type="dcterms:W3CDTF">2022-05-25T06:51:00Z</dcterms:created>
  <dcterms:modified xsi:type="dcterms:W3CDTF">2022-12-16T11:06:00Z</dcterms:modified>
</cp:coreProperties>
</file>