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800FC" w:rsidRPr="008800F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800FC" w:rsidRPr="008800FC">
        <w:rPr>
          <w:b/>
          <w:sz w:val="22"/>
          <w:szCs w:val="22"/>
        </w:rPr>
        <w:t>NZ/87/D/P/LW/2022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00FC" w:rsidRPr="00110593" w:rsidTr="00193C71">
        <w:tc>
          <w:tcPr>
            <w:tcW w:w="9104" w:type="dxa"/>
            <w:shd w:val="clear" w:color="auto" w:fill="D9D9D9"/>
          </w:tcPr>
          <w:p w:rsidR="008800FC" w:rsidRPr="00110593" w:rsidRDefault="008800FC" w:rsidP="00193C7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800FC" w:rsidRPr="00110593" w:rsidRDefault="008800FC" w:rsidP="00193C7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800FC">
              <w:t>(t.j. Dz. U. z 2022r. poz. 1710)</w:t>
            </w:r>
            <w:r w:rsidRPr="00110593">
              <w:t xml:space="preserve"> (dalej jako: ustawa Pzp), dotyczące:</w:t>
            </w:r>
          </w:p>
          <w:p w:rsidR="008800FC" w:rsidRPr="0043102D" w:rsidRDefault="008800FC" w:rsidP="00193C7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800FC" w:rsidRPr="00110593" w:rsidRDefault="008800FC" w:rsidP="00193C7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800F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800FC">
        <w:rPr>
          <w:b/>
          <w:sz w:val="22"/>
          <w:szCs w:val="22"/>
        </w:rPr>
        <w:t>Dostawy odczynników, kontroli, kalibratorów, materiałów zużywalnych oraz dzierżawa 2 analizatorów immunologicznych w okresie 3 lat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687D" w:rsidRDefault="006C687D">
      <w:r>
        <w:separator/>
      </w:r>
    </w:p>
  </w:endnote>
  <w:endnote w:type="continuationSeparator" w:id="0">
    <w:p w:rsidR="006C687D" w:rsidRDefault="006C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687D" w:rsidRDefault="006C687D">
      <w:r>
        <w:separator/>
      </w:r>
    </w:p>
  </w:footnote>
  <w:footnote w:type="continuationSeparator" w:id="0">
    <w:p w:rsidR="006C687D" w:rsidRDefault="006C687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7844438">
    <w:abstractNumId w:val="13"/>
  </w:num>
  <w:num w:numId="2" w16cid:durableId="1723676800">
    <w:abstractNumId w:val="0"/>
  </w:num>
  <w:num w:numId="3" w16cid:durableId="1169060110">
    <w:abstractNumId w:val="11"/>
  </w:num>
  <w:num w:numId="4" w16cid:durableId="2068918258">
    <w:abstractNumId w:val="8"/>
  </w:num>
  <w:num w:numId="5" w16cid:durableId="584219613">
    <w:abstractNumId w:val="7"/>
  </w:num>
  <w:num w:numId="6" w16cid:durableId="848831759">
    <w:abstractNumId w:val="1"/>
  </w:num>
  <w:num w:numId="7" w16cid:durableId="1959607817">
    <w:abstractNumId w:val="6"/>
  </w:num>
  <w:num w:numId="8" w16cid:durableId="784353575">
    <w:abstractNumId w:val="3"/>
  </w:num>
  <w:num w:numId="9" w16cid:durableId="859394880">
    <w:abstractNumId w:val="2"/>
  </w:num>
  <w:num w:numId="10" w16cid:durableId="2123499820">
    <w:abstractNumId w:val="5"/>
  </w:num>
  <w:num w:numId="11" w16cid:durableId="312612425">
    <w:abstractNumId w:val="10"/>
  </w:num>
  <w:num w:numId="12" w16cid:durableId="742221442">
    <w:abstractNumId w:val="4"/>
  </w:num>
  <w:num w:numId="13" w16cid:durableId="1706715498">
    <w:abstractNumId w:val="9"/>
  </w:num>
  <w:num w:numId="14" w16cid:durableId="17259871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87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687D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00FC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E3EFE0-88E7-4B95-B899-CBA9E5A0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2022-12-28T07:25:00Z</dcterms:created>
  <dcterms:modified xsi:type="dcterms:W3CDTF">2022-12-28T07:25:00Z</dcterms:modified>
</cp:coreProperties>
</file>