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91212" w14:textId="39BE9C71" w:rsidR="004658F6" w:rsidRPr="00DA2206" w:rsidRDefault="00DF6133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DF6133">
        <w:rPr>
          <w:rFonts w:ascii="Garamond" w:hAnsi="Garamond" w:cs="Arial"/>
          <w:b/>
          <w:color w:val="FF0000"/>
          <w:szCs w:val="24"/>
        </w:rPr>
        <w:t xml:space="preserve">Modyfikacja - </w:t>
      </w:r>
      <w:r w:rsidR="006E71DB" w:rsidRPr="00DA2206">
        <w:rPr>
          <w:rFonts w:ascii="Garamond" w:hAnsi="Garamond" w:cs="Arial"/>
          <w:b/>
          <w:color w:val="000000" w:themeColor="text1"/>
          <w:szCs w:val="24"/>
        </w:rPr>
        <w:t>Z</w:t>
      </w:r>
      <w:r w:rsidR="004658F6" w:rsidRPr="00DA2206">
        <w:rPr>
          <w:rFonts w:ascii="Garamond" w:hAnsi="Garamond" w:cs="Arial"/>
          <w:b/>
          <w:color w:val="000000" w:themeColor="text1"/>
          <w:szCs w:val="24"/>
        </w:rPr>
        <w:t xml:space="preserve">ałącznik nr </w:t>
      </w:r>
      <w:r w:rsidR="000A7372">
        <w:rPr>
          <w:rFonts w:ascii="Garamond" w:hAnsi="Garamond" w:cs="Arial"/>
          <w:b/>
          <w:color w:val="000000" w:themeColor="text1"/>
          <w:szCs w:val="24"/>
        </w:rPr>
        <w:t>4</w:t>
      </w:r>
      <w:r w:rsidR="004658F6" w:rsidRPr="00DA2206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45A71AE0" w14:textId="435CEA01" w:rsidR="00791F54" w:rsidRPr="00DA2206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DA2206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DA2206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DA2206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DA2206">
        <w:rPr>
          <w:rFonts w:ascii="Garamond" w:hAnsi="Garamond" w:cs="Arial"/>
          <w:b/>
          <w:color w:val="000000" w:themeColor="text1"/>
          <w:szCs w:val="24"/>
        </w:rPr>
        <w:t>2</w:t>
      </w:r>
      <w:r w:rsidR="00BE2AA4" w:rsidRPr="00DA2206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36BED127" w14:textId="77777777" w:rsidR="00C143DF" w:rsidRPr="00DA2206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516A8D79" w14:textId="44645152" w:rsidR="00F80F09" w:rsidRPr="00DA2206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DA2206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DA2206">
        <w:rPr>
          <w:rFonts w:ascii="Garamond" w:hAnsi="Garamond" w:cs="Arial"/>
          <w:color w:val="000000" w:themeColor="text1"/>
          <w:szCs w:val="24"/>
        </w:rPr>
        <w:t>] [</w:t>
      </w:r>
      <w:r w:rsidRPr="00DA2206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DA2206">
        <w:rPr>
          <w:rFonts w:ascii="Garamond" w:hAnsi="Garamond" w:cs="Arial"/>
          <w:color w:val="000000" w:themeColor="text1"/>
          <w:szCs w:val="24"/>
        </w:rPr>
        <w:t>20</w:t>
      </w:r>
      <w:r w:rsidR="00973CA3" w:rsidRPr="00DA2206">
        <w:rPr>
          <w:rFonts w:ascii="Garamond" w:hAnsi="Garamond" w:cs="Arial"/>
          <w:color w:val="000000" w:themeColor="text1"/>
          <w:szCs w:val="24"/>
        </w:rPr>
        <w:t>2</w:t>
      </w:r>
      <w:r w:rsidR="00EB7717">
        <w:rPr>
          <w:rFonts w:ascii="Garamond" w:hAnsi="Garamond" w:cs="Arial"/>
          <w:color w:val="000000" w:themeColor="text1"/>
          <w:szCs w:val="24"/>
        </w:rPr>
        <w:t>2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FC23FA8" w14:textId="60847F3A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DA2206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5A111507" w14:textId="7777777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Cs w:val="24"/>
        </w:rPr>
      </w:pPr>
    </w:p>
    <w:p w14:paraId="5C609744" w14:textId="7777777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zwanym dalej "</w:t>
      </w:r>
      <w:r w:rsidRPr="00DA2206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0097F0DC" w14:textId="77777777" w:rsidR="00791F54" w:rsidRPr="00DA2206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a</w:t>
      </w:r>
      <w:r w:rsidR="00B7370A" w:rsidRPr="00DA2206">
        <w:rPr>
          <w:rFonts w:ascii="Garamond" w:hAnsi="Garamond" w:cs="Arial"/>
          <w:color w:val="000000" w:themeColor="text1"/>
          <w:szCs w:val="24"/>
        </w:rPr>
        <w:t>,</w:t>
      </w:r>
    </w:p>
    <w:p w14:paraId="5FFFE3A3" w14:textId="0D1D67D1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9F6170" w:rsidRPr="00DA2206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9F6170" w:rsidRPr="00DA2206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DA2206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6CCDB80" w14:textId="7777777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Cs w:val="24"/>
        </w:rPr>
      </w:pPr>
    </w:p>
    <w:p w14:paraId="2C0DA966" w14:textId="3C2471E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DA2206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9F6170" w:rsidRPr="00DA2206">
        <w:rPr>
          <w:rFonts w:ascii="Garamond" w:hAnsi="Garamond" w:cs="Arial"/>
          <w:i/>
          <w:color w:val="000000" w:themeColor="text1"/>
          <w:szCs w:val="24"/>
        </w:rPr>
        <w:br/>
      </w:r>
      <w:r w:rsidRPr="00DA2206">
        <w:rPr>
          <w:rFonts w:ascii="Garamond" w:hAnsi="Garamond" w:cs="Arial"/>
          <w:i/>
          <w:color w:val="000000" w:themeColor="text1"/>
          <w:szCs w:val="24"/>
        </w:rPr>
        <w:t>NIP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DA2206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DA2206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DA2206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2328771D" w14:textId="7777777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Cs w:val="24"/>
        </w:rPr>
      </w:pPr>
    </w:p>
    <w:p w14:paraId="626E4AD5" w14:textId="77777777" w:rsidR="00791F54" w:rsidRPr="00DA220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zwanym dalej "</w:t>
      </w:r>
      <w:r w:rsidRPr="00DA2206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DA2206">
        <w:rPr>
          <w:rFonts w:ascii="Garamond" w:hAnsi="Garamond" w:cs="Arial"/>
          <w:color w:val="000000" w:themeColor="text1"/>
          <w:szCs w:val="24"/>
        </w:rPr>
        <w:t>",</w:t>
      </w:r>
      <w:r w:rsidRPr="00DA2206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3C39A92B" w14:textId="77777777" w:rsidR="00791F54" w:rsidRPr="00DA2206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Cs w:val="24"/>
        </w:rPr>
      </w:pPr>
    </w:p>
    <w:p w14:paraId="0B1B9DA8" w14:textId="77777777" w:rsidR="00A6298D" w:rsidRPr="00DA2206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Stronami</w:t>
      </w:r>
      <w:r w:rsidRPr="00DA2206">
        <w:rPr>
          <w:rFonts w:ascii="Garamond" w:hAnsi="Garamond" w:cs="Arial"/>
          <w:color w:val="000000" w:themeColor="text1"/>
          <w:szCs w:val="24"/>
        </w:rPr>
        <w:t>" a każdy z osobna 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Stroną</w:t>
      </w:r>
      <w:r w:rsidRPr="00DA2206">
        <w:rPr>
          <w:rFonts w:ascii="Garamond" w:hAnsi="Garamond" w:cs="Arial"/>
          <w:color w:val="000000" w:themeColor="text1"/>
          <w:szCs w:val="24"/>
        </w:rPr>
        <w:t>".</w:t>
      </w:r>
    </w:p>
    <w:p w14:paraId="3D7BF100" w14:textId="77777777" w:rsidR="00791F54" w:rsidRPr="00DA2206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DA2206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56D964F7" w14:textId="77777777" w:rsidR="00791F54" w:rsidRPr="00DA2206" w:rsidRDefault="00791F54" w:rsidP="006805C3">
      <w:pPr>
        <w:spacing w:line="276" w:lineRule="auto"/>
        <w:rPr>
          <w:rFonts w:ascii="Garamond" w:hAnsi="Garamond"/>
          <w:b/>
          <w:color w:val="000000" w:themeColor="text1"/>
          <w:szCs w:val="24"/>
        </w:rPr>
      </w:pPr>
    </w:p>
    <w:p w14:paraId="6D033B02" w14:textId="77777777" w:rsidR="00791F54" w:rsidRPr="00DA2206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 w:rsidRPr="00DA2206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2FFBAF6B" w14:textId="77777777" w:rsidR="00791F54" w:rsidRPr="00DA2206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DA2206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658560BA" w14:textId="2E6E7448" w:rsidR="00851511" w:rsidRPr="00DA2206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DA2206">
        <w:rPr>
          <w:rFonts w:ascii="Garamond" w:hAnsi="Garamond"/>
          <w:color w:val="000000" w:themeColor="text1"/>
          <w:szCs w:val="24"/>
        </w:rPr>
        <w:t xml:space="preserve"> w wyniku przeprowadzonej procedury przetargowej w trybie przetargu nieograniczonego</w:t>
      </w:r>
      <w:r w:rsidRPr="00DA2206">
        <w:rPr>
          <w:rFonts w:ascii="Garamond" w:hAnsi="Garamond"/>
          <w:color w:val="000000" w:themeColor="text1"/>
          <w:szCs w:val="24"/>
        </w:rPr>
        <w:t xml:space="preserve"> </w:t>
      </w:r>
      <w:r w:rsidR="00C143DF" w:rsidRPr="00DA2206">
        <w:rPr>
          <w:rFonts w:ascii="Garamond" w:hAnsi="Garamond"/>
          <w:color w:val="000000" w:themeColor="text1"/>
          <w:szCs w:val="24"/>
        </w:rPr>
        <w:t>w rozumieniu</w:t>
      </w:r>
      <w:r w:rsidRPr="00DA2206">
        <w:rPr>
          <w:rFonts w:ascii="Garamond" w:hAnsi="Garamond"/>
          <w:color w:val="000000" w:themeColor="text1"/>
          <w:szCs w:val="24"/>
        </w:rPr>
        <w:t xml:space="preserve"> ustawy </w:t>
      </w:r>
      <w:r w:rsidR="00331D5A" w:rsidRPr="00DA2206">
        <w:rPr>
          <w:rFonts w:ascii="Garamond" w:hAnsi="Garamond"/>
          <w:color w:val="000000" w:themeColor="text1"/>
          <w:szCs w:val="24"/>
        </w:rPr>
        <w:t>Prawo zamówień publicznych Dz.U. z 2019 r. poz. 2019</w:t>
      </w:r>
      <w:r w:rsidRPr="00DA2206">
        <w:rPr>
          <w:rFonts w:ascii="Garamond" w:hAnsi="Garamond"/>
          <w:color w:val="000000" w:themeColor="text1"/>
          <w:szCs w:val="24"/>
        </w:rPr>
        <w:t>.</w:t>
      </w:r>
      <w:r w:rsidR="00973CA3" w:rsidRPr="00DA2206">
        <w:rPr>
          <w:rFonts w:ascii="Garamond" w:hAnsi="Garamond"/>
          <w:color w:val="000000" w:themeColor="text1"/>
          <w:szCs w:val="24"/>
        </w:rPr>
        <w:t xml:space="preserve"> </w:t>
      </w:r>
      <w:r w:rsidR="004658F6" w:rsidRPr="00DA2206">
        <w:rPr>
          <w:rFonts w:ascii="Garamond" w:hAnsi="Garamond"/>
          <w:color w:val="000000" w:themeColor="text1"/>
          <w:szCs w:val="24"/>
        </w:rPr>
        <w:t xml:space="preserve">na: </w:t>
      </w:r>
      <w:r w:rsidR="00EB7717" w:rsidRPr="00EB7717">
        <w:rPr>
          <w:rFonts w:ascii="Garamond" w:hAnsi="Garamond"/>
          <w:b/>
          <w:szCs w:val="24"/>
        </w:rPr>
        <w:t>Dostawa rękawic chirurgicznych jałowych do Szpitala Wojewódzkiego w Poznaniu</w:t>
      </w:r>
      <w:r w:rsidR="00841840" w:rsidRPr="00DA2206">
        <w:rPr>
          <w:rFonts w:ascii="Garamond" w:hAnsi="Garamond"/>
          <w:b/>
          <w:color w:val="000000" w:themeColor="text1"/>
          <w:szCs w:val="24"/>
        </w:rPr>
        <w:t xml:space="preserve">. </w:t>
      </w:r>
      <w:r w:rsidR="00841840" w:rsidRPr="00DA2206">
        <w:rPr>
          <w:rFonts w:ascii="Garamond" w:hAnsi="Garamond"/>
          <w:bCs/>
          <w:color w:val="000000" w:themeColor="text1"/>
          <w:szCs w:val="24"/>
        </w:rPr>
        <w:t>Znak sprawy: SZW/DZP/</w:t>
      </w:r>
      <w:r w:rsidR="00EB7717">
        <w:rPr>
          <w:rFonts w:ascii="Garamond" w:hAnsi="Garamond"/>
          <w:bCs/>
          <w:color w:val="000000" w:themeColor="text1"/>
          <w:szCs w:val="24"/>
        </w:rPr>
        <w:t>95</w:t>
      </w:r>
      <w:r w:rsidR="00841840" w:rsidRPr="00DA2206">
        <w:rPr>
          <w:rFonts w:ascii="Garamond" w:hAnsi="Garamond"/>
          <w:bCs/>
          <w:color w:val="000000" w:themeColor="text1"/>
          <w:szCs w:val="24"/>
        </w:rPr>
        <w:t>/202</w:t>
      </w:r>
      <w:r w:rsidR="00BE2AA4" w:rsidRPr="00DA2206">
        <w:rPr>
          <w:rFonts w:ascii="Garamond" w:hAnsi="Garamond"/>
          <w:bCs/>
          <w:color w:val="000000" w:themeColor="text1"/>
          <w:szCs w:val="24"/>
        </w:rPr>
        <w:t>2</w:t>
      </w:r>
      <w:r w:rsidR="00841840" w:rsidRPr="00DA2206">
        <w:rPr>
          <w:rFonts w:ascii="Garamond" w:hAnsi="Garamond"/>
          <w:bCs/>
          <w:color w:val="000000" w:themeColor="text1"/>
          <w:szCs w:val="24"/>
        </w:rPr>
        <w:t xml:space="preserve"> – dotyczy zadania nr </w:t>
      </w:r>
      <w:r w:rsidR="00BE2AA4" w:rsidRPr="00DA2206">
        <w:rPr>
          <w:rFonts w:ascii="Garamond" w:hAnsi="Garamond"/>
          <w:bCs/>
          <w:color w:val="000000" w:themeColor="text1"/>
          <w:szCs w:val="24"/>
          <w:highlight w:val="yellow"/>
        </w:rPr>
        <w:t>_____</w:t>
      </w:r>
    </w:p>
    <w:p w14:paraId="48DCBD00" w14:textId="77777777" w:rsidR="00A442D1" w:rsidRPr="00DA2206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Cs w:val="24"/>
        </w:rPr>
      </w:pPr>
      <w:r w:rsidRPr="00DA2206">
        <w:rPr>
          <w:rFonts w:ascii="Garamond" w:hAnsi="Garamond"/>
          <w:bCs/>
          <w:color w:val="000000" w:themeColor="text1"/>
          <w:szCs w:val="24"/>
        </w:rPr>
        <w:t>Niniejsza umowa stanowi transakcję handlową, w rozumieniu art. 4 pkt 1) ustawy o przeciwdziałaniu nadmiernym opóźnieniom w transakcjach handlowych Dz.U. z 2013 r. poz. 403 t.j. Dz.U. z 2019 r. poz</w:t>
      </w:r>
      <w:r w:rsidRPr="00DA2206">
        <w:rPr>
          <w:rFonts w:ascii="Garamond" w:hAnsi="Garamond"/>
          <w:b/>
          <w:color w:val="000000" w:themeColor="text1"/>
          <w:szCs w:val="24"/>
        </w:rPr>
        <w:t>. 118</w:t>
      </w:r>
    </w:p>
    <w:p w14:paraId="574B8563" w14:textId="77777777" w:rsidR="00791F54" w:rsidRPr="00DA2206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DA2206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0748FF62" w14:textId="77777777" w:rsidR="00791F54" w:rsidRPr="00DA2206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DA2206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167A12F8" w14:textId="77777777" w:rsidR="00791F54" w:rsidRPr="00DA2206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Następujące terminy występujące w Umowie będą interpretowane we wskazany poniżej sposób:</w:t>
      </w:r>
    </w:p>
    <w:p w14:paraId="643668B1" w14:textId="5D326E80" w:rsidR="00BA4940" w:rsidRPr="00DA2206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b/>
          <w:color w:val="000000" w:themeColor="text1"/>
          <w:szCs w:val="24"/>
        </w:rPr>
        <w:lastRenderedPageBreak/>
        <w:t>Asortyment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DA2206">
        <w:rPr>
          <w:rFonts w:ascii="Garamond" w:hAnsi="Garamond" w:cs="Arial"/>
          <w:color w:val="000000" w:themeColor="text1"/>
          <w:szCs w:val="24"/>
        </w:rPr>
        <w:br/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DA2206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B7370A" w:rsidRPr="00DA2206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jest dostarczyć na rzecz Zamawiającego.</w:t>
      </w:r>
    </w:p>
    <w:p w14:paraId="165B3BC6" w14:textId="77777777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Umowa</w:t>
      </w:r>
      <w:r w:rsidRPr="00DA2206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4510DCDE" w14:textId="77777777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Usługi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DA2206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DA2206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32F6047F" w14:textId="77777777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Strona</w:t>
      </w:r>
      <w:r w:rsidRPr="00DA2206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2317396E" w14:textId="77777777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DA2206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DA2206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4D02FAC4" w14:textId="77777777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„</w:t>
      </w:r>
      <w:r w:rsidRPr="00DA2206">
        <w:rPr>
          <w:rFonts w:ascii="Garamond" w:hAnsi="Garamond" w:cs="Arial"/>
          <w:b/>
          <w:color w:val="000000" w:themeColor="text1"/>
          <w:szCs w:val="24"/>
        </w:rPr>
        <w:t>Zamówienie Publiczne</w:t>
      </w:r>
      <w:r w:rsidRPr="00DA2206">
        <w:rPr>
          <w:rFonts w:ascii="Garamond" w:hAnsi="Garamond" w:cs="Arial"/>
          <w:color w:val="000000" w:themeColor="text1"/>
          <w:szCs w:val="24"/>
        </w:rPr>
        <w:t>” oznacza zamówienie publiczne w rozumieniu obowiązujących przepisów ustawy Prawo zamówień publicznych, w wyniku, którego doszło do zawarcia Umowy.</w:t>
      </w:r>
    </w:p>
    <w:p w14:paraId="065B07D3" w14:textId="1D33C319" w:rsidR="00791F54" w:rsidRPr="00DA2206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DA2206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6D47DC3A" w14:textId="77777777" w:rsidR="00940F35" w:rsidRPr="00DA2206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DA2206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78D88E35" w14:textId="77777777" w:rsidR="00940F35" w:rsidRPr="00DA2206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DA2206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DA2206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26D4923F" w14:textId="797B5D1B" w:rsidR="00BA4940" w:rsidRPr="00DA2206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DA2206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6E71DB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DA2206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DA2206">
        <w:rPr>
          <w:rFonts w:ascii="Garamond" w:hAnsi="Garamond" w:cs="Arial"/>
          <w:color w:val="000000" w:themeColor="text1"/>
          <w:sz w:val="24"/>
          <w:szCs w:val="24"/>
        </w:rPr>
        <w:t>, sukcesywnie na warunkach określonych niniejsza umową</w:t>
      </w:r>
      <w:r w:rsidR="00B03A4F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DA2206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DA2206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DA2206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DA2206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43FB52A1" w14:textId="1349DE6E" w:rsidR="00791F54" w:rsidRPr="00DA2206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DA2206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1B9DB8DE" w14:textId="655B1C32" w:rsidR="00791F54" w:rsidRPr="00DA2206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DA2206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DA2206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6E71DB" w:rsidRPr="00DA2206">
        <w:rPr>
          <w:rFonts w:ascii="Garamond" w:hAnsi="Garamond" w:cs="Arial"/>
          <w:color w:val="000000" w:themeColor="text1"/>
          <w:szCs w:val="24"/>
        </w:rPr>
        <w:t>(</w:t>
      </w:r>
      <w:r w:rsidR="00EB7717">
        <w:rPr>
          <w:rFonts w:ascii="Garamond" w:hAnsi="Garamond" w:cs="Arial"/>
          <w:color w:val="000000" w:themeColor="text1"/>
          <w:szCs w:val="24"/>
        </w:rPr>
        <w:t xml:space="preserve">Centralna </w:t>
      </w:r>
      <w:r w:rsidR="006E71DB" w:rsidRPr="00DA2206">
        <w:rPr>
          <w:rFonts w:ascii="Garamond" w:hAnsi="Garamond" w:cs="Arial"/>
          <w:color w:val="000000" w:themeColor="text1"/>
          <w:szCs w:val="24"/>
        </w:rPr>
        <w:t>Apteka Szpitalna)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CC9CFFA" w14:textId="77777777" w:rsidR="001C50E1" w:rsidRPr="00DA2206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DA2206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DA2206">
        <w:rPr>
          <w:rFonts w:ascii="Garamond" w:hAnsi="Garamond" w:cs="Arial"/>
          <w:color w:val="000000" w:themeColor="text1"/>
          <w:szCs w:val="24"/>
        </w:rPr>
        <w:t>) dopuszczających dostarczany Asortyment do stosowania w jednostkach służby zdrowia,</w:t>
      </w:r>
      <w:r w:rsidR="004E6A1A" w:rsidRPr="00DA2206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353C6D8E" w14:textId="77777777" w:rsidR="00791F54" w:rsidRPr="00DA2206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DA2206">
        <w:rPr>
          <w:rFonts w:ascii="Garamond" w:hAnsi="Garamond" w:cs="Arial"/>
          <w:color w:val="000000" w:themeColor="text1"/>
          <w:szCs w:val="24"/>
        </w:rPr>
        <w:t>i</w:t>
      </w:r>
      <w:r w:rsidR="004E6A1A" w:rsidRPr="00DA2206">
        <w:rPr>
          <w:rFonts w:ascii="Garamond" w:hAnsi="Garamond" w:cs="Arial"/>
          <w:color w:val="000000" w:themeColor="text1"/>
          <w:szCs w:val="24"/>
        </w:rPr>
        <w:t>nstrukcj</w:t>
      </w:r>
      <w:r w:rsidRPr="00DA2206">
        <w:rPr>
          <w:rFonts w:ascii="Garamond" w:hAnsi="Garamond" w:cs="Arial"/>
          <w:color w:val="000000" w:themeColor="text1"/>
          <w:szCs w:val="24"/>
        </w:rPr>
        <w:t>i</w:t>
      </w:r>
      <w:r w:rsidR="004E6A1A" w:rsidRPr="00DA2206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DA2206">
        <w:rPr>
          <w:rFonts w:ascii="Garamond" w:hAnsi="Garamond" w:cs="Arial"/>
          <w:color w:val="000000" w:themeColor="text1"/>
          <w:szCs w:val="24"/>
        </w:rPr>
        <w:t>ych</w:t>
      </w:r>
      <w:r w:rsidR="004E6A1A" w:rsidRPr="00DA2206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DA2206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DA2206">
        <w:rPr>
          <w:rFonts w:ascii="Garamond" w:hAnsi="Garamond" w:cs="Arial"/>
          <w:color w:val="000000" w:themeColor="text1"/>
          <w:szCs w:val="24"/>
        </w:rPr>
        <w:t>,</w:t>
      </w:r>
    </w:p>
    <w:p w14:paraId="6A43C237" w14:textId="77777777" w:rsidR="00B7370A" w:rsidRPr="00DA2206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lastRenderedPageBreak/>
        <w:t>zrealizowani</w:t>
      </w:r>
      <w:r w:rsidR="00B7370A" w:rsidRPr="00DA2206">
        <w:rPr>
          <w:rFonts w:ascii="Garamond" w:hAnsi="Garamond" w:cs="Arial"/>
          <w:color w:val="000000" w:themeColor="text1"/>
          <w:szCs w:val="24"/>
        </w:rPr>
        <w:t>a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DA2206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DA2206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Umowy,</w:t>
      </w:r>
    </w:p>
    <w:p w14:paraId="447EABD2" w14:textId="77777777" w:rsidR="00700917" w:rsidRPr="00DA2206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DA2206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DA2206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4A926A16" w14:textId="77777777" w:rsidR="00700917" w:rsidRPr="00DA2206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DA2206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6DFC9CD0" w14:textId="77777777" w:rsidR="00700917" w:rsidRPr="00DA2206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Wykonawca </w:t>
      </w:r>
      <w:r w:rsidRPr="00DA2206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F18DB11" w14:textId="6EB32D63" w:rsidR="00C27F34" w:rsidRPr="00DA2206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DA2206">
        <w:rPr>
          <w:rFonts w:ascii="Garamond" w:hAnsi="Garamond" w:cs="Arial"/>
          <w:color w:val="000000" w:themeColor="text1"/>
          <w:szCs w:val="24"/>
        </w:rPr>
        <w:t>prawa</w:t>
      </w:r>
      <w:r w:rsidR="00BE2AA4" w:rsidRPr="00DA2206">
        <w:rPr>
          <w:rFonts w:ascii="Garamond" w:hAnsi="Garamond" w:cs="Arial"/>
          <w:color w:val="000000" w:themeColor="text1"/>
          <w:szCs w:val="24"/>
        </w:rPr>
        <w:t xml:space="preserve"> właściwych dla Przedmiotu Umowy – w tym w szczególności ustawy z dnia 7 kwietnia 2022 r. o wyrobach medycznych (Dz. U. poz. 974) oraz Rozporządzenia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z późn. zm.).</w:t>
      </w:r>
    </w:p>
    <w:p w14:paraId="4798C642" w14:textId="3DD7B565" w:rsidR="00C27F34" w:rsidRPr="00DA2206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DA2206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i ofercie Wykonawcy</w:t>
      </w:r>
      <w:r w:rsidR="00A442D1" w:rsidRPr="00DA2206">
        <w:rPr>
          <w:rFonts w:ascii="Garamond" w:hAnsi="Garamond" w:cs="Arial"/>
          <w:color w:val="000000" w:themeColor="text1"/>
          <w:szCs w:val="24"/>
        </w:rPr>
        <w:t>,</w:t>
      </w:r>
    </w:p>
    <w:p w14:paraId="4AFABCD3" w14:textId="77777777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102AC53E" w14:textId="51E626F2" w:rsidR="00C143DF" w:rsidRPr="00DA2206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53DDA627" w14:textId="0570FD84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posiada wymagane prawem zgody i pozwolenia niezbędne do wykonywania działalności w zakresie obejmującym przedmiot Umowy,</w:t>
      </w:r>
    </w:p>
    <w:p w14:paraId="793BFCB5" w14:textId="0FF1D0C7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0D5AA418" w14:textId="3CAA3DD5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DA2206">
        <w:rPr>
          <w:color w:val="000000" w:themeColor="text1"/>
          <w:szCs w:val="24"/>
        </w:rPr>
        <w:t>̨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DA2206">
        <w:rPr>
          <w:color w:val="000000" w:themeColor="text1"/>
          <w:szCs w:val="24"/>
        </w:rPr>
        <w:t>̨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z</w:t>
      </w:r>
      <w:r w:rsidR="009F6170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DA2206">
        <w:rPr>
          <w:rFonts w:ascii="Garamond" w:hAnsi="Garamond" w:cs="Tahoma"/>
          <w:color w:val="000000" w:themeColor="text1"/>
          <w:szCs w:val="24"/>
        </w:rPr>
        <w:t>z realizacja</w:t>
      </w:r>
      <w:r w:rsidRPr="00DA2206">
        <w:rPr>
          <w:color w:val="000000" w:themeColor="text1"/>
          <w:szCs w:val="24"/>
        </w:rPr>
        <w:t>̨</w:t>
      </w:r>
      <w:r w:rsidRPr="00DA2206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6955D567" w14:textId="3ABA2C7F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zobowiązuje się</w:t>
      </w:r>
      <w:r w:rsidRPr="00DA2206">
        <w:rPr>
          <w:color w:val="000000" w:themeColor="text1"/>
          <w:szCs w:val="24"/>
        </w:rPr>
        <w:t>̨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DA2206">
        <w:rPr>
          <w:rFonts w:ascii="Garamond" w:hAnsi="Garamond" w:cs="Garamond"/>
          <w:color w:val="000000" w:themeColor="text1"/>
          <w:szCs w:val="24"/>
        </w:rPr>
        <w:t>ą</w:t>
      </w:r>
      <w:r w:rsidRPr="00DA2206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DA2206">
        <w:rPr>
          <w:color w:val="000000" w:themeColor="text1"/>
          <w:szCs w:val="24"/>
        </w:rPr>
        <w:t>̨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1CE8C276" w14:textId="18F06D55" w:rsidR="00700917" w:rsidRPr="00DA2206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DA2206">
        <w:rPr>
          <w:rFonts w:ascii="Garamond" w:hAnsi="Garamond" w:cs="Garamond"/>
          <w:color w:val="000000" w:themeColor="text1"/>
          <w:szCs w:val="24"/>
        </w:rPr>
        <w:t>ł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878EDE1" w14:textId="5A9F078E" w:rsidR="00700917" w:rsidRPr="00DA2206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P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="00700917" w:rsidRPr="00DA2206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DA2206">
        <w:rPr>
          <w:color w:val="000000" w:themeColor="text1"/>
          <w:szCs w:val="24"/>
        </w:rPr>
        <w:t>̨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DA2206">
        <w:rPr>
          <w:rFonts w:ascii="Garamond" w:hAnsi="Garamond" w:cs="Garamond"/>
          <w:color w:val="000000" w:themeColor="text1"/>
          <w:szCs w:val="24"/>
        </w:rPr>
        <w:t>ł</w:t>
      </w:r>
      <w:r w:rsidR="00700917" w:rsidRPr="00DA2206">
        <w:rPr>
          <w:rFonts w:ascii="Garamond" w:hAnsi="Garamond" w:cs="Arial"/>
          <w:color w:val="000000" w:themeColor="text1"/>
          <w:szCs w:val="24"/>
        </w:rPr>
        <w:t>o</w:t>
      </w:r>
      <w:r w:rsidR="00700917" w:rsidRPr="00DA2206">
        <w:rPr>
          <w:rFonts w:ascii="Garamond" w:hAnsi="Garamond" w:cs="Garamond"/>
          <w:color w:val="000000" w:themeColor="text1"/>
          <w:szCs w:val="24"/>
        </w:rPr>
        <w:t>ż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ona </w:t>
      </w:r>
      <w:r w:rsidR="00700917" w:rsidRPr="00DA2206">
        <w:rPr>
          <w:rFonts w:ascii="Garamond" w:hAnsi="Garamond" w:cs="Arial"/>
          <w:color w:val="000000" w:themeColor="text1"/>
          <w:szCs w:val="24"/>
        </w:rPr>
        <w:lastRenderedPageBreak/>
        <w:t>oferta Wykonawcy uwzgl</w:t>
      </w:r>
      <w:r w:rsidR="00700917" w:rsidRPr="00DA2206">
        <w:rPr>
          <w:rFonts w:ascii="Garamond" w:hAnsi="Garamond" w:cs="Garamond"/>
          <w:color w:val="000000" w:themeColor="text1"/>
          <w:szCs w:val="24"/>
        </w:rPr>
        <w:t>ę</w:t>
      </w:r>
      <w:r w:rsidR="00700917" w:rsidRPr="00DA2206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DA2206">
        <w:rPr>
          <w:rFonts w:ascii="Garamond" w:hAnsi="Garamond" w:cs="Garamond"/>
          <w:color w:val="000000" w:themeColor="text1"/>
          <w:szCs w:val="24"/>
        </w:rPr>
        <w:t>ó</w:t>
      </w:r>
      <w:r w:rsidR="00700917" w:rsidRPr="00DA2206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DA2206">
        <w:rPr>
          <w:color w:val="000000" w:themeColor="text1"/>
          <w:szCs w:val="24"/>
        </w:rPr>
        <w:t>̨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DA2206">
        <w:rPr>
          <w:rFonts w:ascii="Garamond" w:hAnsi="Garamond" w:cs="Arial"/>
          <w:color w:val="000000" w:themeColor="text1"/>
          <w:szCs w:val="24"/>
        </w:rPr>
        <w:t>ą</w:t>
      </w:r>
      <w:r w:rsidR="00700917" w:rsidRPr="00DA2206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416B5062" w14:textId="21F1BCD6" w:rsidR="00F80F09" w:rsidRPr="00DA2206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u w:val="single"/>
        </w:rPr>
      </w:pPr>
      <w:r w:rsidRPr="00DA2206">
        <w:rPr>
          <w:rFonts w:ascii="Garamond" w:hAnsi="Garamond"/>
          <w:bCs/>
          <w:color w:val="000000" w:themeColor="text1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DA2206">
        <w:rPr>
          <w:rFonts w:ascii="Garamond" w:hAnsi="Garamond"/>
          <w:bCs/>
          <w:color w:val="000000" w:themeColor="text1"/>
        </w:rPr>
        <w:t>Asortymentu</w:t>
      </w:r>
      <w:r w:rsidRPr="00DA2206">
        <w:rPr>
          <w:rFonts w:ascii="Garamond" w:hAnsi="Garamond"/>
          <w:bCs/>
          <w:color w:val="000000" w:themeColor="text1"/>
        </w:rPr>
        <w:t xml:space="preserve">, w ilości maksymalnej wynikającej z oferty Wykonawcy i niniejszej umowy.  </w:t>
      </w:r>
    </w:p>
    <w:p w14:paraId="4CF798C4" w14:textId="77777777" w:rsidR="00940F35" w:rsidRPr="00DA2206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DA2206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51AC76E3" w14:textId="77777777" w:rsidR="00940F35" w:rsidRPr="00DA2206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6059BA94" w14:textId="7FC35695" w:rsidR="00950CE9" w:rsidRPr="00DA2206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DA2206">
        <w:rPr>
          <w:rFonts w:ascii="Garamond" w:hAnsi="Garamond" w:cs="Arial"/>
          <w:color w:val="000000" w:themeColor="text1"/>
          <w:szCs w:val="24"/>
        </w:rPr>
        <w:t>dą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DA2206">
        <w:rPr>
          <w:rFonts w:ascii="Garamond" w:hAnsi="Garamond" w:cs="Arial"/>
          <w:color w:val="000000" w:themeColor="text1"/>
          <w:szCs w:val="24"/>
        </w:rPr>
        <w:t>w składanych zamówieniach (zapotrzebowaniach) w okresie obowiązywania umowy, p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rzesłanym 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DA2206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DA2206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 w ciągu: </w:t>
      </w:r>
      <w:r w:rsidR="00212D09">
        <w:rPr>
          <w:rFonts w:ascii="Garamond" w:hAnsi="Garamond" w:cs="Arial"/>
          <w:color w:val="000000" w:themeColor="text1"/>
          <w:szCs w:val="24"/>
        </w:rPr>
        <w:t xml:space="preserve">do </w:t>
      </w:r>
      <w:r w:rsidR="00BE2AA4" w:rsidRPr="00DA2206">
        <w:rPr>
          <w:rFonts w:ascii="Garamond" w:hAnsi="Garamond" w:cs="Arial"/>
          <w:color w:val="000000" w:themeColor="text1"/>
          <w:szCs w:val="24"/>
        </w:rPr>
        <w:t>72</w:t>
      </w:r>
      <w:r w:rsidR="003321D0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104745" w:rsidRPr="00DA2206">
        <w:rPr>
          <w:rFonts w:ascii="Garamond" w:hAnsi="Garamond" w:cs="Arial"/>
          <w:color w:val="000000" w:themeColor="text1"/>
          <w:szCs w:val="24"/>
        </w:rPr>
        <w:t>godzin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DA2206">
        <w:rPr>
          <w:rFonts w:ascii="Garamond" w:hAnsi="Garamond" w:cs="Calibri Light"/>
          <w:color w:val="000000" w:themeColor="text1"/>
          <w:szCs w:val="24"/>
        </w:rPr>
        <w:t>od chwili złożenia zamówienia</w:t>
      </w:r>
      <w:r w:rsidR="006E71DB" w:rsidRPr="00DA2206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247495" w:rsidRPr="00DA2206">
        <w:rPr>
          <w:rFonts w:ascii="Garamond" w:hAnsi="Garamond" w:cs="Calibri Light"/>
          <w:color w:val="000000" w:themeColor="text1"/>
          <w:szCs w:val="24"/>
        </w:rPr>
        <w:t>drogą elektroniczną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>.</w:t>
      </w:r>
      <w:r w:rsidR="00950CE9" w:rsidRPr="00DA2206">
        <w:rPr>
          <w:rFonts w:ascii="Garamond" w:hAnsi="Garamond" w:cs="Calibri Light"/>
          <w:color w:val="000000" w:themeColor="text1"/>
          <w:szCs w:val="24"/>
        </w:rPr>
        <w:t xml:space="preserve"> </w:t>
      </w:r>
    </w:p>
    <w:p w14:paraId="6D57B0FB" w14:textId="77777777" w:rsidR="00950CE9" w:rsidRPr="00DA2206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Calibri Light"/>
          <w:color w:val="000000" w:themeColor="text1"/>
          <w:szCs w:val="24"/>
        </w:rPr>
        <w:t xml:space="preserve">Wykonawca, zobowiązuje się dostarczyć Asortyment własnym transportem, na swój koszt 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br/>
      </w:r>
      <w:r w:rsidR="00973CA3" w:rsidRPr="00DA2206">
        <w:rPr>
          <w:rFonts w:ascii="Garamond" w:hAnsi="Garamond" w:cs="Arial"/>
          <w:color w:val="000000" w:themeColor="text1"/>
          <w:szCs w:val="24"/>
        </w:rPr>
        <w:t xml:space="preserve">do </w:t>
      </w:r>
      <w:r w:rsidRPr="00DA2206">
        <w:rPr>
          <w:rFonts w:ascii="Garamond" w:hAnsi="Garamond" w:cs="Arial"/>
          <w:color w:val="000000" w:themeColor="text1"/>
          <w:szCs w:val="24"/>
        </w:rPr>
        <w:t>oraz rozład</w:t>
      </w:r>
      <w:r w:rsidR="003321D0" w:rsidRPr="00DA2206">
        <w:rPr>
          <w:rFonts w:ascii="Garamond" w:hAnsi="Garamond" w:cs="Arial"/>
          <w:color w:val="000000" w:themeColor="text1"/>
          <w:szCs w:val="24"/>
        </w:rPr>
        <w:t>ować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go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C27F34" w:rsidRPr="00DA2206">
        <w:rPr>
          <w:rFonts w:ascii="Garamond" w:hAnsi="Garamond" w:cs="Arial"/>
          <w:bCs/>
          <w:color w:val="000000" w:themeColor="text1"/>
          <w:szCs w:val="24"/>
        </w:rPr>
        <w:t>(</w:t>
      </w:r>
      <w:r w:rsidR="00C27F34" w:rsidRPr="00DA2206">
        <w:rPr>
          <w:rFonts w:ascii="Garamond" w:hAnsi="Garamond" w:cs="Arial"/>
          <w:bCs/>
          <w:i/>
          <w:iCs/>
          <w:color w:val="000000" w:themeColor="text1"/>
          <w:szCs w:val="24"/>
        </w:rPr>
        <w:t>przepakowując z palet</w:t>
      </w:r>
      <w:r w:rsidR="00C27F34" w:rsidRPr="00DA2206">
        <w:rPr>
          <w:rFonts w:ascii="Garamond" w:hAnsi="Garamond" w:cs="Arial"/>
          <w:bCs/>
          <w:color w:val="000000" w:themeColor="text1"/>
          <w:szCs w:val="24"/>
        </w:rPr>
        <w:t>) w miejscu wskazanym przez pracownika Zamawiającego</w:t>
      </w:r>
      <w:r w:rsidR="00C27F34" w:rsidRPr="00DA2206">
        <w:rPr>
          <w:rFonts w:ascii="Garamond" w:hAnsi="Garamond" w:cs="Arial"/>
          <w:color w:val="000000" w:themeColor="text1"/>
          <w:szCs w:val="24"/>
        </w:rPr>
        <w:t xml:space="preserve">. </w:t>
      </w:r>
      <w:r w:rsidR="00C143DF" w:rsidRPr="00DA2206">
        <w:rPr>
          <w:rFonts w:ascii="Garamond" w:hAnsi="Garamond" w:cs="Arial"/>
          <w:color w:val="000000" w:themeColor="text1"/>
          <w:szCs w:val="24"/>
        </w:rPr>
        <w:t>Adres dostawy będzie każdorazowo podany na złożonym zamówieniu.</w:t>
      </w:r>
    </w:p>
    <w:p w14:paraId="582D78A1" w14:textId="14489623" w:rsidR="003321D0" w:rsidRPr="00DA2206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W przypadku, gdy dzień dostawy będzie dniem ustawowo wolnym od pracy, dostawa winna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być dokonana w pierwszym dniu roboczym po tym terminie.</w:t>
      </w:r>
      <w:r w:rsidRPr="00DA2206">
        <w:rPr>
          <w:rFonts w:ascii="Garamond" w:hAnsi="Garamond" w:cs="Arial"/>
          <w:bCs/>
          <w:color w:val="000000" w:themeColor="text1"/>
          <w:szCs w:val="24"/>
        </w:rPr>
        <w:t xml:space="preserve"> </w:t>
      </w:r>
    </w:p>
    <w:p w14:paraId="6379A49C" w14:textId="77777777" w:rsidR="003321D0" w:rsidRPr="00DA2206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DA2206">
        <w:rPr>
          <w:rFonts w:ascii="Garamond" w:hAnsi="Garamond" w:cs="Calibri Light"/>
          <w:color w:val="000000" w:themeColor="text1"/>
          <w:szCs w:val="24"/>
        </w:rPr>
        <w:t>niezrealizowania</w:t>
      </w:r>
      <w:r w:rsidRPr="00DA2206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>1 powyżej</w:t>
      </w:r>
      <w:r w:rsidRPr="00DA2206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DA2206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DA2206">
        <w:rPr>
          <w:rFonts w:ascii="Garamond" w:hAnsi="Garamond" w:cs="Calibri Light"/>
          <w:color w:val="000000" w:themeColor="text1"/>
          <w:szCs w:val="24"/>
        </w:rPr>
        <w:t>(</w:t>
      </w:r>
      <w:r w:rsidRPr="00DA2206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DA2206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DA2206">
        <w:rPr>
          <w:rFonts w:ascii="Garamond" w:hAnsi="Garamond" w:cs="Calibri Light"/>
          <w:color w:val="000000" w:themeColor="text1"/>
          <w:szCs w:val="24"/>
        </w:rPr>
        <w:br/>
      </w:r>
      <w:r w:rsidRPr="00DA2206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DA2206">
        <w:rPr>
          <w:rFonts w:ascii="Garamond" w:hAnsi="Garamond" w:cs="Calibri Light"/>
          <w:color w:val="000000" w:themeColor="text1"/>
          <w:szCs w:val="24"/>
        </w:rPr>
        <w:t>A</w:t>
      </w:r>
      <w:r w:rsidRPr="00DA2206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DA2206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DA2206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DA2206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DA2206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DA2206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DA2206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CACD2A2" w14:textId="65D06820" w:rsidR="00C143DF" w:rsidRPr="00DA2206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Cs w:val="24"/>
        </w:rPr>
      </w:pPr>
      <w:r w:rsidRPr="00DA2206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DA2206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DA2206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jednostki/ek celem określenia parametrów technicznych wyrobu (np. skład, gramatura, itp.) i ustalenia  zgodności z opisem przedmiotu zamówienia na koszt Wykonawcy.</w:t>
      </w:r>
    </w:p>
    <w:p w14:paraId="1D196227" w14:textId="77777777" w:rsidR="00C143DF" w:rsidRPr="00DA2206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Cs w:val="24"/>
        </w:rPr>
      </w:pPr>
      <w:r w:rsidRPr="00DA2206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71D728B7" w14:textId="77777777" w:rsidR="003321D0" w:rsidRPr="00DA2206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DA2206">
        <w:rPr>
          <w:rFonts w:ascii="Garamond" w:hAnsi="Garamond" w:cs="Arial"/>
          <w:color w:val="000000" w:themeColor="text1"/>
          <w:szCs w:val="24"/>
        </w:rPr>
        <w:t>Asortymentu</w:t>
      </w:r>
      <w:r w:rsidRPr="00DA2206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641D74F" w14:textId="3C226A6D" w:rsidR="003321D0" w:rsidRPr="00DA2206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Przy realizacji każdej dostawy Wykonawca przekaże Zamawiającemu w wersji papierowej </w:t>
      </w:r>
      <w:r w:rsidR="009F6170" w:rsidRPr="00DA2206">
        <w:rPr>
          <w:rFonts w:ascii="Garamond" w:hAnsi="Garamond" w:cs="Arial"/>
          <w:color w:val="000000" w:themeColor="text1"/>
          <w:szCs w:val="24"/>
        </w:rPr>
        <w:br/>
      </w:r>
      <w:r w:rsidRPr="00DA2206">
        <w:rPr>
          <w:rFonts w:ascii="Garamond" w:hAnsi="Garamond" w:cs="Arial"/>
          <w:color w:val="000000" w:themeColor="text1"/>
          <w:szCs w:val="24"/>
        </w:rPr>
        <w:t>dokument dostawy, który będzie zawierał</w:t>
      </w:r>
      <w:r w:rsidR="00973CA3" w:rsidRPr="00DA2206">
        <w:rPr>
          <w:rFonts w:ascii="Garamond" w:hAnsi="Garamond" w:cs="Arial"/>
          <w:color w:val="000000" w:themeColor="text1"/>
          <w:szCs w:val="24"/>
        </w:rPr>
        <w:t xml:space="preserve"> informację o dostarczonym Asortymencie, ilościach, cenach jednostkowych, a także</w:t>
      </w:r>
    </w:p>
    <w:p w14:paraId="06EDE205" w14:textId="77777777" w:rsidR="003321D0" w:rsidRPr="00DA2206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numer zamówienia na podstawie, którego zrealizowano dostawę,</w:t>
      </w:r>
    </w:p>
    <w:p w14:paraId="6F049801" w14:textId="77777777" w:rsidR="00BB32A7" w:rsidRPr="00DA2206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dat</w:t>
      </w:r>
      <w:r w:rsidR="00F80F09" w:rsidRPr="00DA2206">
        <w:rPr>
          <w:rFonts w:ascii="Garamond" w:hAnsi="Garamond" w:cs="Arial"/>
          <w:color w:val="000000" w:themeColor="text1"/>
          <w:szCs w:val="24"/>
        </w:rPr>
        <w:t>ę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zamówienia,</w:t>
      </w:r>
    </w:p>
    <w:p w14:paraId="1E48556D" w14:textId="77777777" w:rsidR="00BB32A7" w:rsidRPr="00DA2206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lastRenderedPageBreak/>
        <w:t>datę dostawy,</w:t>
      </w:r>
    </w:p>
    <w:p w14:paraId="58020233" w14:textId="77777777" w:rsidR="00BB32A7" w:rsidRPr="00DA2206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numer dostawy,</w:t>
      </w:r>
    </w:p>
    <w:p w14:paraId="601B42EE" w14:textId="0F599E68" w:rsidR="00025FA8" w:rsidRPr="00DA2206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numer umowy</w:t>
      </w:r>
      <w:r w:rsidR="00BB32A7" w:rsidRPr="00DA2206">
        <w:rPr>
          <w:rFonts w:ascii="Garamond" w:hAnsi="Garamond" w:cs="Arial"/>
          <w:color w:val="000000" w:themeColor="text1"/>
          <w:szCs w:val="24"/>
        </w:rPr>
        <w:t>,</w:t>
      </w:r>
      <w:r w:rsidRPr="00DA2206">
        <w:rPr>
          <w:rFonts w:ascii="Garamond" w:hAnsi="Garamond" w:cs="Arial"/>
          <w:color w:val="000000" w:themeColor="text1"/>
          <w:szCs w:val="24"/>
        </w:rPr>
        <w:t> </w:t>
      </w:r>
    </w:p>
    <w:p w14:paraId="7C1EC834" w14:textId="2EA05EFF" w:rsidR="00DD1289" w:rsidRPr="00DA2206" w:rsidRDefault="00DD1289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oraz wszelkie inne niezbędne informacje, które zgodnie z obowiązującymi przepisami są niezbędne z uwagi na przedmiot Umowy.</w:t>
      </w:r>
    </w:p>
    <w:p w14:paraId="04BB8744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2940F207" w14:textId="77777777" w:rsidR="00940F35" w:rsidRPr="00DA2206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3B91C478" w14:textId="07378FDC" w:rsidR="00A1244B" w:rsidRPr="00DA2206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841840" w:rsidRPr="00DA2206">
        <w:rPr>
          <w:rFonts w:ascii="Garamond" w:hAnsi="Garamond" w:cs="Arial"/>
          <w:color w:val="000000" w:themeColor="text1"/>
          <w:szCs w:val="24"/>
        </w:rPr>
        <w:t>12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miesięcy od </w:t>
      </w:r>
      <w:r w:rsidR="001C4A84" w:rsidRPr="00DA2206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DA2206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DA2206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DA2206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622B05D6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278BBF35" w14:textId="77777777" w:rsidR="00940F35" w:rsidRPr="00DA2206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37330D46" w14:textId="7355A904" w:rsidR="00950CE9" w:rsidRPr="00DA2206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DA2206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DA2206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DA2206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DA2206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DA2206">
        <w:rPr>
          <w:rFonts w:ascii="Garamond" w:hAnsi="Garamond" w:cs="Arial"/>
          <w:color w:val="000000" w:themeColor="text1"/>
          <w:szCs w:val="24"/>
        </w:rPr>
        <w:t>)</w:t>
      </w:r>
      <w:r w:rsidR="006805C3" w:rsidRPr="00DA2206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DA2206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DA2206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DA2206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DA2206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DA2206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DA2206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3C911909" w14:textId="7996A48A" w:rsidR="00A442D1" w:rsidRPr="00DA2206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DA2206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DA2206">
        <w:rPr>
          <w:rFonts w:ascii="Garamond" w:hAnsi="Garamond" w:cs="Arial"/>
          <w:color w:val="000000" w:themeColor="text1"/>
          <w:szCs w:val="24"/>
        </w:rPr>
        <w:t>Asortyment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DA2206">
        <w:rPr>
          <w:rFonts w:ascii="Garamond" w:hAnsi="Garamond" w:cs="Arial"/>
          <w:color w:val="000000" w:themeColor="text1"/>
          <w:szCs w:val="24"/>
        </w:rPr>
        <w:t xml:space="preserve"> VAT</w:t>
      </w:r>
      <w:r w:rsidRPr="00DA2206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DA2206">
        <w:rPr>
          <w:rFonts w:ascii="Garamond" w:hAnsi="Garamond" w:cs="Arial"/>
          <w:color w:val="000000" w:themeColor="text1"/>
          <w:szCs w:val="24"/>
        </w:rPr>
        <w:t xml:space="preserve"> w załączniku nr </w:t>
      </w:r>
      <w:r w:rsidR="006805C3" w:rsidRPr="00DA2206">
        <w:rPr>
          <w:rFonts w:ascii="Garamond" w:hAnsi="Garamond" w:cs="Arial"/>
          <w:color w:val="000000" w:themeColor="text1"/>
          <w:szCs w:val="24"/>
        </w:rPr>
        <w:t>1</w:t>
      </w:r>
      <w:r w:rsidR="00A442D1" w:rsidRPr="00DA2206">
        <w:rPr>
          <w:rFonts w:ascii="Garamond" w:hAnsi="Garamond" w:cs="Arial"/>
          <w:color w:val="000000" w:themeColor="text1"/>
          <w:szCs w:val="24"/>
        </w:rPr>
        <w:t xml:space="preserve"> do Umowy. Podane w Załączniku nr </w:t>
      </w:r>
      <w:r w:rsidR="006805C3" w:rsidRPr="00DA2206">
        <w:rPr>
          <w:rFonts w:ascii="Garamond" w:hAnsi="Garamond" w:cs="Arial"/>
          <w:color w:val="000000" w:themeColor="text1"/>
          <w:szCs w:val="24"/>
        </w:rPr>
        <w:t>1</w:t>
      </w:r>
      <w:r w:rsidR="00A442D1" w:rsidRPr="00DA2206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DA2206">
        <w:rPr>
          <w:rFonts w:ascii="Garamond" w:hAnsi="Garamond" w:cs="Arial"/>
          <w:color w:val="000000" w:themeColor="text1"/>
          <w:szCs w:val="24"/>
        </w:rPr>
        <w:t>U</w:t>
      </w:r>
      <w:r w:rsidR="00A442D1" w:rsidRPr="00DA2206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od potrzeb Zamawiającego. Korekty ilościowe nie mogą przekroczyć ± </w:t>
      </w:r>
      <w:r w:rsidR="00DD1289" w:rsidRPr="00DA2206">
        <w:rPr>
          <w:rFonts w:ascii="Garamond" w:hAnsi="Garamond" w:cs="Arial"/>
          <w:color w:val="000000" w:themeColor="text1"/>
          <w:szCs w:val="24"/>
        </w:rPr>
        <w:t>7</w:t>
      </w:r>
      <w:r w:rsidR="00A442D1" w:rsidRPr="00DA2206">
        <w:rPr>
          <w:rFonts w:ascii="Garamond" w:hAnsi="Garamond" w:cs="Arial"/>
          <w:color w:val="000000" w:themeColor="text1"/>
          <w:szCs w:val="24"/>
        </w:rPr>
        <w:t xml:space="preserve">0% uzgodnionej ilości lub spowodować zwiększenia określonej w ust. 1 powyżej wartości brutto Umowy.  </w:t>
      </w:r>
    </w:p>
    <w:p w14:paraId="257A499C" w14:textId="77777777" w:rsidR="005B33BE" w:rsidRPr="00DA2206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DA2206">
        <w:rPr>
          <w:rFonts w:ascii="Garamond" w:hAnsi="Garamond" w:cs="Arial"/>
          <w:color w:val="000000" w:themeColor="text1"/>
          <w:szCs w:val="24"/>
        </w:rPr>
        <w:t xml:space="preserve">Cena określona w ust. 1 zawiera wszystkie koszty związane z wykonaniem umowy, </w:t>
      </w:r>
      <w:r w:rsidR="00A310A6" w:rsidRPr="00DA2206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DA2206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5F66A941" w14:textId="77777777" w:rsidR="001C4A84" w:rsidRPr="00DA2206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DA2206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DA2206">
        <w:rPr>
          <w:rFonts w:ascii="Garamond" w:hAnsi="Garamond" w:cs="Arial"/>
          <w:color w:val="000000" w:themeColor="text1"/>
          <w:szCs w:val="24"/>
        </w:rPr>
        <w:t>U</w:t>
      </w:r>
      <w:r w:rsidR="0025018B" w:rsidRPr="00DA2206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DA2206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8149E8" w:rsidRPr="00DA2206">
        <w:rPr>
          <w:rFonts w:ascii="Garamond" w:hAnsi="Garamond" w:cs="Arial"/>
          <w:color w:val="000000" w:themeColor="text1"/>
          <w:szCs w:val="24"/>
        </w:rPr>
        <w:t>określonym w §10 umowy.</w:t>
      </w:r>
    </w:p>
    <w:p w14:paraId="00781CAD" w14:textId="2D7D23A9" w:rsidR="00A310A6" w:rsidRPr="00DA2206" w:rsidRDefault="00A310A6" w:rsidP="00DD1289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Termin płatności (dostawy): przelewane wyłącznie na konto Wykonawcy </w:t>
      </w:r>
      <w:r w:rsidRPr="00DA2206">
        <w:rPr>
          <w:rFonts w:ascii="Garamond" w:hAnsi="Garamond"/>
          <w:bCs/>
          <w:color w:val="000000" w:themeColor="text1"/>
          <w:sz w:val="24"/>
          <w:szCs w:val="24"/>
        </w:rPr>
        <w:t xml:space="preserve"> po wykonaniu każdej sukcesywnej dostawy w terminie do </w:t>
      </w:r>
      <w:r w:rsidRPr="00DA2206">
        <w:rPr>
          <w:rFonts w:ascii="Garamond" w:hAnsi="Garamond"/>
          <w:b/>
          <w:bCs/>
          <w:color w:val="000000" w:themeColor="text1"/>
          <w:sz w:val="24"/>
          <w:szCs w:val="24"/>
        </w:rPr>
        <w:t>60 dni</w:t>
      </w:r>
      <w:r w:rsidRPr="00DA2206">
        <w:rPr>
          <w:rFonts w:ascii="Garamond" w:hAnsi="Garamond"/>
          <w:bCs/>
          <w:color w:val="000000" w:themeColor="text1"/>
          <w:sz w:val="24"/>
          <w:szCs w:val="24"/>
        </w:rPr>
        <w:t xml:space="preserve"> licząc od doręczeniu prawidłowo wystawionej faktury .</w:t>
      </w: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 Wykonawca zobowiązuje się do wystawiania i doręczania faktur w</w:t>
      </w:r>
      <w:r w:rsidR="00DD1289" w:rsidRPr="00DA2206">
        <w:rPr>
          <w:rFonts w:ascii="Garamond" w:hAnsi="Garamond"/>
          <w:color w:val="000000" w:themeColor="text1"/>
          <w:sz w:val="24"/>
          <w:szCs w:val="24"/>
        </w:rPr>
        <w:t xml:space="preserve"> formie elektronicznej [PDF]</w:t>
      </w: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 na adres mailowy</w:t>
      </w:r>
      <w:r w:rsidR="00DD1289" w:rsidRPr="00DA2206">
        <w:rPr>
          <w:rFonts w:ascii="Garamond" w:hAnsi="Garamond"/>
          <w:color w:val="000000" w:themeColor="text1"/>
          <w:sz w:val="24"/>
          <w:szCs w:val="24"/>
        </w:rPr>
        <w:t xml:space="preserve"> </w:t>
      </w:r>
      <w:hyperlink r:id="rId8" w:history="1">
        <w:r w:rsidR="00DD1289" w:rsidRPr="00DA2206">
          <w:rPr>
            <w:rStyle w:val="Hipercze"/>
            <w:rFonts w:ascii="Garamond" w:hAnsi="Garamond" w:cs="Tahoma"/>
            <w:sz w:val="24"/>
            <w:szCs w:val="24"/>
          </w:rPr>
          <w:t>fakturyapteka@lutycka.pl</w:t>
        </w:r>
      </w:hyperlink>
      <w:r w:rsidR="00DD1289" w:rsidRPr="00DA2206">
        <w:rPr>
          <w:rFonts w:ascii="Garamond" w:hAnsi="Garamond"/>
          <w:color w:val="000000" w:themeColor="text1"/>
          <w:sz w:val="24"/>
          <w:szCs w:val="24"/>
        </w:rPr>
        <w:t xml:space="preserve"> </w:t>
      </w:r>
      <w:r w:rsidRPr="00DA2206">
        <w:rPr>
          <w:rFonts w:ascii="Garamond" w:hAnsi="Garamond"/>
          <w:color w:val="000000" w:themeColor="text1"/>
          <w:sz w:val="24"/>
          <w:szCs w:val="24"/>
        </w:rPr>
        <w:t>w dniu dostawy</w:t>
      </w:r>
      <w:r w:rsidR="00DD1289" w:rsidRPr="00DA2206">
        <w:rPr>
          <w:rFonts w:ascii="Garamond" w:hAnsi="Garamond"/>
          <w:color w:val="000000" w:themeColor="text1"/>
          <w:sz w:val="24"/>
          <w:szCs w:val="24"/>
        </w:rPr>
        <w:t xml:space="preserve"> i będzie zawierała informację, o których mowa w §5 ust. 8</w:t>
      </w:r>
    </w:p>
    <w:p w14:paraId="223D44F1" w14:textId="23333620" w:rsidR="004B29E1" w:rsidRPr="00DA2206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DA2206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238A8C8F" w14:textId="7F952D1B" w:rsidR="004B29E1" w:rsidRPr="00DA2206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DA2206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53F1238" w14:textId="7EB023FE" w:rsidR="00A310A6" w:rsidRPr="00DA2206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DA2206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AABC62" w14:textId="2D4BA661" w:rsidR="00A310A6" w:rsidRPr="00DA2206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Wykonawca nie może bez pisemnej zgody, pod rygorem nieważności, Zamawiającego przenosić wierzytelności wynikających z niniejszej umowy na osobę trzecią, ( </w:t>
      </w:r>
      <w:r w:rsidRPr="00DA2206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409C91D" w14:textId="68CAA9DF" w:rsidR="00A310A6" w:rsidRPr="00DA2206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Warunki zapłaty wynagrodzenia: dostarczenie i odebranie przez Zamawiającego Asortymentu, dostarczonego w następstwie złożonego zapotrzebowania sukcesywnego oraz doręczenie prawidłowo wystawionej faktury zgodnie z postanowieniami </w:t>
      </w:r>
      <w:r w:rsidR="00DA2206">
        <w:rPr>
          <w:rFonts w:ascii="Garamond" w:hAnsi="Garamond"/>
          <w:color w:val="000000" w:themeColor="text1"/>
          <w:sz w:val="24"/>
          <w:szCs w:val="24"/>
        </w:rPr>
        <w:t>U</w:t>
      </w: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mowy. </w:t>
      </w:r>
    </w:p>
    <w:p w14:paraId="1C31848C" w14:textId="77777777" w:rsidR="004B29E1" w:rsidRPr="00DA2206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DA2206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DA2206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DA2206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DA2206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32B6B585" w14:textId="77777777" w:rsidR="00271C09" w:rsidRPr="00DA2206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65E6DCF" w14:textId="77777777" w:rsidR="00940F35" w:rsidRPr="00DA2206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DA2206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0FA76469" w14:textId="77777777" w:rsidR="00940F35" w:rsidRPr="00DA2206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DA2206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23C3CB31" w14:textId="77777777" w:rsidR="00940F35" w:rsidRPr="00DA2206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Zamawiający ma prawo do składania reklamacji ilościowych w terminie 7 dni od daty otrzymania faktury i towaru</w:t>
      </w:r>
      <w:r w:rsidR="00CC49EF" w:rsidRPr="00DA2206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DA2206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DA2206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DA2206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2956CF60" w14:textId="77777777" w:rsidR="00B7370A" w:rsidRPr="00DA2206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025E4EAD" w14:textId="084AA13E" w:rsidR="00C143DF" w:rsidRPr="00DA2206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W przypadku nie zrealizowania reklamacji w terminie, o którym mowa w ust. 1 powyżej, Zamawiający bez konieczności pisemnego zawiadomienia Wykonawcy, może zamówić asortyment zamienny od innego dostawcy na koszt i ryzyko Wykonawcy. Wykonawca pokryje wszystkie koszty</w:t>
      </w:r>
      <w:r w:rsidR="00DA2206">
        <w:rPr>
          <w:rFonts w:ascii="Garamond" w:hAnsi="Garamond" w:cs="Calibri Light"/>
          <w:color w:val="000000" w:themeColor="text1"/>
          <w:sz w:val="24"/>
          <w:szCs w:val="24"/>
        </w:rPr>
        <w:t xml:space="preserve"> 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(transport, różnica w cenie itp.) związane z zakupem asortymentu, będącego przedmiotem reklamacji u innych dostawców. </w:t>
      </w:r>
    </w:p>
    <w:p w14:paraId="76FCEA2F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5FB0F4C7" w14:textId="77777777" w:rsidR="00E85D59" w:rsidRPr="00DA2206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DA2206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22AB4FD6" w14:textId="77777777" w:rsidR="00E85D59" w:rsidRPr="00DA2206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DA2206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21227A8B" w14:textId="77777777" w:rsidR="00E85D59" w:rsidRPr="00DA2206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>dla Zamawiającego: [</w:t>
      </w:r>
      <w:r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DA2206">
        <w:rPr>
          <w:rFonts w:ascii="Garamond" w:hAnsi="Garamond" w:cs="Arial"/>
          <w:color w:val="000000" w:themeColor="text1"/>
          <w:szCs w:val="24"/>
        </w:rPr>
        <w:t>]</w:t>
      </w:r>
    </w:p>
    <w:p w14:paraId="42C3EA02" w14:textId="77777777" w:rsidR="00E85D59" w:rsidRPr="00DA2206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Cs w:val="24"/>
        </w:rPr>
      </w:pPr>
      <w:r w:rsidRPr="00DA2206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</w:p>
    <w:p w14:paraId="70F51B73" w14:textId="67961AD6" w:rsidR="00E85D59" w:rsidRPr="00DA2206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9F6170" w:rsidRPr="00DA2206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062B0AFC" w14:textId="77777777" w:rsidR="00E85D59" w:rsidRPr="00DA2206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3C5110EE" w14:textId="77777777" w:rsidR="00E85D59" w:rsidRPr="00DA2206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>,</w:t>
      </w:r>
    </w:p>
    <w:p w14:paraId="0D035AD2" w14:textId="77777777" w:rsidR="00E85D59" w:rsidRPr="00DA2206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lastRenderedPageBreak/>
        <w:t>ze strony Wykonawcy:</w:t>
      </w:r>
      <w:r w:rsidR="00C021A8" w:rsidRPr="00DA2206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DA2206">
        <w:rPr>
          <w:rFonts w:ascii="Garamond" w:hAnsi="Garamond" w:cs="Arial"/>
          <w:color w:val="000000" w:themeColor="text1"/>
          <w:szCs w:val="24"/>
        </w:rPr>
        <w:t>[</w:t>
      </w:r>
      <w:r w:rsidR="00C021A8" w:rsidRPr="00DA2206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DA2206">
        <w:rPr>
          <w:rFonts w:ascii="Garamond" w:hAnsi="Garamond" w:cs="Arial"/>
          <w:color w:val="000000" w:themeColor="text1"/>
          <w:szCs w:val="24"/>
        </w:rPr>
        <w:t>]</w:t>
      </w:r>
      <w:r w:rsidRPr="00DA2206">
        <w:rPr>
          <w:rFonts w:ascii="Garamond" w:hAnsi="Garamond"/>
          <w:color w:val="000000" w:themeColor="text1"/>
          <w:szCs w:val="24"/>
        </w:rPr>
        <w:t>.</w:t>
      </w:r>
    </w:p>
    <w:p w14:paraId="54BFF464" w14:textId="049065D4" w:rsidR="00E85D59" w:rsidRPr="00DA2206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Korespondencja pomiędzy Zamawiającym, a Wykonawcą będzie prowadzona w języku polskim </w:t>
      </w:r>
      <w:r w:rsidR="009F6170" w:rsidRPr="00DA2206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oraz będzie zawierać nazwę</w:t>
      </w:r>
      <w:r w:rsidRPr="00DA2206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DA2206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630F92D1" w14:textId="77777777" w:rsidR="00E85D59" w:rsidRPr="00DA2206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DA2206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67804ABE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3FC04DAA" w14:textId="77777777" w:rsidR="00EA1EC8" w:rsidRPr="00DA2206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6C794DA4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/>
        </w:rPr>
      </w:pPr>
      <w:r w:rsidRPr="00DA2206">
        <w:rPr>
          <w:rFonts w:ascii="Garamond" w:hAnsi="Garamond"/>
        </w:rPr>
        <w:t>Zamawiający przewiduje możliwość dokonania zmiany zawartej Umowy w przypadku:</w:t>
      </w:r>
    </w:p>
    <w:p w14:paraId="04A48464" w14:textId="77777777" w:rsidR="004C7984" w:rsidRPr="00DA2206" w:rsidRDefault="004C7984" w:rsidP="00DA2206">
      <w:pPr>
        <w:pStyle w:val="NormalnyWeb"/>
        <w:numPr>
          <w:ilvl w:val="0"/>
          <w:numId w:val="41"/>
        </w:numPr>
        <w:spacing w:before="0" w:beforeAutospacing="0" w:after="120" w:afterAutospacing="0" w:line="276" w:lineRule="auto"/>
        <w:ind w:left="714" w:hanging="357"/>
        <w:jc w:val="both"/>
        <w:rPr>
          <w:rFonts w:ascii="Garamond" w:hAnsi="Garamond"/>
        </w:rPr>
      </w:pPr>
      <w:r w:rsidRPr="00DA2206">
        <w:rPr>
          <w:rFonts w:ascii="Garamond" w:hAnsi="Garamond"/>
        </w:rPr>
        <w:t>wystąpienia okoliczności siły wyższej, takich jak w szczególności: pożar, powódź, niszczące działanie wiatru, gradobicie, uderzenie pioruna, upadek statku powietrznego, które to okoliczności przyczyniłyby się do opóźnienia wykonania świadczenia Wykonawcy – poprzez przedłużenie terminu na wykonanie świadczenia Wykonawcy stosownie do przyczynienia się okoliczności siły wyższej do opóźnienia;</w:t>
      </w:r>
    </w:p>
    <w:p w14:paraId="3677B4E3" w14:textId="77777777" w:rsidR="004C7984" w:rsidRPr="00DA2206" w:rsidRDefault="004C7984" w:rsidP="00DA2206">
      <w:pPr>
        <w:pStyle w:val="NormalnyWeb"/>
        <w:numPr>
          <w:ilvl w:val="0"/>
          <w:numId w:val="41"/>
        </w:numPr>
        <w:spacing w:before="0" w:beforeAutospacing="0" w:after="120" w:afterAutospacing="0" w:line="276" w:lineRule="auto"/>
        <w:ind w:left="714" w:hanging="357"/>
        <w:jc w:val="both"/>
        <w:rPr>
          <w:rFonts w:ascii="Garamond" w:hAnsi="Garamond"/>
        </w:rPr>
      </w:pPr>
      <w:r w:rsidRPr="00DA2206">
        <w:rPr>
          <w:rFonts w:ascii="Garamond" w:hAnsi="Garamond"/>
        </w:rPr>
        <w:t>zmiany oferowanego modelu asortymentu dostawy ze względu na zakończenie produkcji lub wycofanie produktu z obrotu. − w takim przypadku Wykonawca może przedstawić inny produkt (zamiennik) o  właściwościach równoważnych, odpowiadających charakterystyce produktu określonej w SWZ i załącznikach do SWZ, za cenę określoną w ofercie i Umowie dla produktu pierwotnego, chyba że zamiennik jest tańszy, wówczas odpowiedniej zmianie ulegnie również wynagrodzenie umowne; spełnienie warunku równoważności produktu zostanie zweryfikowane przez Zamawiającego i wymaga jego akceptacji;</w:t>
      </w:r>
    </w:p>
    <w:p w14:paraId="29634A06" w14:textId="57AA3667" w:rsidR="004C7984" w:rsidRPr="00DA2206" w:rsidRDefault="004C7984" w:rsidP="00DA2206">
      <w:pPr>
        <w:pStyle w:val="NormalnyWeb"/>
        <w:numPr>
          <w:ilvl w:val="0"/>
          <w:numId w:val="41"/>
        </w:numPr>
        <w:spacing w:before="0" w:beforeAutospacing="0" w:after="120" w:afterAutospacing="0" w:line="276" w:lineRule="auto"/>
        <w:ind w:left="714" w:hanging="357"/>
        <w:jc w:val="both"/>
        <w:rPr>
          <w:rFonts w:ascii="Garamond" w:hAnsi="Garamond"/>
        </w:rPr>
      </w:pPr>
      <w:r w:rsidRPr="00DA2206">
        <w:rPr>
          <w:rFonts w:ascii="Garamond" w:hAnsi="Garamond"/>
        </w:rPr>
        <w:t>niewykorzystania wartości Umowy określonej w § 7 ust. 1 Umowy, w terminie określonym w § 6 – w takim wypadku Zamawiający przewiduje możliwość przedłużenia okresu obowiązywania Umowy o czas określony do 12 miesięcy (jednak nie dłużej niż do wykorzystania wartości Umowy);</w:t>
      </w:r>
    </w:p>
    <w:p w14:paraId="611B8EAF" w14:textId="73B212BC" w:rsidR="004C7984" w:rsidRPr="00DA2206" w:rsidRDefault="004C7984" w:rsidP="00DA2206">
      <w:pPr>
        <w:pStyle w:val="Akapitzlist"/>
        <w:widowControl w:val="0"/>
        <w:numPr>
          <w:ilvl w:val="0"/>
          <w:numId w:val="41"/>
        </w:numPr>
        <w:spacing w:after="120" w:line="276" w:lineRule="auto"/>
        <w:contextualSpacing w:val="0"/>
        <w:jc w:val="both"/>
        <w:rPr>
          <w:rFonts w:ascii="Garamond" w:hAnsi="Garamond"/>
          <w:szCs w:val="24"/>
        </w:rPr>
      </w:pPr>
      <w:r w:rsidRPr="00DA2206">
        <w:rPr>
          <w:rFonts w:ascii="Garamond" w:hAnsi="Garamond"/>
          <w:szCs w:val="24"/>
        </w:rPr>
        <w:t xml:space="preserve">konieczności realizacji przez Wykonawcę dodatkowych dostaw, których nie uwzględniono </w:t>
      </w:r>
      <w:r w:rsidRPr="00DA2206">
        <w:rPr>
          <w:rFonts w:ascii="Garamond" w:hAnsi="Garamond"/>
          <w:szCs w:val="24"/>
        </w:rPr>
        <w:br/>
        <w:t>w zamówieniu podstawowym, o ile stały się one niezbędne i zmiana Wykonawcy nie może zostać dokonana z powodów ekonomicznych lub technicznych, w szczególności dotyczących zamienności lub interoperacyjności dostaw zamówionych w ramach zamówienia podstawowego, gdy zmiana Wykonawcy spowodowałaby istotną niedogodność lub znaczne zwiększenie kosztów dla Zamawiającego, a ponadto wzrost wynagrodzenia spowodowany zmianą nie przekracza 50% wartości wskazanej w § 7 ust. 1 Umowy;</w:t>
      </w:r>
    </w:p>
    <w:p w14:paraId="793DCCDA" w14:textId="77777777" w:rsidR="004C7984" w:rsidRPr="00DA2206" w:rsidRDefault="004C7984" w:rsidP="00DA2206">
      <w:pPr>
        <w:pStyle w:val="NormalnyWeb"/>
        <w:numPr>
          <w:ilvl w:val="0"/>
          <w:numId w:val="41"/>
        </w:numPr>
        <w:spacing w:before="0" w:beforeAutospacing="0" w:after="120" w:afterAutospacing="0" w:line="276" w:lineRule="auto"/>
        <w:ind w:left="714" w:hanging="357"/>
        <w:jc w:val="both"/>
        <w:rPr>
          <w:rFonts w:ascii="Garamond" w:hAnsi="Garamond"/>
        </w:rPr>
      </w:pPr>
      <w:r w:rsidRPr="00DA2206">
        <w:rPr>
          <w:rFonts w:ascii="Garamond" w:hAnsi="Garamond"/>
        </w:rPr>
        <w:t>zmiany przepisów prawa mających wpływ na realizację Umowy i powodujących konieczność odpowiedniej zmiany jej treści.</w:t>
      </w:r>
    </w:p>
    <w:p w14:paraId="52E8BC02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Strony postanawiają, iż dokonają odpowiedniej zmiany wynagrodzenia w wypadku wystąpienia którejkolwiek ze zmian przepisów wskazanych w art. 436 pkt 4 lit. b) Pzp, tj. zmiany:</w:t>
      </w:r>
    </w:p>
    <w:p w14:paraId="45817975" w14:textId="77777777" w:rsidR="004C7984" w:rsidRPr="00DA2206" w:rsidRDefault="004C7984" w:rsidP="00DA2206">
      <w:pPr>
        <w:numPr>
          <w:ilvl w:val="0"/>
          <w:numId w:val="42"/>
        </w:numPr>
        <w:spacing w:after="120" w:line="276" w:lineRule="auto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stawki podatku od towarów i usług oraz podatku akcyzowego,</w:t>
      </w:r>
    </w:p>
    <w:p w14:paraId="131D6A74" w14:textId="77777777" w:rsidR="004C7984" w:rsidRPr="00DA2206" w:rsidRDefault="004C7984" w:rsidP="00DA2206">
      <w:pPr>
        <w:numPr>
          <w:ilvl w:val="0"/>
          <w:numId w:val="42"/>
        </w:numPr>
        <w:spacing w:after="120" w:line="276" w:lineRule="auto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lastRenderedPageBreak/>
        <w:t>wysokości minimalnego wynagrodzenia za pracę albo wysokości minimalnej stawki godzinowej, ustalonych na podstawie ustawy z dnia 10 października 2002 r. o minimalnym wynagrodzeniu za pracę,</w:t>
      </w:r>
    </w:p>
    <w:p w14:paraId="6A899BA9" w14:textId="77777777" w:rsidR="004C7984" w:rsidRPr="00DA2206" w:rsidRDefault="004C7984" w:rsidP="00DA2206">
      <w:pPr>
        <w:numPr>
          <w:ilvl w:val="0"/>
          <w:numId w:val="42"/>
        </w:numPr>
        <w:spacing w:after="120" w:line="276" w:lineRule="auto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zasad podlegania ubezpieczeniom społecznym lub ubezpieczeniu zdrowotnemu lub wysokości stawki składki na ubezpieczenia społeczne lub ubezpieczenie zdrowotne,</w:t>
      </w:r>
    </w:p>
    <w:p w14:paraId="3C259316" w14:textId="40C95605" w:rsidR="004C7984" w:rsidRPr="00DA2206" w:rsidRDefault="004C7984" w:rsidP="00DA2206">
      <w:pPr>
        <w:numPr>
          <w:ilvl w:val="0"/>
          <w:numId w:val="42"/>
        </w:numPr>
        <w:spacing w:after="120" w:line="276" w:lineRule="auto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zasad gromadzenia i wysokości wpłat do pracowniczych planów kapitałowych, o których mowa w ustawie z dnia 4 października 2018 r. o pracowniczych planach kapitałowych (Dz. U. poz. 2215 oraz z 2019 r. poz. 1074 i 1572),</w:t>
      </w:r>
    </w:p>
    <w:p w14:paraId="08889407" w14:textId="77777777" w:rsidR="004C7984" w:rsidRPr="00DA2206" w:rsidRDefault="004C7984" w:rsidP="00DA2206">
      <w:pPr>
        <w:spacing w:after="120" w:line="276" w:lineRule="auto"/>
        <w:ind w:left="360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- pod warunkiem wykazania Zamawiającemu przez Wykonawcę, że zmiana ma wpływ na koszty realizacji przedmiotu Umowy oraz wykazania wysokości tych dodatkowych kosztów.</w:t>
      </w:r>
    </w:p>
    <w:p w14:paraId="7AA38CA2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Zmiana wysokości wynagrodzenia, o której mowa w ust. 2, obowiązywać będzie od dnia wejścia w życie zmian, o których mowa w ust. 2, zgodnie z załączoną uprzednio przez Wykonawcę kalkulacją kosztów oraz określoną niżej dokumentacją.</w:t>
      </w:r>
    </w:p>
    <w:p w14:paraId="6F57169D" w14:textId="1DAC4B46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W wypadku zmiany, o której mowa w ust. 2 lit. a) w zakresie zmiany stawki podatku VAT, wartość netto wynagrodzenia Wykonawcy nie zmieni się, a określona w aneksie wartość brutto wynagrodzenia zostanie wyliczona na podstawie nowych przepisów.</w:t>
      </w:r>
      <w:r w:rsidR="00051840">
        <w:rPr>
          <w:rFonts w:ascii="Garamond" w:hAnsi="Garamond" w:cs="Calibri Light"/>
        </w:rPr>
        <w:t xml:space="preserve"> </w:t>
      </w:r>
      <w:r w:rsidR="00051840" w:rsidRPr="00051840">
        <w:rPr>
          <w:rFonts w:ascii="Garamond" w:hAnsi="Garamond" w:cs="Calibri Light"/>
        </w:rPr>
        <w:t>„Zmiana taka następować będzie automatycznie z chwilą wejścia w życie właściwych przepisów i  dla swojej ważności nie wymaga zawarcia aneksu w formie pisemnej</w:t>
      </w:r>
      <w:r w:rsidR="00051840">
        <w:rPr>
          <w:rFonts w:ascii="Garamond" w:hAnsi="Garamond" w:cs="Calibri Light"/>
        </w:rPr>
        <w:t>.</w:t>
      </w:r>
    </w:p>
    <w:p w14:paraId="7B0B774C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W przypadku zmiany, o której mowa w ust 2 lit. b),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01EC9EF7" w14:textId="1185B0E2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W przypadku zmiany, o której mowa w ust 2 lit. c) lub d),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6D9B230C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Wprowadzenie zmian wysokości wynagrodzenia wymaga uprzedniego złożenia przez Wykonawcę oświadczenia o wysokości dodatkowych kosztów wynikających z wprowadzenia zmian, o których mowa w ust 2 lit. b.), c) lub d). </w:t>
      </w:r>
    </w:p>
    <w:p w14:paraId="739C81D6" w14:textId="50DF87DF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W przypadku ust. 2. lit. b) lub d), Wykonawca przedłoży Zamawiającemu wykaz pracowników, którzy bezpośrednio realizują Umowę i do których ma zastosowanie zmiana wraz z udokumentowaną kalkulacją kosztów oraz dokumentami rozliczeniowymi z tytułu wynagrodzeń dotyczącymi przedmiotowej zmiany. Wykaz powinien zawierać udokumentowane zestawienia, wskazujące ile roboczogodzin miesięcznie każdy z pracowników faktycznie realizuje Umowę. </w:t>
      </w:r>
    </w:p>
    <w:p w14:paraId="562DF709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lastRenderedPageBreak/>
        <w:t>W przypadku ust. 2 lit. c),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3C6AFDB2" w14:textId="66764D3D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 Wykonawca, w każdym ze wskazanych powyżej w ust. 6-</w:t>
      </w:r>
      <w:r w:rsidR="00DA2206" w:rsidRPr="00DA2206">
        <w:rPr>
          <w:rFonts w:ascii="Garamond" w:hAnsi="Garamond" w:cs="Calibri Light"/>
        </w:rPr>
        <w:t>9</w:t>
      </w:r>
      <w:r w:rsidRPr="00DA2206">
        <w:rPr>
          <w:rFonts w:ascii="Garamond" w:hAnsi="Garamond" w:cs="Calibri Light"/>
        </w:rPr>
        <w:t xml:space="preserve"> przypadków, jest zobowiązany także złożyć oświadczenie w przedmiocie procentowego udziału w wykonaniu zamówienia na podstawie Umowy osób bezpośrednio wykonujących to zamówienie, w stosunku do ich udziału w wykonaniu wszystkich zamówień realizowanych przez Wykonawcę (w okresie, na który zawarta jest Umowa). Przedłożenie wskazanych dokumentów stanowi warunek rozpatrzenia wniosku Wykonawcy w przedmiocie zmiany Umowy.</w:t>
      </w:r>
    </w:p>
    <w:p w14:paraId="6F935EF1" w14:textId="637E1664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 Wykonawca powinien zgłosić Zamawiającemu na piśmie zamiar zmiany, o którym mowa w ust. 2, wraz z kalkulacją oraz stosowną dokumentacją, w terminie 30 dni od zdarzenia uzasadniającego wprowadzenie zmiany, pod rygorem pominięcia.</w:t>
      </w:r>
    </w:p>
    <w:p w14:paraId="03AE361F" w14:textId="1B07B1E1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Wykonawca lub Zamawiający będą ponadto uprawnieni do żądania zmiany wynagrodzenia, w sytuacji, gdy ceny materiałów lub koszty związane z realizacją przedmiotu Umowy ulegną podwyższeniu lub obniżeniu o łącznie co najmniej +/-</w:t>
      </w:r>
      <w:r w:rsidR="00DA2206" w:rsidRPr="00DA2206">
        <w:rPr>
          <w:rFonts w:ascii="Garamond" w:hAnsi="Garamond" w:cs="Calibri Light"/>
        </w:rPr>
        <w:t>10</w:t>
      </w:r>
      <w:r w:rsidRPr="00DA2206">
        <w:rPr>
          <w:rFonts w:ascii="Garamond" w:hAnsi="Garamond" w:cs="Calibri Light"/>
        </w:rPr>
        <w:t xml:space="preserve">%, przy czym przez zmianę ceny materiałów lub kosztów rozumie się wzrost odpowiednio cen lub kosztów, jak i ich obniżenie, względem ceny lub kosztu przyjętych w celu ustalenia wynagrodzenia Wykonawcy zawartego w ofercie. Kolejna zmiana może nastąpić w przypadku dalszego podwyższenia lub obniżenia wskazanych powyższej cen lub kosztów o łącznie co najmniej +/- </w:t>
      </w:r>
      <w:r w:rsidR="00DA2206" w:rsidRPr="00DA2206">
        <w:rPr>
          <w:rFonts w:ascii="Garamond" w:hAnsi="Garamond" w:cs="Calibri Light"/>
        </w:rPr>
        <w:t>10</w:t>
      </w:r>
      <w:r w:rsidRPr="00DA2206">
        <w:rPr>
          <w:rFonts w:ascii="Garamond" w:hAnsi="Garamond" w:cs="Calibri Light"/>
        </w:rPr>
        <w:t xml:space="preserve">%, w stosunku do wartości będącej podstawą poprzedniej zmiany. Maksymalna wartość zmiany wynagrodzenia, jaką Zamawiający dopuszcza w efekcie zastosowania powyższych postanowień, wynosi + 20% wynagrodzenia brutto, o którym mowa w § </w:t>
      </w:r>
      <w:r w:rsidR="00DA2206" w:rsidRPr="00DA2206">
        <w:rPr>
          <w:rFonts w:ascii="Garamond" w:hAnsi="Garamond" w:cs="Calibri Light"/>
        </w:rPr>
        <w:t>7</w:t>
      </w:r>
      <w:r w:rsidRPr="00DA2206">
        <w:rPr>
          <w:rFonts w:ascii="Garamond" w:hAnsi="Garamond" w:cs="Calibri Light"/>
        </w:rPr>
        <w:t xml:space="preserve"> ust. 1 Umowy. Zmiana wynagrodzenia może dotyczyć dostaw  pozostałych do wykonania od dnia wprowadzenia zmiany wynagrodzenia.</w:t>
      </w:r>
    </w:p>
    <w:p w14:paraId="4EB23918" w14:textId="0CEE13D8" w:rsidR="00220C27" w:rsidRPr="00220C27" w:rsidRDefault="00220C27" w:rsidP="00220C27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220C27">
        <w:rPr>
          <w:rFonts w:ascii="Garamond" w:hAnsi="Garamond" w:cs="Calibri Light"/>
        </w:rPr>
        <w:t>Zmiana</w:t>
      </w:r>
      <w:r>
        <w:rPr>
          <w:rFonts w:ascii="Garamond" w:hAnsi="Garamond" w:cs="Calibri Light"/>
        </w:rPr>
        <w:t>, o której mowa w ust. 12 powyżej</w:t>
      </w:r>
      <w:r w:rsidRPr="00220C27">
        <w:rPr>
          <w:rFonts w:ascii="Garamond" w:hAnsi="Garamond" w:cs="Calibri Light"/>
        </w:rPr>
        <w:t xml:space="preserve"> może nastąpić o 50% wskaźnika cen towarów i usług konsumpcyjnych ogółem ogłoszony przez Prezesa GUS</w:t>
      </w:r>
      <w:r>
        <w:rPr>
          <w:rFonts w:ascii="Garamond" w:hAnsi="Garamond" w:cs="Calibri Light"/>
        </w:rPr>
        <w:t xml:space="preserve"> i </w:t>
      </w:r>
      <w:r w:rsidRPr="00220C27">
        <w:rPr>
          <w:rFonts w:ascii="Garamond" w:hAnsi="Garamond" w:cs="Calibri Light"/>
        </w:rPr>
        <w:t>nastąpi z użyciem wskaźnika cen towarów i usług ogłaszanego w komunikacie Prezesa Głównego Urzędu Statystycznego, poprzez porównanie zmiany wskaźnika wg pierwszego komunikatu Prezesa GUS ogłoszonego bezpośrednio przed dniem skierowania wniosku przez Wykonawcę</w:t>
      </w:r>
      <w:r>
        <w:rPr>
          <w:rFonts w:ascii="Garamond" w:hAnsi="Garamond" w:cs="Calibri Light"/>
        </w:rPr>
        <w:t>.</w:t>
      </w:r>
    </w:p>
    <w:p w14:paraId="184F37F4" w14:textId="07FC773A" w:rsidR="00220C27" w:rsidRPr="00220C27" w:rsidRDefault="00220C27" w:rsidP="00220C27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>
        <w:rPr>
          <w:rFonts w:ascii="Garamond" w:hAnsi="Garamond" w:cs="Calibri Light"/>
        </w:rPr>
        <w:t>Strony ustalają s</w:t>
      </w:r>
      <w:r w:rsidRPr="00220C27">
        <w:rPr>
          <w:rFonts w:ascii="Garamond" w:hAnsi="Garamond" w:cs="Calibri Light"/>
        </w:rPr>
        <w:t>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4D5EEC66" w14:textId="1AA8E8B2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Zmiany określone w ust. 12 obowiązują od pierwszego dnia miesiąca, w którym uprawniony do żądania waloryzacji złożył prawidłowy i kompletny wniosek wraz z kalkulacją kosztów, mających wpływ na przedmiotową zmianę,</w:t>
      </w:r>
      <w:r w:rsidRPr="00DA2206">
        <w:rPr>
          <w:rFonts w:ascii="Garamond" w:hAnsi="Garamond"/>
        </w:rPr>
        <w:t xml:space="preserve"> </w:t>
      </w:r>
      <w:r w:rsidRPr="00DA2206">
        <w:rPr>
          <w:rFonts w:ascii="Garamond" w:hAnsi="Garamond" w:cs="Calibri Light"/>
        </w:rPr>
        <w:t xml:space="preserve">przy czym przy pierwszym wniosku Wykonawca zobowiązany jest wskazać poszczególne koszty przyjęte w celu ustalenia wynagrodzenia zawartego w ofercie. W przypadku gdy z wnioskiem o waloryzację występuje Zamawiający, Wykonawca zobowiązany jest do niezwłocznego przekazania mu cen lub kosztów przyjętych w celu ustalenia wynagrodzenia Wykonawcy zawartego w ofercie. Pierwsza waloryzacja może być procedowana na wniosek strony złożony najwcześniej po </w:t>
      </w:r>
      <w:r w:rsidR="00FB11AA">
        <w:rPr>
          <w:rFonts w:ascii="Garamond" w:hAnsi="Garamond" w:cs="Calibri Light"/>
        </w:rPr>
        <w:t>upływie 18</w:t>
      </w:r>
      <w:r w:rsidR="00FB11AA" w:rsidRPr="00DA2206">
        <w:rPr>
          <w:rFonts w:ascii="Garamond" w:hAnsi="Garamond" w:cs="Calibri Light"/>
        </w:rPr>
        <w:t>0</w:t>
      </w:r>
      <w:r w:rsidR="00FB11AA">
        <w:rPr>
          <w:rFonts w:ascii="Garamond" w:hAnsi="Garamond" w:cs="Calibri Light"/>
        </w:rPr>
        <w:t xml:space="preserve"> dni</w:t>
      </w:r>
      <w:r w:rsidRPr="00DA2206">
        <w:rPr>
          <w:rFonts w:ascii="Garamond" w:hAnsi="Garamond" w:cs="Calibri Light"/>
        </w:rPr>
        <w:t xml:space="preserve"> od dnia otwarcia </w:t>
      </w:r>
      <w:r w:rsidRPr="00DA2206">
        <w:rPr>
          <w:rFonts w:ascii="Garamond" w:hAnsi="Garamond" w:cs="Calibri Light"/>
        </w:rPr>
        <w:lastRenderedPageBreak/>
        <w:t>ofert, a następnie nie może być dokonywana częściej niż dwa razy w ciągu roku (okresu kolejnych 12 miesięcy) od dnia podpisania Umowy.</w:t>
      </w:r>
    </w:p>
    <w:p w14:paraId="4D9FD42E" w14:textId="09C62AFB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Zmiana Umowy, o której mowa w ust. 2 oraz ust. 12, nie zostanie dokonana w przypadku, gdy w przedstawionej przez Wykonawcę dokumentacji jego uprawnienie w przedmiotowym zakresie (oraz jego treść) nie zostanie w sposób jednoznaczny wykazane.</w:t>
      </w:r>
    </w:p>
    <w:p w14:paraId="09596205" w14:textId="5EAF6518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Zamawiający może odstąpić od Umowy i naliczyć Wykonawcy kary umowne zastrzeżone w Umow</w:t>
      </w:r>
      <w:r w:rsidR="00DA2206" w:rsidRPr="00DA2206">
        <w:rPr>
          <w:rFonts w:ascii="Garamond" w:hAnsi="Garamond" w:cs="Calibri Light"/>
        </w:rPr>
        <w:t>ie</w:t>
      </w:r>
      <w:r w:rsidRPr="00DA2206">
        <w:rPr>
          <w:rFonts w:ascii="Garamond" w:hAnsi="Garamond" w:cs="Calibri Light"/>
        </w:rPr>
        <w:t>, z przyczyn następujących:</w:t>
      </w:r>
    </w:p>
    <w:p w14:paraId="451216CF" w14:textId="77777777" w:rsidR="004C7984" w:rsidRPr="00DA2206" w:rsidRDefault="004C7984" w:rsidP="00DA2206">
      <w:pPr>
        <w:widowControl w:val="0"/>
        <w:numPr>
          <w:ilvl w:val="0"/>
          <w:numId w:val="43"/>
        </w:numPr>
        <w:tabs>
          <w:tab w:val="left" w:pos="-720"/>
        </w:tabs>
        <w:suppressAutoHyphens/>
        <w:spacing w:after="120" w:line="276" w:lineRule="auto"/>
        <w:ind w:left="567" w:hanging="283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 xml:space="preserve">z powodu nierozpoczęcia lub zawieszenia realizacji dostaw będących przedmiotem Umowy przez Wykonawcę, w całości lub w części, przez okres co najmniej </w:t>
      </w:r>
      <w:r w:rsidRPr="00DA2206">
        <w:rPr>
          <w:rFonts w:ascii="Garamond" w:hAnsi="Garamond" w:cs="Calibri Light"/>
          <w:b/>
          <w:szCs w:val="24"/>
        </w:rPr>
        <w:t>15 dni</w:t>
      </w:r>
      <w:r w:rsidRPr="00DA2206">
        <w:rPr>
          <w:rFonts w:ascii="Garamond" w:hAnsi="Garamond" w:cs="Calibri Light"/>
          <w:szCs w:val="24"/>
        </w:rPr>
        <w:t>, bez odpowiedniego upoważnienia wydanego przez Zamawiającego;</w:t>
      </w:r>
    </w:p>
    <w:p w14:paraId="6201D77E" w14:textId="77777777" w:rsidR="004C7984" w:rsidRPr="00DA2206" w:rsidRDefault="004C7984" w:rsidP="00DA2206">
      <w:pPr>
        <w:widowControl w:val="0"/>
        <w:numPr>
          <w:ilvl w:val="0"/>
          <w:numId w:val="43"/>
        </w:numPr>
        <w:tabs>
          <w:tab w:val="left" w:pos="-720"/>
        </w:tabs>
        <w:suppressAutoHyphens/>
        <w:spacing w:after="120" w:line="276" w:lineRule="auto"/>
        <w:ind w:left="567" w:hanging="283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z powodu utraty przez Wykonawcę uprawnień niezbędnych do wykonywania przedmiotu Umowy;</w:t>
      </w:r>
    </w:p>
    <w:p w14:paraId="7BB4E3DF" w14:textId="7F32E3EA" w:rsidR="004C7984" w:rsidRPr="00DA2206" w:rsidRDefault="004C7984" w:rsidP="00DA2206">
      <w:pPr>
        <w:widowControl w:val="0"/>
        <w:numPr>
          <w:ilvl w:val="0"/>
          <w:numId w:val="43"/>
        </w:numPr>
        <w:tabs>
          <w:tab w:val="left" w:pos="-720"/>
        </w:tabs>
        <w:suppressAutoHyphens/>
        <w:spacing w:after="120" w:line="276" w:lineRule="auto"/>
        <w:ind w:left="567" w:hanging="283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 xml:space="preserve">z powodu co najmniej </w:t>
      </w:r>
      <w:r w:rsidRPr="00DA2206">
        <w:rPr>
          <w:rFonts w:ascii="Garamond" w:hAnsi="Garamond" w:cs="Calibri Light"/>
          <w:b/>
          <w:szCs w:val="24"/>
        </w:rPr>
        <w:t>trzykrotnego</w:t>
      </w:r>
      <w:r w:rsidRPr="00DA2206">
        <w:rPr>
          <w:rFonts w:ascii="Garamond" w:hAnsi="Garamond" w:cs="Calibri Light"/>
          <w:szCs w:val="24"/>
        </w:rPr>
        <w:t xml:space="preserve"> istotnego naruszenia postanowień Umowy przez Wykonawcę (np. powtarzające się opóźnienia w terminowej realizacji dostaw z przyczyn, za które odpowiada Wykonawca, odmowa zrealizowania dostawy zgodnej z zamówieniem, dostarczanie produktów w sposób niezgodny z postanowieniami Umowy, dostarczanie produktów niezgodnych z Umową lub wadliwych, </w:t>
      </w:r>
      <w:bookmarkStart w:id="5" w:name="_Hlk110889430"/>
      <w:r w:rsidRPr="00DA2206">
        <w:rPr>
          <w:rFonts w:ascii="Garamond" w:hAnsi="Garamond" w:cs="Calibri Light"/>
          <w:szCs w:val="24"/>
        </w:rPr>
        <w:t>bądź nie posiadających wymaganych dokumentów</w:t>
      </w:r>
      <w:bookmarkEnd w:id="5"/>
      <w:r w:rsidRPr="00DA2206">
        <w:rPr>
          <w:rFonts w:ascii="Garamond" w:hAnsi="Garamond" w:cs="Calibri Light"/>
          <w:szCs w:val="24"/>
        </w:rPr>
        <w:t>) - pomimo uprzedniego wezwaniu Wykonawcy do zaprzestania naruszeń Umowy pod rygorem odstąpienia od niej przez Zamawiającego;</w:t>
      </w:r>
    </w:p>
    <w:p w14:paraId="6596DFD0" w14:textId="77777777" w:rsidR="004C7984" w:rsidRPr="00DA2206" w:rsidRDefault="004C7984" w:rsidP="00DA2206">
      <w:pPr>
        <w:widowControl w:val="0"/>
        <w:numPr>
          <w:ilvl w:val="0"/>
          <w:numId w:val="43"/>
        </w:numPr>
        <w:tabs>
          <w:tab w:val="left" w:pos="-720"/>
        </w:tabs>
        <w:suppressAutoHyphens/>
        <w:spacing w:after="120" w:line="276" w:lineRule="auto"/>
        <w:ind w:left="567" w:hanging="283"/>
        <w:jc w:val="both"/>
        <w:rPr>
          <w:rFonts w:ascii="Garamond" w:hAnsi="Garamond" w:cs="Calibri Light"/>
          <w:szCs w:val="24"/>
        </w:rPr>
      </w:pPr>
      <w:r w:rsidRPr="00DA2206">
        <w:rPr>
          <w:rFonts w:ascii="Garamond" w:hAnsi="Garamond" w:cs="Calibri Light"/>
          <w:szCs w:val="24"/>
        </w:rPr>
        <w:t>gdy okaże się, że Wykonawca w chwili zawarcia umowy podlegał wykluczeniu z postępowania o udzielenie zamówienia.</w:t>
      </w:r>
    </w:p>
    <w:p w14:paraId="68152DDD" w14:textId="5CA69F1C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Odstąpienie od Umowy powinno nastąpić w formie pisemnej, z podaniem uzasadnienia, w terminie do 60 dni od wystąpienia przesłanek określonych w ust. 1</w:t>
      </w:r>
      <w:r w:rsidR="00DA2206" w:rsidRPr="00DA2206">
        <w:rPr>
          <w:rFonts w:ascii="Garamond" w:hAnsi="Garamond" w:cs="Calibri Light"/>
        </w:rPr>
        <w:t>5</w:t>
      </w:r>
      <w:r w:rsidRPr="00DA2206">
        <w:rPr>
          <w:rFonts w:ascii="Garamond" w:hAnsi="Garamond" w:cs="Calibri Light"/>
        </w:rPr>
        <w:t>.</w:t>
      </w:r>
    </w:p>
    <w:p w14:paraId="0F8D686E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>W przypadku odstąpienia od Umowy zgodnie z niniejszym paragrafem, Wykonawca będzie miał prawo do otrzymania zapłaty za dostawy właściwie zrealizowane, które zostały zrealizowane do dnia odstąpienia od Umowy.</w:t>
      </w:r>
    </w:p>
    <w:p w14:paraId="3EEC0214" w14:textId="77777777" w:rsidR="004C7984" w:rsidRPr="00DA2206" w:rsidRDefault="004C7984" w:rsidP="00DA2206">
      <w:pPr>
        <w:pStyle w:val="NormalnyWeb"/>
        <w:numPr>
          <w:ilvl w:val="0"/>
          <w:numId w:val="40"/>
        </w:numPr>
        <w:tabs>
          <w:tab w:val="clear" w:pos="720"/>
        </w:tabs>
        <w:spacing w:before="0" w:beforeAutospacing="0" w:after="120" w:afterAutospacing="0" w:line="276" w:lineRule="auto"/>
        <w:ind w:left="284" w:hanging="284"/>
        <w:jc w:val="both"/>
        <w:rPr>
          <w:rFonts w:ascii="Garamond" w:hAnsi="Garamond" w:cs="Calibri Light"/>
        </w:rPr>
      </w:pPr>
      <w:r w:rsidRPr="00DA2206">
        <w:rPr>
          <w:rFonts w:ascii="Garamond" w:hAnsi="Garamond" w:cs="Calibri Light"/>
        </w:rPr>
        <w:t xml:space="preserve">Niezależnie od postanowień powyższych Zamawiający może odstąpić od Umowy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 W takim przypadku, Wykonawca może żądać wyłącznie wynagrodzenia należnego z tytułu wykonania części Umowy, według stanu na dzień rozwiązania Umowy. </w:t>
      </w:r>
    </w:p>
    <w:p w14:paraId="46DFF355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1886D926" w14:textId="77777777" w:rsidR="00940F35" w:rsidRPr="00DA2206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08455568" w14:textId="4CBB1C74" w:rsidR="005543C0" w:rsidRPr="00DA2206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DA2206">
        <w:rPr>
          <w:rFonts w:ascii="Garamond" w:hAnsi="Garamond"/>
          <w:color w:val="000000" w:themeColor="text1"/>
          <w:szCs w:val="24"/>
        </w:rPr>
        <w:t>zwłoki</w:t>
      </w:r>
      <w:r w:rsidRPr="00DA2206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DA2206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Pr="00DA2206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DA2206">
        <w:rPr>
          <w:rFonts w:ascii="Garamond" w:hAnsi="Garamond"/>
          <w:color w:val="000000" w:themeColor="text1"/>
          <w:szCs w:val="24"/>
        </w:rPr>
        <w:t>50</w:t>
      </w:r>
      <w:r w:rsidRPr="00DA2206">
        <w:rPr>
          <w:rFonts w:ascii="Garamond" w:hAnsi="Garamond"/>
          <w:color w:val="000000" w:themeColor="text1"/>
          <w:szCs w:val="24"/>
        </w:rPr>
        <w:t xml:space="preserve">,00 zł,  za każdy dzień </w:t>
      </w:r>
      <w:r w:rsidR="00051840">
        <w:rPr>
          <w:rFonts w:ascii="Garamond" w:hAnsi="Garamond"/>
          <w:color w:val="000000" w:themeColor="text1"/>
          <w:szCs w:val="24"/>
        </w:rPr>
        <w:t>zwłoki</w:t>
      </w:r>
      <w:r w:rsidRPr="00DA2206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66EA3F03" w14:textId="46193E4F" w:rsidR="005543C0" w:rsidRPr="00DA2206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lastRenderedPageBreak/>
        <w:t xml:space="preserve">W przypadku </w:t>
      </w:r>
      <w:r w:rsidR="000253D8" w:rsidRPr="00DA2206">
        <w:rPr>
          <w:rFonts w:ascii="Garamond" w:hAnsi="Garamond"/>
          <w:color w:val="000000" w:themeColor="text1"/>
          <w:szCs w:val="24"/>
        </w:rPr>
        <w:t>zwłoki</w:t>
      </w:r>
      <w:r w:rsidRPr="00DA2206">
        <w:rPr>
          <w:rFonts w:ascii="Garamond" w:hAnsi="Garamond"/>
          <w:color w:val="000000" w:themeColor="text1"/>
          <w:szCs w:val="24"/>
        </w:rPr>
        <w:t xml:space="preserve"> Wykonawcy, w dostawie towaru  pełnowartościowego, po zgłoszeniu reklamacji przez Zamawiającego, Zamawiający może naliczyć Wykonawcy karę umowna w wysokości </w:t>
      </w:r>
      <w:r w:rsidR="00051840">
        <w:rPr>
          <w:rFonts w:ascii="Garamond" w:hAnsi="Garamond"/>
          <w:color w:val="000000" w:themeColor="text1"/>
          <w:szCs w:val="24"/>
        </w:rPr>
        <w:t>1</w:t>
      </w:r>
      <w:r w:rsidRPr="00DA2206">
        <w:rPr>
          <w:rFonts w:ascii="Garamond" w:hAnsi="Garamond"/>
          <w:color w:val="000000" w:themeColor="text1"/>
          <w:szCs w:val="24"/>
        </w:rPr>
        <w:t>% wartości zareklamowanego towaru</w:t>
      </w:r>
      <w:r w:rsidR="002366C3" w:rsidRPr="00DA2206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DA2206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DA2206">
        <w:rPr>
          <w:rFonts w:ascii="Garamond" w:hAnsi="Garamond"/>
          <w:color w:val="000000" w:themeColor="text1"/>
          <w:szCs w:val="24"/>
        </w:rPr>
        <w:t>30</w:t>
      </w:r>
      <w:r w:rsidRPr="00DA2206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438033D3" w14:textId="77777777" w:rsidR="005543C0" w:rsidRPr="00DA2206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W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DA2206">
        <w:rPr>
          <w:rFonts w:ascii="Garamond" w:hAnsi="Garamond"/>
          <w:bCs/>
          <w:color w:val="000000" w:themeColor="text1"/>
          <w:szCs w:val="24"/>
        </w:rPr>
        <w:t>7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8510869" w14:textId="77777777" w:rsidR="005543C0" w:rsidRPr="00DA2206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47BC670E" w14:textId="594F48CB" w:rsidR="005543C0" w:rsidRPr="00DA2206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bCs/>
          <w:color w:val="000000" w:themeColor="text1"/>
          <w:szCs w:val="24"/>
        </w:rPr>
        <w:t xml:space="preserve">Maksymalna kara umowna z tytułu </w:t>
      </w:r>
      <w:r w:rsidR="00051840">
        <w:rPr>
          <w:rFonts w:ascii="Garamond" w:hAnsi="Garamond"/>
          <w:bCs/>
          <w:color w:val="000000" w:themeColor="text1"/>
          <w:szCs w:val="24"/>
        </w:rPr>
        <w:t>zwłoki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poszczególnej dostawy, wyliczonej zgodnie z §</w:t>
      </w:r>
      <w:r w:rsidR="001F122D" w:rsidRPr="00DA2206">
        <w:rPr>
          <w:rFonts w:ascii="Garamond" w:hAnsi="Garamond"/>
          <w:bCs/>
          <w:color w:val="000000" w:themeColor="text1"/>
          <w:szCs w:val="24"/>
        </w:rPr>
        <w:t>11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ust 1 nie może przekroczyć kwoty 5%  kwoty brutto określonej w § </w:t>
      </w:r>
      <w:r w:rsidR="0004333C" w:rsidRPr="00DA2206">
        <w:rPr>
          <w:rFonts w:ascii="Garamond" w:hAnsi="Garamond"/>
          <w:bCs/>
          <w:color w:val="000000" w:themeColor="text1"/>
          <w:szCs w:val="24"/>
        </w:rPr>
        <w:t>7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ust. 1 umowy. </w:t>
      </w:r>
      <w:r w:rsidRPr="00DA2206">
        <w:rPr>
          <w:rFonts w:ascii="Garamond" w:hAnsi="Garamond"/>
          <w:bCs/>
          <w:color w:val="000000" w:themeColor="text1"/>
          <w:szCs w:val="24"/>
        </w:rPr>
        <w:tab/>
        <w:t>Maksymalna</w:t>
      </w:r>
      <w:r w:rsidR="009F6170" w:rsidRPr="00DA2206">
        <w:rPr>
          <w:rFonts w:ascii="Garamond" w:hAnsi="Garamond"/>
          <w:bCs/>
          <w:color w:val="000000" w:themeColor="text1"/>
          <w:szCs w:val="24"/>
        </w:rPr>
        <w:t xml:space="preserve"> </w:t>
      </w:r>
      <w:r w:rsidRPr="00DA2206">
        <w:rPr>
          <w:rFonts w:ascii="Garamond" w:hAnsi="Garamond"/>
          <w:bCs/>
          <w:color w:val="000000" w:themeColor="text1"/>
          <w:szCs w:val="24"/>
        </w:rPr>
        <w:t>kara</w:t>
      </w:r>
      <w:r w:rsidR="009F6170" w:rsidRPr="00DA2206">
        <w:rPr>
          <w:rFonts w:ascii="Garamond" w:hAnsi="Garamond"/>
          <w:bCs/>
          <w:color w:val="000000" w:themeColor="text1"/>
          <w:szCs w:val="24"/>
        </w:rPr>
        <w:t xml:space="preserve"> 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umowna z tytułu </w:t>
      </w:r>
      <w:r w:rsidR="00051840">
        <w:rPr>
          <w:rFonts w:ascii="Garamond" w:hAnsi="Garamond"/>
          <w:bCs/>
          <w:color w:val="000000" w:themeColor="text1"/>
          <w:szCs w:val="24"/>
        </w:rPr>
        <w:t>zwłoki</w:t>
      </w:r>
      <w:r w:rsidRPr="00DA2206">
        <w:rPr>
          <w:rFonts w:ascii="Garamond" w:hAnsi="Garamond"/>
          <w:bCs/>
          <w:color w:val="000000" w:themeColor="text1"/>
          <w:szCs w:val="24"/>
        </w:rPr>
        <w:t>wymiany zareklamowanego towaru, wyliczonej zgodnie z §</w:t>
      </w:r>
      <w:r w:rsidR="001F122D" w:rsidRPr="00DA2206">
        <w:rPr>
          <w:rFonts w:ascii="Garamond" w:hAnsi="Garamond"/>
          <w:bCs/>
          <w:color w:val="000000" w:themeColor="text1"/>
          <w:szCs w:val="24"/>
        </w:rPr>
        <w:t>11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ust 2 umowy nie może przekroczyć kwoty 5%  kwoty brutto określonej w § </w:t>
      </w:r>
      <w:r w:rsidR="0004333C" w:rsidRPr="00DA2206">
        <w:rPr>
          <w:rFonts w:ascii="Garamond" w:hAnsi="Garamond"/>
          <w:bCs/>
          <w:color w:val="000000" w:themeColor="text1"/>
          <w:szCs w:val="24"/>
        </w:rPr>
        <w:t>7</w:t>
      </w:r>
      <w:r w:rsidRPr="00DA2206">
        <w:rPr>
          <w:rFonts w:ascii="Garamond" w:hAnsi="Garamond"/>
          <w:bCs/>
          <w:color w:val="000000" w:themeColor="text1"/>
          <w:szCs w:val="24"/>
        </w:rPr>
        <w:t xml:space="preserve"> ust. 1 umowy.</w:t>
      </w:r>
    </w:p>
    <w:p w14:paraId="21CA65CB" w14:textId="77777777" w:rsidR="005543C0" w:rsidRPr="00DA2206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DA2206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DA2206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CAFF130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34C4B37A" w14:textId="77777777" w:rsidR="0047350C" w:rsidRPr="00DA2206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DA2206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DA2206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DA2206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79261EAB" w14:textId="77777777" w:rsidR="00E63888" w:rsidRPr="00DA2206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DA2206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46736DAC" w14:textId="0C315C5A" w:rsidR="00E63888" w:rsidRPr="00DA2206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9F6170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5433A85" w14:textId="44C80B75" w:rsidR="00C021A8" w:rsidRPr="00DA2206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DA2206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F28F4C2" w14:textId="77777777" w:rsidR="00C021A8" w:rsidRPr="00DA2206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3142744B" w14:textId="77777777" w:rsidR="00C021A8" w:rsidRPr="00DA2206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lastRenderedPageBreak/>
        <w:t>[PRZETWARZENIE DANYCH OSOBOWYCH]</w:t>
      </w:r>
    </w:p>
    <w:p w14:paraId="5D743577" w14:textId="5E9AB4B9" w:rsidR="00C021A8" w:rsidRPr="00DA2206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</w:t>
      </w:r>
      <w:r w:rsidR="009F6170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4E33F65D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3A7F2959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DA2206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DA2206">
        <w:rPr>
          <w:rFonts w:ascii="Garamond" w:hAnsi="Garamond"/>
          <w:color w:val="000000" w:themeColor="text1"/>
          <w:szCs w:val="24"/>
        </w:rPr>
        <w:t xml:space="preserve">, telefon: </w:t>
      </w:r>
      <w:r w:rsidRPr="00DA2206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DA2206">
        <w:rPr>
          <w:rFonts w:ascii="Garamond" w:hAnsi="Garamond"/>
          <w:color w:val="000000" w:themeColor="text1"/>
          <w:szCs w:val="24"/>
        </w:rPr>
        <w:t xml:space="preserve">, </w:t>
      </w:r>
    </w:p>
    <w:p w14:paraId="3B6213D3" w14:textId="7B01AA94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DA2206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DA2206">
        <w:rPr>
          <w:rFonts w:ascii="Garamond" w:hAnsi="Garamond"/>
          <w:color w:val="000000" w:themeColor="text1"/>
          <w:szCs w:val="24"/>
        </w:rPr>
        <w:br/>
        <w:t xml:space="preserve">nr </w:t>
      </w:r>
      <w:r w:rsidR="00EB7717">
        <w:rPr>
          <w:rFonts w:ascii="Garamond" w:hAnsi="Garamond"/>
          <w:color w:val="000000" w:themeColor="text1"/>
          <w:szCs w:val="24"/>
        </w:rPr>
        <w:t>SZW/DZP/95/2022</w:t>
      </w:r>
      <w:r w:rsidRPr="00DA2206">
        <w:rPr>
          <w:rFonts w:ascii="Garamond" w:hAnsi="Garamond"/>
          <w:color w:val="000000" w:themeColor="text1"/>
          <w:szCs w:val="24"/>
        </w:rPr>
        <w:t xml:space="preserve"> pod nazwą „</w:t>
      </w:r>
      <w:r w:rsidR="00EB7717" w:rsidRPr="00EB7717">
        <w:rPr>
          <w:rFonts w:ascii="Garamond" w:hAnsi="Garamond"/>
          <w:color w:val="000000" w:themeColor="text1"/>
          <w:szCs w:val="24"/>
        </w:rPr>
        <w:t>Dostawa rękawic chirurgicznych jałowych do Szpitala Wojewódzkiego w Poznaniu</w:t>
      </w:r>
      <w:r w:rsidRPr="00DA2206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3C9F4CFC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DA2206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DA2206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46593664" w14:textId="09F9E4F5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678861CF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DA2206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761D26FA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posiada Pani/Pan:</w:t>
      </w:r>
    </w:p>
    <w:p w14:paraId="576D2A6C" w14:textId="77777777" w:rsidR="00C021A8" w:rsidRPr="00DA2206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20156C4" w14:textId="77777777" w:rsidR="00C021A8" w:rsidRPr="00DA2206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586A5566" w14:textId="77777777" w:rsidR="00C021A8" w:rsidRPr="00DA2206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DA2206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025B0CBD" w14:textId="77777777" w:rsidR="00C021A8" w:rsidRPr="00DA2206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7A046A99" w14:textId="77777777" w:rsidR="00C021A8" w:rsidRPr="00DA2206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nie przysługuje Pani/Panu:</w:t>
      </w:r>
    </w:p>
    <w:p w14:paraId="167A7BC7" w14:textId="77777777" w:rsidR="00C021A8" w:rsidRPr="00DA2206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lastRenderedPageBreak/>
        <w:t>w związku z art. 17 ust. 3 lit. b, d lub e RODO prawo do usunięcia danych</w:t>
      </w:r>
      <w:r w:rsidR="00F80F09" w:rsidRPr="00DA2206">
        <w:rPr>
          <w:rFonts w:ascii="Garamond" w:hAnsi="Garamond"/>
          <w:color w:val="000000" w:themeColor="text1"/>
          <w:szCs w:val="24"/>
        </w:rPr>
        <w:t xml:space="preserve"> </w:t>
      </w:r>
      <w:r w:rsidRPr="00DA2206">
        <w:rPr>
          <w:rFonts w:ascii="Garamond" w:hAnsi="Garamond"/>
          <w:color w:val="000000" w:themeColor="text1"/>
          <w:szCs w:val="24"/>
        </w:rPr>
        <w:t>osobowych;</w:t>
      </w:r>
    </w:p>
    <w:p w14:paraId="73EB4600" w14:textId="77777777" w:rsidR="00C021A8" w:rsidRPr="00DA2206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23E95D7F" w14:textId="77777777" w:rsidR="00F3080A" w:rsidRPr="00DA2206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DA2206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4AB48F67" w14:textId="77777777" w:rsidR="00CF4176" w:rsidRPr="00DA2206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BEE3A16" w14:textId="77777777" w:rsidR="00CF4176" w:rsidRPr="00DA2206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4D372566" w14:textId="4C2114B1" w:rsidR="00CF4176" w:rsidRPr="00DA2206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9F6170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DA2206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DA2206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57A297DD" w14:textId="77777777" w:rsidR="00CF4176" w:rsidRPr="00DA2206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13A8E303" w14:textId="77777777" w:rsidR="00CF4176" w:rsidRPr="00DA2206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5119A8E1" w14:textId="77777777" w:rsidR="00CF4176" w:rsidRPr="00DA2206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wojny, zamieszki, rewolty, akty sabotażu i terroryzmu, strajki, </w:t>
      </w:r>
    </w:p>
    <w:p w14:paraId="6070A1D1" w14:textId="77777777" w:rsidR="00CF4176" w:rsidRPr="00DA2206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DA2206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BFCC636" w14:textId="52D141C7" w:rsidR="00CF4176" w:rsidRPr="00DA2206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DA2206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DA2206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0B4CE60E" w14:textId="3AF83C1A" w:rsidR="00CF4176" w:rsidRPr="00DA2206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9F6170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202251CC" w14:textId="77777777" w:rsidR="00902E0D" w:rsidRPr="00DA2206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FA8C71D" w14:textId="77777777" w:rsidR="00940F35" w:rsidRPr="00DA220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68EB92BA" w14:textId="77777777" w:rsidR="002525CA" w:rsidRPr="00DA2206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3068D8B1" w14:textId="77777777" w:rsidR="002525CA" w:rsidRPr="00DA2206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07AEAD27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ustalają, że wszelkie spory rozstrzygane będą w pierwszej kolejności w drodze negocjacji, a jeśli porozumienie nie zostanie zawarte - przez Sąd właściwy dla siedziby Zamawiającego.</w:t>
      </w:r>
    </w:p>
    <w:p w14:paraId="53357859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niniejszej Umowy dobrowolnie poddają wszelkie spory z niej wynikłe pod rozstrzygnięcie w drodze mediacji.</w:t>
      </w:r>
    </w:p>
    <w:p w14:paraId="4556DD9A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Sąd kieruje strony do mediacji na zarzut pozwanego zgłoszony przed wdaniem się w spór co do istoty sprawy, w związku z powyższym strony zobowiązują się, przed wytoczeniem powództwa wyczerpać tok postępowania mediacyjnego.</w:t>
      </w:r>
    </w:p>
    <w:p w14:paraId="30802CAC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Mediatorami rozstrzygającymi spór mogą być osoby fizyczne, mające pełną zdolność do czynności prawnych,  korzystające z pełni praw publicznych.</w:t>
      </w:r>
    </w:p>
    <w:p w14:paraId="403E8027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Osobę mediatora wyznacza, za zgodą strony przeciwnej, otrzymujący wniosek o przeprowadzenie mediacji.</w:t>
      </w:r>
    </w:p>
    <w:p w14:paraId="38C71E74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921). </w:t>
      </w:r>
    </w:p>
    <w:p w14:paraId="49E80A27" w14:textId="1C0BCEF8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Mediacje odbywają się na posiedzeniu mediacyjnym. Miejsce mediacji ustala mediator wybrany w sposób określony w ust. 6.</w:t>
      </w:r>
    </w:p>
    <w:p w14:paraId="65DA54FB" w14:textId="77777777" w:rsidR="00DA2206" w:rsidRPr="00DA2206" w:rsidRDefault="00DA2206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zawarcia ugody, każdej ze stron przysługuje prawo do skierowania wniosku do sądu o jej zatwierdzenie, bądź nadanie klauzuli wykonalności.</w:t>
      </w:r>
    </w:p>
    <w:p w14:paraId="130455C2" w14:textId="77777777" w:rsidR="002525CA" w:rsidRPr="00DA2206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285AB7BD" w14:textId="77777777" w:rsidR="00C143DF" w:rsidRPr="00DA2206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3EC6DF6" w14:textId="4E262E1E" w:rsidR="00940F35" w:rsidRPr="00DA2206" w:rsidRDefault="00940F35" w:rsidP="00DA220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</w:t>
      </w:r>
      <w:r w:rsidR="00DA2206" w:rsidRPr="00DA2206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, a załączniki stanowią integralną cześć Umowy.</w:t>
      </w:r>
    </w:p>
    <w:p w14:paraId="10BF3A8F" w14:textId="77777777" w:rsidR="006805C3" w:rsidRPr="00DA2206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13363FF1" w14:textId="77777777" w:rsidR="00940F35" w:rsidRPr="00DA2206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DA2206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233FB8AD" w14:textId="77777777" w:rsidR="006805C3" w:rsidRPr="00DA2206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DA2206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DA2206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5FFE7" w14:textId="77777777" w:rsidR="0054408F" w:rsidRDefault="0054408F" w:rsidP="008F3EB1">
      <w:r>
        <w:separator/>
      </w:r>
    </w:p>
  </w:endnote>
  <w:endnote w:type="continuationSeparator" w:id="0">
    <w:p w14:paraId="4116AF2E" w14:textId="77777777" w:rsidR="0054408F" w:rsidRDefault="0054408F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Cambria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785F4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3E0AA42D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26E18" w14:textId="77777777" w:rsidR="0054408F" w:rsidRDefault="0054408F" w:rsidP="008F3EB1">
      <w:r>
        <w:separator/>
      </w:r>
    </w:p>
  </w:footnote>
  <w:footnote w:type="continuationSeparator" w:id="0">
    <w:p w14:paraId="6D93E659" w14:textId="77777777" w:rsidR="0054408F" w:rsidRDefault="0054408F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C5376" w14:textId="77777777" w:rsidR="00F80F09" w:rsidRDefault="00DF6133">
    <w:pPr>
      <w:pStyle w:val="Nagwek"/>
    </w:pPr>
    <w:r>
      <w:rPr>
        <w:noProof/>
      </w:rPr>
      <w:pict w14:anchorId="635891F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3F667" w14:textId="77777777" w:rsidR="002525CA" w:rsidRDefault="00DF6133">
    <w:pPr>
      <w:pStyle w:val="Nagwek"/>
    </w:pPr>
    <w:r>
      <w:rPr>
        <w:noProof/>
      </w:rPr>
      <w:pict w14:anchorId="57E4D73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5EB74" w14:textId="77777777" w:rsidR="00F80F09" w:rsidRDefault="00DF6133">
    <w:pPr>
      <w:pStyle w:val="Nagwek"/>
    </w:pPr>
    <w:r>
      <w:rPr>
        <w:noProof/>
      </w:rPr>
      <w:pict w14:anchorId="012170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883497C"/>
    <w:multiLevelType w:val="singleLevel"/>
    <w:tmpl w:val="F056B2C2"/>
    <w:lvl w:ilvl="0">
      <w:start w:val="1"/>
      <w:numFmt w:val="decimal"/>
      <w:lvlText w:val="%1)"/>
      <w:legacy w:legacy="1" w:legacySpace="0" w:legacyIndent="360"/>
      <w:lvlJc w:val="left"/>
      <w:pPr>
        <w:ind w:left="644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1837481"/>
    <w:multiLevelType w:val="hybridMultilevel"/>
    <w:tmpl w:val="967216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E941635"/>
    <w:multiLevelType w:val="hybridMultilevel"/>
    <w:tmpl w:val="90D4B822"/>
    <w:lvl w:ilvl="0" w:tplc="84FAE9A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BCA4685"/>
    <w:multiLevelType w:val="singleLevel"/>
    <w:tmpl w:val="834EB82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2"/>
      </w:rPr>
    </w:lvl>
  </w:abstractNum>
  <w:abstractNum w:abstractNumId="31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73E2D4C"/>
    <w:multiLevelType w:val="singleLevel"/>
    <w:tmpl w:val="547C6B9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  <w:sz w:val="20"/>
        <w:szCs w:val="20"/>
      </w:r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F9A5AAC"/>
    <w:multiLevelType w:val="multilevel"/>
    <w:tmpl w:val="54047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3" w15:restartNumberingAfterBreak="0">
    <w:nsid w:val="7B4A0EF4"/>
    <w:multiLevelType w:val="hybridMultilevel"/>
    <w:tmpl w:val="9B6052C0"/>
    <w:lvl w:ilvl="0" w:tplc="1728C7B2">
      <w:start w:val="1"/>
      <w:numFmt w:val="decimal"/>
      <w:lvlText w:val="%1."/>
      <w:lvlJc w:val="center"/>
      <w:pPr>
        <w:ind w:left="643" w:hanging="360"/>
      </w:pPr>
      <w:rPr>
        <w:rFonts w:hint="default"/>
        <w:b/>
        <w:b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num w:numId="1" w16cid:durableId="199891646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62333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4330969">
    <w:abstractNumId w:val="5"/>
  </w:num>
  <w:num w:numId="4" w16cid:durableId="1365515499">
    <w:abstractNumId w:val="0"/>
  </w:num>
  <w:num w:numId="5" w16cid:durableId="265769792">
    <w:abstractNumId w:val="4"/>
  </w:num>
  <w:num w:numId="6" w16cid:durableId="194722636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7267073">
    <w:abstractNumId w:val="24"/>
  </w:num>
  <w:num w:numId="8" w16cid:durableId="1259824308">
    <w:abstractNumId w:val="32"/>
  </w:num>
  <w:num w:numId="9" w16cid:durableId="2107267852">
    <w:abstractNumId w:val="39"/>
  </w:num>
  <w:num w:numId="10" w16cid:durableId="939987571">
    <w:abstractNumId w:val="13"/>
    <w:lvlOverride w:ilvl="0">
      <w:startOverride w:val="1"/>
    </w:lvlOverride>
  </w:num>
  <w:num w:numId="11" w16cid:durableId="613708940">
    <w:abstractNumId w:val="11"/>
  </w:num>
  <w:num w:numId="12" w16cid:durableId="906649810">
    <w:abstractNumId w:val="13"/>
  </w:num>
  <w:num w:numId="13" w16cid:durableId="1920433777">
    <w:abstractNumId w:val="25"/>
  </w:num>
  <w:num w:numId="14" w16cid:durableId="1431312024">
    <w:abstractNumId w:val="28"/>
  </w:num>
  <w:num w:numId="15" w16cid:durableId="1040861682">
    <w:abstractNumId w:val="31"/>
  </w:num>
  <w:num w:numId="16" w16cid:durableId="601495917">
    <w:abstractNumId w:val="27"/>
  </w:num>
  <w:num w:numId="17" w16cid:durableId="1208185061">
    <w:abstractNumId w:val="10"/>
  </w:num>
  <w:num w:numId="18" w16cid:durableId="1975940480">
    <w:abstractNumId w:val="16"/>
  </w:num>
  <w:num w:numId="19" w16cid:durableId="216824025">
    <w:abstractNumId w:val="37"/>
  </w:num>
  <w:num w:numId="20" w16cid:durableId="349140651">
    <w:abstractNumId w:val="41"/>
  </w:num>
  <w:num w:numId="21" w16cid:durableId="909971611">
    <w:abstractNumId w:val="8"/>
  </w:num>
  <w:num w:numId="22" w16cid:durableId="1125346045">
    <w:abstractNumId w:val="34"/>
  </w:num>
  <w:num w:numId="23" w16cid:durableId="66075778">
    <w:abstractNumId w:val="30"/>
  </w:num>
  <w:num w:numId="24" w16cid:durableId="1191528784">
    <w:abstractNumId w:val="36"/>
  </w:num>
  <w:num w:numId="25" w16cid:durableId="875123820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19199533">
    <w:abstractNumId w:val="38"/>
  </w:num>
  <w:num w:numId="27" w16cid:durableId="416485834">
    <w:abstractNumId w:val="17"/>
  </w:num>
  <w:num w:numId="28" w16cid:durableId="855459459">
    <w:abstractNumId w:val="21"/>
  </w:num>
  <w:num w:numId="29" w16cid:durableId="419982964">
    <w:abstractNumId w:val="12"/>
  </w:num>
  <w:num w:numId="30" w16cid:durableId="679965184">
    <w:abstractNumId w:val="40"/>
  </w:num>
  <w:num w:numId="31" w16cid:durableId="1267419261">
    <w:abstractNumId w:val="19"/>
  </w:num>
  <w:num w:numId="32" w16cid:durableId="3366623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04464974">
    <w:abstractNumId w:val="26"/>
  </w:num>
  <w:num w:numId="34" w16cid:durableId="1889797172">
    <w:abstractNumId w:val="14"/>
  </w:num>
  <w:num w:numId="35" w16cid:durableId="997224396">
    <w:abstractNumId w:val="42"/>
  </w:num>
  <w:num w:numId="36" w16cid:durableId="1802264813">
    <w:abstractNumId w:val="6"/>
  </w:num>
  <w:num w:numId="37" w16cid:durableId="111175244">
    <w:abstractNumId w:val="23"/>
  </w:num>
  <w:num w:numId="38" w16cid:durableId="421342753">
    <w:abstractNumId w:val="7"/>
  </w:num>
  <w:num w:numId="39" w16cid:durableId="656766129">
    <w:abstractNumId w:val="18"/>
  </w:num>
  <w:num w:numId="40" w16cid:durableId="336924515">
    <w:abstractNumId w:val="35"/>
  </w:num>
  <w:num w:numId="41" w16cid:durableId="1776826835">
    <w:abstractNumId w:val="22"/>
  </w:num>
  <w:num w:numId="42" w16cid:durableId="372776007">
    <w:abstractNumId w:val="15"/>
  </w:num>
  <w:num w:numId="43" w16cid:durableId="160194614">
    <w:abstractNumId w:val="9"/>
  </w:num>
  <w:num w:numId="44" w16cid:durableId="854349565">
    <w:abstractNumId w:val="33"/>
  </w:num>
  <w:num w:numId="45" w16cid:durableId="867569821">
    <w:abstractNumId w:val="4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15B4"/>
    <w:rsid w:val="00051840"/>
    <w:rsid w:val="000575E9"/>
    <w:rsid w:val="0007232D"/>
    <w:rsid w:val="00083FFC"/>
    <w:rsid w:val="00085CBA"/>
    <w:rsid w:val="00090B6B"/>
    <w:rsid w:val="000A5F6F"/>
    <w:rsid w:val="000A7372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12D09"/>
    <w:rsid w:val="00220C27"/>
    <w:rsid w:val="00230609"/>
    <w:rsid w:val="002366C3"/>
    <w:rsid w:val="0024062A"/>
    <w:rsid w:val="002448B0"/>
    <w:rsid w:val="00247495"/>
    <w:rsid w:val="00247848"/>
    <w:rsid w:val="0025018B"/>
    <w:rsid w:val="002525CA"/>
    <w:rsid w:val="0026229F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C7984"/>
    <w:rsid w:val="004D2139"/>
    <w:rsid w:val="004E6A1A"/>
    <w:rsid w:val="00540A8B"/>
    <w:rsid w:val="0054408F"/>
    <w:rsid w:val="005456CD"/>
    <w:rsid w:val="00552AD2"/>
    <w:rsid w:val="005543C0"/>
    <w:rsid w:val="00555E89"/>
    <w:rsid w:val="0056744A"/>
    <w:rsid w:val="005B0C50"/>
    <w:rsid w:val="005B33BE"/>
    <w:rsid w:val="006124B0"/>
    <w:rsid w:val="0063631B"/>
    <w:rsid w:val="0065439D"/>
    <w:rsid w:val="00660E19"/>
    <w:rsid w:val="00672FB6"/>
    <w:rsid w:val="006805C3"/>
    <w:rsid w:val="006A174E"/>
    <w:rsid w:val="006A6C30"/>
    <w:rsid w:val="006C389B"/>
    <w:rsid w:val="006D2471"/>
    <w:rsid w:val="006D4CD3"/>
    <w:rsid w:val="006E71DB"/>
    <w:rsid w:val="00700917"/>
    <w:rsid w:val="0070579E"/>
    <w:rsid w:val="007227BA"/>
    <w:rsid w:val="0073401D"/>
    <w:rsid w:val="0074198F"/>
    <w:rsid w:val="00751536"/>
    <w:rsid w:val="00752DE5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22FB4"/>
    <w:rsid w:val="008359D3"/>
    <w:rsid w:val="00837719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9F6170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BE2AA4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35DCB"/>
    <w:rsid w:val="00D45D95"/>
    <w:rsid w:val="00D539C2"/>
    <w:rsid w:val="00D6434B"/>
    <w:rsid w:val="00D81384"/>
    <w:rsid w:val="00D825ED"/>
    <w:rsid w:val="00D97B6E"/>
    <w:rsid w:val="00DA2206"/>
    <w:rsid w:val="00DA687F"/>
    <w:rsid w:val="00DB0244"/>
    <w:rsid w:val="00DC6A9B"/>
    <w:rsid w:val="00DD1289"/>
    <w:rsid w:val="00DF1F26"/>
    <w:rsid w:val="00DF6133"/>
    <w:rsid w:val="00E04481"/>
    <w:rsid w:val="00E16FCD"/>
    <w:rsid w:val="00E274E5"/>
    <w:rsid w:val="00E63888"/>
    <w:rsid w:val="00E85D59"/>
    <w:rsid w:val="00EA0E08"/>
    <w:rsid w:val="00EA1EC8"/>
    <w:rsid w:val="00EB7717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3D16"/>
    <w:rsid w:val="00F80F09"/>
    <w:rsid w:val="00FA6B05"/>
    <w:rsid w:val="00FB11AA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307FE2"/>
  <w15:docId w15:val="{DA540542-88AD-4ACE-A239-07B2A8F31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semiHidden/>
    <w:unhideWhenUsed/>
    <w:rsid w:val="00DD1289"/>
    <w:rPr>
      <w:color w:val="0000FF"/>
      <w:u w:val="single"/>
    </w:rPr>
  </w:style>
  <w:style w:type="character" w:customStyle="1" w:styleId="Teksttreci2">
    <w:name w:val="Tekst treści (2)_"/>
    <w:basedOn w:val="Domylnaczcionkaakapitu"/>
    <w:link w:val="Teksttreci21"/>
    <w:uiPriority w:val="99"/>
    <w:qFormat/>
    <w:locked/>
    <w:rsid w:val="00DA2206"/>
    <w:rPr>
      <w:rFonts w:ascii="Arial" w:hAnsi="Arial" w:cs="Arial"/>
      <w:sz w:val="20"/>
      <w:szCs w:val="20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qFormat/>
    <w:rsid w:val="00DA2206"/>
    <w:pPr>
      <w:widowControl w:val="0"/>
      <w:shd w:val="clear" w:color="auto" w:fill="FFFFFF"/>
      <w:spacing w:line="243" w:lineRule="exact"/>
      <w:ind w:hanging="560"/>
      <w:jc w:val="both"/>
    </w:pPr>
    <w:rPr>
      <w:rFonts w:ascii="Arial" w:eastAsiaTheme="minorHAnsi" w:hAnsi="Arial" w:cs="Arial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2783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1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6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5227</Words>
  <Characters>31362</Characters>
  <Application>Microsoft Office Word</Application>
  <DocSecurity>0</DocSecurity>
  <Lines>261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MS Lutycka</cp:lastModifiedBy>
  <cp:revision>4</cp:revision>
  <cp:lastPrinted>2020-08-13T08:48:00Z</cp:lastPrinted>
  <dcterms:created xsi:type="dcterms:W3CDTF">2022-12-29T08:32:00Z</dcterms:created>
  <dcterms:modified xsi:type="dcterms:W3CDTF">2022-12-29T09:06:00Z</dcterms:modified>
</cp:coreProperties>
</file>