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62F0C" w14:textId="77777777" w:rsidR="006A5DF1" w:rsidRPr="004906E1" w:rsidRDefault="0073077C" w:rsidP="004906E1">
      <w:pPr>
        <w:jc w:val="right"/>
        <w:rPr>
          <w:rFonts w:ascii="Arial" w:hAnsi="Arial" w:cs="Arial"/>
          <w:sz w:val="22"/>
          <w:szCs w:val="22"/>
        </w:rPr>
      </w:pPr>
      <w:r w:rsidRPr="004906E1">
        <w:rPr>
          <w:rFonts w:ascii="Arial" w:hAnsi="Arial" w:cs="Arial"/>
          <w:sz w:val="22"/>
          <w:szCs w:val="22"/>
        </w:rPr>
        <w:t>Poznań</w:t>
      </w:r>
      <w:r w:rsidR="006A5DF1" w:rsidRPr="004906E1">
        <w:rPr>
          <w:rFonts w:ascii="Arial" w:hAnsi="Arial" w:cs="Arial"/>
          <w:sz w:val="22"/>
          <w:szCs w:val="22"/>
        </w:rPr>
        <w:t xml:space="preserve"> dnia: </w:t>
      </w:r>
      <w:r w:rsidRPr="004906E1">
        <w:rPr>
          <w:rFonts w:ascii="Arial" w:hAnsi="Arial" w:cs="Arial"/>
          <w:sz w:val="22"/>
          <w:szCs w:val="22"/>
        </w:rPr>
        <w:t>2023-01-05</w:t>
      </w:r>
    </w:p>
    <w:p w14:paraId="23DE2AA1" w14:textId="77777777" w:rsidR="0073077C" w:rsidRPr="004906E1" w:rsidRDefault="0073077C" w:rsidP="004906E1">
      <w:pPr>
        <w:rPr>
          <w:rFonts w:ascii="Arial" w:hAnsi="Arial" w:cs="Arial"/>
          <w:b/>
          <w:bCs/>
          <w:sz w:val="22"/>
          <w:szCs w:val="22"/>
        </w:rPr>
      </w:pPr>
      <w:r w:rsidRPr="004906E1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1D16197D" w14:textId="77777777" w:rsidR="006A5DF1" w:rsidRPr="004906E1" w:rsidRDefault="0073077C" w:rsidP="004906E1">
      <w:pPr>
        <w:rPr>
          <w:rFonts w:ascii="Arial" w:hAnsi="Arial" w:cs="Arial"/>
          <w:b/>
          <w:bCs/>
          <w:sz w:val="22"/>
          <w:szCs w:val="22"/>
        </w:rPr>
      </w:pPr>
      <w:r w:rsidRPr="004906E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73DC9052" w14:textId="77777777" w:rsidR="006A5DF1" w:rsidRPr="004906E1" w:rsidRDefault="0073077C" w:rsidP="004906E1">
      <w:pPr>
        <w:rPr>
          <w:rFonts w:ascii="Arial" w:hAnsi="Arial" w:cs="Arial"/>
          <w:sz w:val="22"/>
          <w:szCs w:val="22"/>
        </w:rPr>
      </w:pPr>
      <w:r w:rsidRPr="004906E1">
        <w:rPr>
          <w:rFonts w:ascii="Arial" w:hAnsi="Arial" w:cs="Arial"/>
          <w:sz w:val="22"/>
          <w:szCs w:val="22"/>
        </w:rPr>
        <w:t>Juraszów</w:t>
      </w:r>
      <w:r w:rsidR="006A5DF1" w:rsidRPr="004906E1">
        <w:rPr>
          <w:rFonts w:ascii="Arial" w:hAnsi="Arial" w:cs="Arial"/>
          <w:sz w:val="22"/>
          <w:szCs w:val="22"/>
        </w:rPr>
        <w:t xml:space="preserve"> </w:t>
      </w:r>
      <w:r w:rsidRPr="004906E1">
        <w:rPr>
          <w:rFonts w:ascii="Arial" w:hAnsi="Arial" w:cs="Arial"/>
          <w:sz w:val="22"/>
          <w:szCs w:val="22"/>
        </w:rPr>
        <w:t>7/19</w:t>
      </w:r>
    </w:p>
    <w:p w14:paraId="6F9997AA" w14:textId="77777777" w:rsidR="006A5DF1" w:rsidRPr="004906E1" w:rsidRDefault="0073077C" w:rsidP="004906E1">
      <w:pPr>
        <w:rPr>
          <w:rFonts w:ascii="Arial" w:hAnsi="Arial" w:cs="Arial"/>
          <w:sz w:val="22"/>
          <w:szCs w:val="22"/>
        </w:rPr>
      </w:pPr>
      <w:r w:rsidRPr="004906E1">
        <w:rPr>
          <w:rFonts w:ascii="Arial" w:hAnsi="Arial" w:cs="Arial"/>
          <w:sz w:val="22"/>
          <w:szCs w:val="22"/>
        </w:rPr>
        <w:t>60-479</w:t>
      </w:r>
      <w:r w:rsidR="006A5DF1" w:rsidRPr="004906E1">
        <w:rPr>
          <w:rFonts w:ascii="Arial" w:hAnsi="Arial" w:cs="Arial"/>
          <w:sz w:val="22"/>
          <w:szCs w:val="22"/>
        </w:rPr>
        <w:t xml:space="preserve"> </w:t>
      </w:r>
      <w:r w:rsidRPr="004906E1">
        <w:rPr>
          <w:rFonts w:ascii="Arial" w:hAnsi="Arial" w:cs="Arial"/>
          <w:sz w:val="22"/>
          <w:szCs w:val="22"/>
        </w:rPr>
        <w:t>Poznań</w:t>
      </w:r>
    </w:p>
    <w:p w14:paraId="393F6E63" w14:textId="5971152B" w:rsidR="006A5DF1" w:rsidRPr="004906E1" w:rsidRDefault="006A5DF1" w:rsidP="004906E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A571493" w14:textId="77777777" w:rsidR="006A5DF1" w:rsidRPr="004906E1" w:rsidRDefault="006A5DF1" w:rsidP="004906E1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2"/>
          <w:szCs w:val="22"/>
        </w:rPr>
      </w:pPr>
      <w:r w:rsidRPr="004906E1">
        <w:rPr>
          <w:rFonts w:ascii="Arial" w:hAnsi="Arial" w:cs="Arial"/>
          <w:b/>
          <w:sz w:val="22"/>
          <w:szCs w:val="22"/>
        </w:rPr>
        <w:t>WYKONAWCY</w:t>
      </w:r>
    </w:p>
    <w:p w14:paraId="29BD2EAF" w14:textId="77777777" w:rsidR="006A5DF1" w:rsidRPr="004906E1" w:rsidRDefault="006A5DF1" w:rsidP="004906E1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  <w:r w:rsidRPr="004906E1">
        <w:rPr>
          <w:rFonts w:ascii="Arial" w:hAnsi="Arial" w:cs="Arial"/>
          <w:sz w:val="22"/>
          <w:szCs w:val="22"/>
        </w:rPr>
        <w:t>ubiegający się o zamówienie publiczne</w:t>
      </w:r>
    </w:p>
    <w:p w14:paraId="59B4BCE6" w14:textId="77777777" w:rsidR="006D4AB3" w:rsidRPr="004906E1" w:rsidRDefault="006D4AB3" w:rsidP="004906E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5BFAEC8" w14:textId="77777777" w:rsidR="006D4AB3" w:rsidRPr="004906E1" w:rsidRDefault="006D4AB3" w:rsidP="004906E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7A5A8CF" w14:textId="1F7AD8FC" w:rsidR="00632C3C" w:rsidRPr="004906E1" w:rsidRDefault="00E21B49" w:rsidP="004906E1">
      <w:pPr>
        <w:pStyle w:val="Nagwek1"/>
        <w:spacing w:before="0" w:after="0"/>
        <w:jc w:val="center"/>
        <w:rPr>
          <w:rFonts w:cs="Arial"/>
          <w:sz w:val="24"/>
          <w:szCs w:val="24"/>
        </w:rPr>
      </w:pPr>
      <w:r w:rsidRPr="004906E1">
        <w:rPr>
          <w:rFonts w:cs="Arial"/>
          <w:sz w:val="24"/>
          <w:szCs w:val="24"/>
        </w:rPr>
        <w:t>WYJAŚNIENI</w:t>
      </w:r>
      <w:r w:rsidR="00520165" w:rsidRPr="004906E1">
        <w:rPr>
          <w:rFonts w:cs="Arial"/>
          <w:sz w:val="24"/>
          <w:szCs w:val="24"/>
        </w:rPr>
        <w:t>A</w:t>
      </w:r>
      <w:r w:rsidR="00632C3C" w:rsidRPr="004906E1">
        <w:rPr>
          <w:rFonts w:cs="Arial"/>
          <w:sz w:val="24"/>
          <w:szCs w:val="24"/>
        </w:rPr>
        <w:t xml:space="preserve"> TREŚCI</w:t>
      </w:r>
      <w:r w:rsidR="0029606A" w:rsidRPr="004906E1">
        <w:rPr>
          <w:rFonts w:cs="Arial"/>
          <w:sz w:val="24"/>
          <w:szCs w:val="24"/>
        </w:rPr>
        <w:t xml:space="preserve"> SWZ</w:t>
      </w:r>
    </w:p>
    <w:p w14:paraId="46E307D3" w14:textId="0EB0000C" w:rsidR="004906E1" w:rsidRPr="004906E1" w:rsidRDefault="004906E1" w:rsidP="004906E1">
      <w:pPr>
        <w:rPr>
          <w:sz w:val="22"/>
          <w:szCs w:val="22"/>
        </w:rPr>
      </w:pPr>
    </w:p>
    <w:p w14:paraId="10FE9066" w14:textId="77777777" w:rsidR="004906E1" w:rsidRPr="004906E1" w:rsidRDefault="004906E1" w:rsidP="004906E1">
      <w:pPr>
        <w:rPr>
          <w:sz w:val="22"/>
          <w:szCs w:val="22"/>
        </w:rPr>
      </w:pPr>
    </w:p>
    <w:p w14:paraId="1949E59E" w14:textId="4FA34647" w:rsidR="006D4AB3" w:rsidRPr="004906E1" w:rsidRDefault="00632C3C" w:rsidP="004906E1">
      <w:pPr>
        <w:jc w:val="both"/>
        <w:rPr>
          <w:rFonts w:ascii="Arial" w:hAnsi="Arial" w:cs="Arial"/>
          <w:b/>
          <w:sz w:val="22"/>
          <w:szCs w:val="22"/>
        </w:rPr>
      </w:pPr>
      <w:r w:rsidRPr="004906E1">
        <w:rPr>
          <w:rFonts w:ascii="Arial" w:hAnsi="Arial" w:cs="Arial"/>
          <w:sz w:val="22"/>
          <w:szCs w:val="22"/>
        </w:rPr>
        <w:t xml:space="preserve">Dotyczy: </w:t>
      </w:r>
      <w:r w:rsidR="006A5DF1" w:rsidRPr="004906E1">
        <w:rPr>
          <w:rFonts w:ascii="Arial" w:hAnsi="Arial" w:cs="Arial"/>
          <w:sz w:val="22"/>
          <w:szCs w:val="22"/>
        </w:rPr>
        <w:t>p</w:t>
      </w:r>
      <w:r w:rsidRPr="004906E1">
        <w:rPr>
          <w:rFonts w:ascii="Arial" w:hAnsi="Arial" w:cs="Arial"/>
          <w:sz w:val="22"/>
          <w:szCs w:val="22"/>
        </w:rPr>
        <w:t>ostępowani</w:t>
      </w:r>
      <w:r w:rsidR="006A5DF1" w:rsidRPr="004906E1">
        <w:rPr>
          <w:rFonts w:ascii="Arial" w:hAnsi="Arial" w:cs="Arial"/>
          <w:sz w:val="22"/>
          <w:szCs w:val="22"/>
        </w:rPr>
        <w:t>a</w:t>
      </w:r>
      <w:r w:rsidRPr="004906E1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4906E1">
        <w:rPr>
          <w:rFonts w:ascii="Arial" w:hAnsi="Arial" w:cs="Arial"/>
          <w:sz w:val="22"/>
          <w:szCs w:val="22"/>
        </w:rPr>
        <w:t>go</w:t>
      </w:r>
      <w:r w:rsidRPr="004906E1">
        <w:rPr>
          <w:rFonts w:ascii="Arial" w:hAnsi="Arial" w:cs="Arial"/>
          <w:sz w:val="22"/>
          <w:szCs w:val="22"/>
        </w:rPr>
        <w:t xml:space="preserve"> w trybie </w:t>
      </w:r>
      <w:r w:rsidR="0073077C" w:rsidRPr="004906E1">
        <w:rPr>
          <w:rFonts w:ascii="Arial" w:hAnsi="Arial" w:cs="Arial"/>
          <w:sz w:val="22"/>
          <w:szCs w:val="22"/>
        </w:rPr>
        <w:t>przetarg</w:t>
      </w:r>
      <w:r w:rsidR="004906E1" w:rsidRPr="004906E1">
        <w:rPr>
          <w:rFonts w:ascii="Arial" w:hAnsi="Arial" w:cs="Arial"/>
          <w:sz w:val="22"/>
          <w:szCs w:val="22"/>
        </w:rPr>
        <w:t>u</w:t>
      </w:r>
      <w:r w:rsidR="0073077C" w:rsidRPr="004906E1">
        <w:rPr>
          <w:rFonts w:ascii="Arial" w:hAnsi="Arial" w:cs="Arial"/>
          <w:sz w:val="22"/>
          <w:szCs w:val="22"/>
        </w:rPr>
        <w:t xml:space="preserve"> nieograniczon</w:t>
      </w:r>
      <w:r w:rsidR="004906E1" w:rsidRPr="004906E1">
        <w:rPr>
          <w:rFonts w:ascii="Arial" w:hAnsi="Arial" w:cs="Arial"/>
          <w:sz w:val="22"/>
          <w:szCs w:val="22"/>
        </w:rPr>
        <w:t>ego</w:t>
      </w:r>
      <w:r w:rsidRPr="004906E1">
        <w:rPr>
          <w:rFonts w:ascii="Arial" w:hAnsi="Arial" w:cs="Arial"/>
          <w:b/>
          <w:sz w:val="22"/>
          <w:szCs w:val="22"/>
        </w:rPr>
        <w:t xml:space="preserve"> </w:t>
      </w:r>
      <w:r w:rsidRPr="004906E1">
        <w:rPr>
          <w:rFonts w:ascii="Arial" w:hAnsi="Arial" w:cs="Arial"/>
          <w:bCs/>
          <w:sz w:val="22"/>
          <w:szCs w:val="22"/>
        </w:rPr>
        <w:t>na</w:t>
      </w:r>
      <w:r w:rsidRPr="004906E1">
        <w:rPr>
          <w:rFonts w:ascii="Arial" w:hAnsi="Arial" w:cs="Arial"/>
          <w:b/>
          <w:sz w:val="22"/>
          <w:szCs w:val="22"/>
        </w:rPr>
        <w:t xml:space="preserve"> </w:t>
      </w:r>
      <w:r w:rsidR="00E72428" w:rsidRPr="004906E1">
        <w:rPr>
          <w:rFonts w:ascii="Arial" w:hAnsi="Arial" w:cs="Arial"/>
          <w:bCs/>
          <w:sz w:val="22"/>
          <w:szCs w:val="22"/>
        </w:rPr>
        <w:t>”</w:t>
      </w:r>
      <w:r w:rsidR="0073077C" w:rsidRPr="004906E1">
        <w:rPr>
          <w:rFonts w:ascii="Arial" w:hAnsi="Arial" w:cs="Arial"/>
          <w:b/>
          <w:bCs/>
          <w:sz w:val="22"/>
          <w:szCs w:val="22"/>
        </w:rPr>
        <w:t>Usługa odbioru i utylizacji odpadów medycznych wraz z załadunkiem i rozładunkiem dla Szpitala Wojewódzkiego w Poznaniu</w:t>
      </w:r>
      <w:r w:rsidR="00E72428" w:rsidRPr="004906E1">
        <w:rPr>
          <w:rFonts w:ascii="Arial" w:hAnsi="Arial" w:cs="Arial"/>
          <w:bCs/>
          <w:sz w:val="22"/>
          <w:szCs w:val="22"/>
        </w:rPr>
        <w:t>”</w:t>
      </w:r>
      <w:r w:rsidRPr="004906E1">
        <w:rPr>
          <w:rFonts w:ascii="Arial" w:hAnsi="Arial" w:cs="Arial"/>
          <w:b/>
          <w:sz w:val="22"/>
          <w:szCs w:val="22"/>
        </w:rPr>
        <w:t xml:space="preserve"> </w:t>
      </w:r>
      <w:r w:rsidRPr="004906E1">
        <w:rPr>
          <w:rFonts w:ascii="Arial" w:hAnsi="Arial" w:cs="Arial"/>
          <w:bCs/>
          <w:sz w:val="22"/>
          <w:szCs w:val="22"/>
        </w:rPr>
        <w:t>– znak sprawy</w:t>
      </w:r>
      <w:r w:rsidRPr="004906E1">
        <w:rPr>
          <w:rFonts w:ascii="Arial" w:hAnsi="Arial" w:cs="Arial"/>
          <w:b/>
          <w:sz w:val="22"/>
          <w:szCs w:val="22"/>
        </w:rPr>
        <w:t xml:space="preserve"> </w:t>
      </w:r>
      <w:r w:rsidR="0073077C" w:rsidRPr="004906E1">
        <w:rPr>
          <w:rFonts w:ascii="Arial" w:hAnsi="Arial" w:cs="Arial"/>
          <w:b/>
          <w:sz w:val="22"/>
          <w:szCs w:val="22"/>
        </w:rPr>
        <w:t>SZW/DZP/90/2022</w:t>
      </w:r>
      <w:r w:rsidRPr="004906E1">
        <w:rPr>
          <w:rFonts w:ascii="Arial" w:hAnsi="Arial" w:cs="Arial"/>
          <w:b/>
          <w:sz w:val="22"/>
          <w:szCs w:val="22"/>
        </w:rPr>
        <w:t>.</w:t>
      </w:r>
    </w:p>
    <w:p w14:paraId="45CBFBF7" w14:textId="4867AD47" w:rsidR="004906E1" w:rsidRPr="004906E1" w:rsidRDefault="004906E1" w:rsidP="004906E1">
      <w:pPr>
        <w:jc w:val="both"/>
        <w:rPr>
          <w:rFonts w:ascii="Arial" w:hAnsi="Arial" w:cs="Arial"/>
          <w:b/>
          <w:sz w:val="22"/>
          <w:szCs w:val="22"/>
        </w:rPr>
      </w:pPr>
    </w:p>
    <w:p w14:paraId="4C6F5728" w14:textId="77777777" w:rsidR="004906E1" w:rsidRPr="004906E1" w:rsidRDefault="004906E1" w:rsidP="004906E1">
      <w:pPr>
        <w:jc w:val="both"/>
        <w:rPr>
          <w:rFonts w:ascii="Arial" w:hAnsi="Arial" w:cs="Arial"/>
          <w:sz w:val="22"/>
          <w:szCs w:val="22"/>
        </w:rPr>
      </w:pPr>
    </w:p>
    <w:p w14:paraId="23A979CE" w14:textId="2DA21D7B" w:rsidR="0012774F" w:rsidRPr="004906E1" w:rsidRDefault="00520165" w:rsidP="004906E1">
      <w:pPr>
        <w:jc w:val="both"/>
        <w:rPr>
          <w:rFonts w:ascii="Arial" w:hAnsi="Arial" w:cs="Arial"/>
          <w:sz w:val="22"/>
          <w:szCs w:val="22"/>
        </w:rPr>
      </w:pPr>
      <w:r w:rsidRPr="004906E1">
        <w:rPr>
          <w:rFonts w:ascii="Arial" w:hAnsi="Arial" w:cs="Arial"/>
          <w:sz w:val="22"/>
          <w:szCs w:val="22"/>
        </w:rPr>
        <w:t xml:space="preserve">Zamawiający, </w:t>
      </w:r>
      <w:r w:rsidR="0073077C" w:rsidRPr="004906E1">
        <w:rPr>
          <w:rFonts w:ascii="Arial" w:hAnsi="Arial" w:cs="Arial"/>
          <w:b/>
          <w:sz w:val="22"/>
          <w:szCs w:val="22"/>
        </w:rPr>
        <w:t>Szpital Wojewódzki w Poznaniu</w:t>
      </w:r>
      <w:r w:rsidR="004906E1" w:rsidRPr="004906E1">
        <w:rPr>
          <w:rFonts w:ascii="Arial" w:hAnsi="Arial" w:cs="Arial"/>
          <w:b/>
          <w:sz w:val="22"/>
          <w:szCs w:val="22"/>
        </w:rPr>
        <w:t xml:space="preserve">, </w:t>
      </w:r>
      <w:r w:rsidR="0073077C" w:rsidRPr="004906E1">
        <w:rPr>
          <w:rFonts w:ascii="Arial" w:hAnsi="Arial" w:cs="Arial"/>
          <w:b/>
          <w:sz w:val="22"/>
          <w:szCs w:val="22"/>
        </w:rPr>
        <w:t>Dział Zamówień Publicznych</w:t>
      </w:r>
      <w:r w:rsidRPr="004906E1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4906E1">
        <w:rPr>
          <w:rFonts w:ascii="Arial" w:hAnsi="Arial" w:cs="Arial"/>
          <w:sz w:val="22"/>
          <w:szCs w:val="22"/>
        </w:rPr>
        <w:t>1</w:t>
      </w:r>
      <w:r w:rsidRPr="004906E1">
        <w:rPr>
          <w:rFonts w:ascii="Arial" w:hAnsi="Arial" w:cs="Arial"/>
          <w:sz w:val="22"/>
          <w:szCs w:val="22"/>
        </w:rPr>
        <w:t>3</w:t>
      </w:r>
      <w:r w:rsidR="0029606A" w:rsidRPr="004906E1">
        <w:rPr>
          <w:rFonts w:ascii="Arial" w:hAnsi="Arial" w:cs="Arial"/>
          <w:sz w:val="22"/>
          <w:szCs w:val="22"/>
        </w:rPr>
        <w:t>5</w:t>
      </w:r>
      <w:r w:rsidRPr="004906E1">
        <w:rPr>
          <w:rFonts w:ascii="Arial" w:hAnsi="Arial" w:cs="Arial"/>
          <w:sz w:val="22"/>
          <w:szCs w:val="22"/>
        </w:rPr>
        <w:t xml:space="preserve"> ust</w:t>
      </w:r>
      <w:r w:rsidR="00D9049C" w:rsidRPr="004906E1">
        <w:rPr>
          <w:rFonts w:ascii="Arial" w:hAnsi="Arial" w:cs="Arial"/>
          <w:sz w:val="22"/>
          <w:szCs w:val="22"/>
        </w:rPr>
        <w:t xml:space="preserve">. </w:t>
      </w:r>
      <w:r w:rsidR="0029606A" w:rsidRPr="004906E1">
        <w:rPr>
          <w:rFonts w:ascii="Arial" w:hAnsi="Arial" w:cs="Arial"/>
          <w:sz w:val="22"/>
          <w:szCs w:val="22"/>
        </w:rPr>
        <w:t>6</w:t>
      </w:r>
      <w:r w:rsidRPr="004906E1">
        <w:rPr>
          <w:rFonts w:ascii="Arial" w:hAnsi="Arial" w:cs="Arial"/>
          <w:sz w:val="22"/>
          <w:szCs w:val="22"/>
        </w:rPr>
        <w:t xml:space="preserve"> ustawy z dnia </w:t>
      </w:r>
      <w:r w:rsidR="0029606A" w:rsidRPr="004906E1">
        <w:rPr>
          <w:rFonts w:ascii="Arial" w:hAnsi="Arial" w:cs="Arial"/>
          <w:sz w:val="22"/>
          <w:szCs w:val="22"/>
        </w:rPr>
        <w:t>11</w:t>
      </w:r>
      <w:r w:rsidRPr="004906E1">
        <w:rPr>
          <w:rFonts w:ascii="Arial" w:hAnsi="Arial" w:cs="Arial"/>
          <w:sz w:val="22"/>
          <w:szCs w:val="22"/>
        </w:rPr>
        <w:t xml:space="preserve"> </w:t>
      </w:r>
      <w:r w:rsidR="0029606A" w:rsidRPr="004906E1">
        <w:rPr>
          <w:rFonts w:ascii="Arial" w:hAnsi="Arial" w:cs="Arial"/>
          <w:sz w:val="22"/>
          <w:szCs w:val="22"/>
        </w:rPr>
        <w:t xml:space="preserve">września </w:t>
      </w:r>
      <w:r w:rsidRPr="004906E1">
        <w:rPr>
          <w:rFonts w:ascii="Arial" w:hAnsi="Arial" w:cs="Arial"/>
          <w:sz w:val="22"/>
          <w:szCs w:val="22"/>
        </w:rPr>
        <w:t>20</w:t>
      </w:r>
      <w:r w:rsidR="0029606A" w:rsidRPr="004906E1">
        <w:rPr>
          <w:rFonts w:ascii="Arial" w:hAnsi="Arial" w:cs="Arial"/>
          <w:sz w:val="22"/>
          <w:szCs w:val="22"/>
        </w:rPr>
        <w:t>19</w:t>
      </w:r>
      <w:r w:rsidRPr="004906E1">
        <w:rPr>
          <w:rFonts w:ascii="Arial" w:hAnsi="Arial" w:cs="Arial"/>
          <w:sz w:val="22"/>
          <w:szCs w:val="22"/>
        </w:rPr>
        <w:t xml:space="preserve"> r</w:t>
      </w:r>
      <w:r w:rsidR="0029606A" w:rsidRPr="004906E1">
        <w:rPr>
          <w:rFonts w:ascii="Arial" w:hAnsi="Arial" w:cs="Arial"/>
          <w:sz w:val="22"/>
          <w:szCs w:val="22"/>
        </w:rPr>
        <w:t>.</w:t>
      </w:r>
      <w:r w:rsidRPr="004906E1">
        <w:rPr>
          <w:rFonts w:ascii="Arial" w:hAnsi="Arial" w:cs="Arial"/>
          <w:sz w:val="22"/>
          <w:szCs w:val="22"/>
        </w:rPr>
        <w:t xml:space="preserve"> Prawo </w:t>
      </w:r>
      <w:r w:rsidR="0029606A" w:rsidRPr="004906E1">
        <w:rPr>
          <w:rFonts w:ascii="Arial" w:hAnsi="Arial" w:cs="Arial"/>
          <w:sz w:val="22"/>
          <w:szCs w:val="22"/>
        </w:rPr>
        <w:t>z</w:t>
      </w:r>
      <w:r w:rsidRPr="004906E1">
        <w:rPr>
          <w:rFonts w:ascii="Arial" w:hAnsi="Arial" w:cs="Arial"/>
          <w:sz w:val="22"/>
          <w:szCs w:val="22"/>
        </w:rPr>
        <w:t xml:space="preserve">amówień </w:t>
      </w:r>
      <w:r w:rsidR="0029606A" w:rsidRPr="004906E1">
        <w:rPr>
          <w:rFonts w:ascii="Arial" w:hAnsi="Arial" w:cs="Arial"/>
          <w:sz w:val="22"/>
          <w:szCs w:val="22"/>
        </w:rPr>
        <w:t>p</w:t>
      </w:r>
      <w:r w:rsidRPr="004906E1">
        <w:rPr>
          <w:rFonts w:ascii="Arial" w:hAnsi="Arial" w:cs="Arial"/>
          <w:sz w:val="22"/>
          <w:szCs w:val="22"/>
        </w:rPr>
        <w:t xml:space="preserve">ublicznych </w:t>
      </w:r>
      <w:r w:rsidR="0073077C" w:rsidRPr="004906E1">
        <w:rPr>
          <w:rFonts w:ascii="Arial" w:hAnsi="Arial" w:cs="Arial"/>
          <w:sz w:val="22"/>
          <w:szCs w:val="22"/>
        </w:rPr>
        <w:t>(</w:t>
      </w:r>
      <w:proofErr w:type="spellStart"/>
      <w:r w:rsidR="0073077C" w:rsidRPr="004906E1">
        <w:rPr>
          <w:rFonts w:ascii="Arial" w:hAnsi="Arial" w:cs="Arial"/>
          <w:sz w:val="22"/>
          <w:szCs w:val="22"/>
        </w:rPr>
        <w:t>t.j</w:t>
      </w:r>
      <w:proofErr w:type="spellEnd"/>
      <w:r w:rsidR="0073077C" w:rsidRPr="004906E1">
        <w:rPr>
          <w:rFonts w:ascii="Arial" w:hAnsi="Arial" w:cs="Arial"/>
          <w:sz w:val="22"/>
          <w:szCs w:val="22"/>
        </w:rPr>
        <w:t>. Dz. U. z 2022r. poz. 1710)</w:t>
      </w:r>
      <w:r w:rsidR="00BE7BFD" w:rsidRPr="004906E1">
        <w:rPr>
          <w:rFonts w:ascii="Arial" w:hAnsi="Arial" w:cs="Arial"/>
          <w:sz w:val="22"/>
          <w:szCs w:val="22"/>
        </w:rPr>
        <w:t xml:space="preserve">, </w:t>
      </w:r>
      <w:r w:rsidR="00D9049C" w:rsidRPr="004906E1">
        <w:rPr>
          <w:rFonts w:ascii="Arial" w:hAnsi="Arial" w:cs="Arial"/>
          <w:sz w:val="22"/>
          <w:szCs w:val="22"/>
        </w:rPr>
        <w:t>udostępnia</w:t>
      </w:r>
      <w:r w:rsidR="00BE7BFD" w:rsidRPr="004906E1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4906E1">
        <w:rPr>
          <w:rFonts w:ascii="Arial" w:hAnsi="Arial" w:cs="Arial"/>
          <w:sz w:val="22"/>
          <w:szCs w:val="22"/>
        </w:rPr>
        <w:t>pecyfikacji Warunków Zamówienia (</w:t>
      </w:r>
      <w:r w:rsidR="0012774F" w:rsidRPr="004906E1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4906E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4906E1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4906E1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4906E1">
        <w:rPr>
          <w:rFonts w:ascii="Arial" w:hAnsi="Arial" w:cs="Arial"/>
          <w:sz w:val="22"/>
          <w:szCs w:val="22"/>
        </w:rPr>
        <w:t>wraz z wyjaśnieniami</w:t>
      </w:r>
      <w:r w:rsidR="0012774F" w:rsidRPr="004906E1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077C" w:rsidRPr="004906E1" w14:paraId="47C21BE6" w14:textId="77777777" w:rsidTr="0075214F">
        <w:tc>
          <w:tcPr>
            <w:tcW w:w="9356" w:type="dxa"/>
            <w:shd w:val="clear" w:color="auto" w:fill="auto"/>
          </w:tcPr>
          <w:p w14:paraId="57ECF173" w14:textId="77777777" w:rsidR="004906E1" w:rsidRPr="004906E1" w:rsidRDefault="004906E1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6A754A" w14:textId="3686440A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1.</w:t>
            </w:r>
            <w:r w:rsidRPr="004906E1">
              <w:rPr>
                <w:rFonts w:ascii="Arial" w:hAnsi="Arial" w:cs="Arial"/>
                <w:sz w:val="22"/>
                <w:szCs w:val="22"/>
              </w:rPr>
              <w:tab/>
              <w:t>Zgodnie z formularzem asortymentowo-cenowym (zał. nr 2 do SWZ) Zamawiający przewidział do przekazania w ramach realizacji zamówienia 192570 kg odpadów łącznie z wszystkich 3 lokalizacji.</w:t>
            </w:r>
          </w:p>
          <w:p w14:paraId="482261B0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Dla zapewnienia odpowiednich środków transportu niezbędna jest znajomość ilości odpadów wytwarzanych przez każdą z filii Zamawiającego w skali roku, miesiąca. Dlatego wnosimy o wskazanie ilości odpadów oddzielnie dla każdej z lokalizacji Zamawiającego. Odpowiedź: Zamawiający zamieszcza tabelkę z ilościami odpadów.</w:t>
            </w:r>
          </w:p>
          <w:p w14:paraId="6A0A738D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FFE787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2.</w:t>
            </w:r>
            <w:r w:rsidRPr="004906E1">
              <w:rPr>
                <w:rFonts w:ascii="Arial" w:hAnsi="Arial" w:cs="Arial"/>
                <w:sz w:val="22"/>
                <w:szCs w:val="22"/>
              </w:rPr>
              <w:tab/>
              <w:t xml:space="preserve">Zgodnie z zapisami SWZ pkt. 4.1. ust.4) Wykonawca zobowiązany jest odbierać odpady od poniedziałku do piątku, czyli 5 razy w tygodniu z wszystkich lokalizacji. Wg naszego doświadczenia, mając na uwadze ilości wytwarzanych odpadów, dla filii w Kowanówku wystarczający byłby odbiór 3 razy w tygodniu, a dla filii przy ul. Sanatoryjnej w Poznaniu 1-2 razy w miesiącu. Prosimy o zmianę częstotliwości odbioru odpadów dla wskazanych dwóch filii szpitala. Odpowiedź: odbiór odpadów w Kowanówku 3 razy w tygodniu, ul. Sanatoryjna 2 - 1 raz w tygodniu. </w:t>
            </w:r>
          </w:p>
          <w:p w14:paraId="4D61F0D2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608CC5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3.</w:t>
            </w:r>
            <w:r w:rsidRPr="004906E1">
              <w:rPr>
                <w:rFonts w:ascii="Arial" w:hAnsi="Arial" w:cs="Arial"/>
                <w:sz w:val="22"/>
                <w:szCs w:val="22"/>
              </w:rPr>
              <w:tab/>
              <w:t>Zgodnie z zapisami SWZ pkt. 4.1. ust.6) Wykonawca zobowiązany jest do zapewnienia opakowań jednorazowych - pojemników i worków oraz czerwonych pojemników 1100l dostarczanych sukcesywnie w ilości 15 szt. rocznie. Kontenery jezdne na kółkach o pojemności 1100l  służą do gromadzenia i transportowania odpadów medycznych, dostarczane są rotacyjnie (wymiana pełnych na puste). Przepisy nie nakładają obowiązku gromadzenia odpadów w zbiorczych kontenerach koloru czerwonego. Wykonawca nie dysponuje kontenerami we wskazanym kolorze. Wnosimy o zmianę powyższego zapisu SWZ i dopuszczenie kontenerów zbiorczych w innych kolorach, np. zielonym. Ponadto mając na uwadze przewidziane przez Zamawiającego ilości odpadów -192 570 kg/rok, z których ok. 95% stanowią odpady z lokalizacji przy ul. Juraszów, średnia ilość  jednorazowo odbieranych odpadów z tej lokalizacji wynosi 700 kg. Dla powyższej ilości wystarczające będzie zapewnienie  7 - 8 kontenerów  o poj. 1100l. Dlatego wnosimy o zmianę zapisów SWZ w tym zakresie. Odpowiedź: Zamawiający dopuszcza kolor pojemników 1100 l. może być również zielony. Ilość kontenerów pozostaje 15.</w:t>
            </w:r>
          </w:p>
          <w:p w14:paraId="30052B4C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5AD242" w14:textId="132FB82A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lastRenderedPageBreak/>
              <w:t>4.</w:t>
            </w:r>
            <w:r w:rsidRPr="004906E1">
              <w:rPr>
                <w:rFonts w:ascii="Arial" w:hAnsi="Arial" w:cs="Arial"/>
                <w:sz w:val="22"/>
                <w:szCs w:val="22"/>
              </w:rPr>
              <w:tab/>
              <w:t>Zgodnie z zapisami SWZ pkt. 4.1. ust.6) Wykonawca zobowiązany jest dostarczać Zamawiającemu również worki w kolorze białym i czarnym. Wykonawca dysponuje workami w kolorach czerwonym i żółtym. Czy Zamawiający wyrazi zgodę na dostarczenie zamiennie worków w takich kolorach? Odpowiedź: Zamawiający dopuszcza zamiennie dostarczenie worków innego koloru.</w:t>
            </w:r>
          </w:p>
          <w:p w14:paraId="24410B0A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514909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5.</w:t>
            </w:r>
            <w:r w:rsidRPr="004906E1">
              <w:rPr>
                <w:rFonts w:ascii="Arial" w:hAnsi="Arial" w:cs="Arial"/>
                <w:sz w:val="22"/>
                <w:szCs w:val="22"/>
              </w:rPr>
              <w:tab/>
              <w:t>Zgodnie z zapisami § 3 ust 1 wzoru umowy Wykonawca zobowiązany jest dostarczyć Zamawiającemu atestowane opakowania na odpady medyczne, oznakowane kodami odpadów. Właściwe oznakowanie, opisanie pojemników i worków jednorazowych z przekazywanymi odpadami medycznymi, zgodnie z Rozporządzeniem Ministra Zdrowia z dn. 5.10.2019 r. w sprawie szczegółowego sposobu postępowania z odpadami (Dz. U. 2017 poz. 1975) następuje w miejscu ich wytworzenia. Dodatkowo przepisy nie określają wymogu gromadzenia odpadów w atestowanych opakowaniach. Dlatego wnosimy o zmianę zapisu  § 3 ust. 1 wzoru umowy poprzez nadanie mu brzmienia: "1. Wykonawca w ramach przedmiotu Umowy zobowiązuje się dostarczania opakowań na odpady medyczne tj.: …………". Ponadto wnosimy o ujednolicenie zapisów  SWZ - opis przedmiotu zamówienia pkt 4.1),  § 3 ust. 1 wzoru umowy oraz formularza asortymentowo-cenowego w zakresie o opakowań i kontenerów, które ma dostarczyć Wykonawca. Odpowiedź: § 3 ust. 1 wzoru umowy otrzymuje brzmienie: "Wykonawca w ramach przedmiotu umowy zobowiązuje się również do dostarczenia atestowanych opakowań na odpady medyczne tj. (…)" - zostaje wykreślona część zdania: oznakowanych kodami 180102 i 180103.</w:t>
            </w:r>
          </w:p>
          <w:p w14:paraId="3F6BC645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A22367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6. Mając na uwadze bezpieczeństwo pracy naszej instalacji termicznego przekształcania odpadów (bezpieczne podawanie odpadów łatwopalnych do pieca) oraz bezpieczeństwo pracy osób biorących udział w procesie odbioru/transportu  odpadów, obsługi spalarni niezbędne jest przestrzeganie zasad segregacji i pakowania odpadów medycznych ze szczególnym uwzględnieniem odpadów chemicznych. Dlatego prosimy o dodanie następujących zapisów do wzoru umowy: w § 4 dodanie ust 3 o treści: "Odpady/substancje  chemiczne  oznaczone  kodami 180106*  i 180107 wymagają  szczególnego  postępowania  zarówno na etapie segregacji, sposobu pakowania i oznaczania oraz szczególnego nadzoru w procesie podawania do  unieszkodliwienia. Odpady chemiczne, ciekłe będą pakowane do szczelnych pojemników z tworzywa sztucznego o poj. 5l, opisanych kodem oraz nazwą substancji chemicznej. Przekazywanie odpadów chemicznych wymaga każdorazowo informowania kierowcy odbierającego odpady." Prosimy również o udostępnienie kart charakterystyki odpadów chemicznych, które Zamawiający przewiduje przekazywać. Odpowiedź: Zamawiający wyraża zgodę na zmianę zapisu oraz przesyła wzór karty przekazania odpadów (jest to wersja papierowa, jest ona generowana elektronicznie w systemie BOA, jak i tabelę charakterystyki wszystkich odpadów medycznych, które Szpital planuje przekazywać.</w:t>
            </w:r>
          </w:p>
          <w:p w14:paraId="7B34F431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88EA78" w14:textId="314EC2C5" w:rsidR="0073077C" w:rsidRPr="004906E1" w:rsidRDefault="004906E1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7</w:t>
            </w:r>
            <w:r w:rsidR="0073077C" w:rsidRPr="004906E1">
              <w:rPr>
                <w:rFonts w:ascii="Arial" w:hAnsi="Arial" w:cs="Arial"/>
                <w:sz w:val="22"/>
                <w:szCs w:val="22"/>
              </w:rPr>
              <w:t>.</w:t>
            </w:r>
            <w:r w:rsidR="0073077C" w:rsidRPr="004906E1">
              <w:rPr>
                <w:rFonts w:ascii="Arial" w:hAnsi="Arial" w:cs="Arial"/>
                <w:sz w:val="22"/>
                <w:szCs w:val="22"/>
              </w:rPr>
              <w:tab/>
              <w:t>Zgodnie z zapisami pkt. 4.3 ust.4 oraz § 9 ust.3 wzoru umowy Zamawiający wymaga, aby Wykonawca na każde żądanie Zmawiającego przedłożył dokumenty potwierdzające spełnienie wymogu zatrudnienia osób na podstawie umowy o pracę tj. kopie umów o pracę, zaświadczenie ZUS potwierdzające opłacenie składek na ubezpieczenia społeczne  i zdrowotne z tytułu zatrudnienia na podstawie umowy o pracę oraz kopię dowodu potwierdzającego zgłoszenie pracownika przez pracodawcę do ubezpieczeń.</w:t>
            </w:r>
          </w:p>
          <w:p w14:paraId="5497E25F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W naszym przekonaniu wystarczającym dowodem zatrudnienia pracowników na umowę  o pracę jest oświadczenie pracodawcy oraz zaświadczenie z właściwego oddziału ZUS o niezaleganiu z opłacaniem składek na ubezpieczenia społeczne i zdrowotne.</w:t>
            </w:r>
          </w:p>
          <w:p w14:paraId="61D43C1D" w14:textId="35F59AF6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 xml:space="preserve">Dlatego wnosimy o zmianę ww. przepisów i wprowadzenia wymogu przedłożenia na każde wezwanie Zamawiającego oświadczenia pracodawcy (Wykonawcy/podwykonawcy) oraz zaświadczenie z właściwego oddziału ZUS o niezaleganiu z opłacaniem składek na ubezpieczenia społeczne  </w:t>
            </w:r>
            <w:r w:rsidR="004906E1">
              <w:rPr>
                <w:rFonts w:ascii="Arial" w:hAnsi="Arial" w:cs="Arial"/>
                <w:sz w:val="22"/>
                <w:szCs w:val="22"/>
              </w:rPr>
              <w:t>i zdr</w:t>
            </w:r>
            <w:r w:rsidRPr="004906E1">
              <w:rPr>
                <w:rFonts w:ascii="Arial" w:hAnsi="Arial" w:cs="Arial"/>
                <w:sz w:val="22"/>
                <w:szCs w:val="22"/>
              </w:rPr>
              <w:t xml:space="preserve">owotne. Odpowiedź: Na potwierdzenie spełnienia wymogu zatrudnienia osób na podstawie umowy o pracę Zamawiający wymaga oświadczenia - załącznik nr 4. Oświadczenie to jest na wezwanie. </w:t>
            </w:r>
          </w:p>
          <w:p w14:paraId="26130A11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13AD32" w14:textId="005F2DA9" w:rsidR="0073077C" w:rsidRPr="004906E1" w:rsidRDefault="004906E1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8</w:t>
            </w:r>
            <w:r w:rsidR="0073077C" w:rsidRPr="004906E1">
              <w:rPr>
                <w:rFonts w:ascii="Arial" w:hAnsi="Arial" w:cs="Arial"/>
                <w:sz w:val="22"/>
                <w:szCs w:val="22"/>
              </w:rPr>
              <w:t>.</w:t>
            </w:r>
            <w:r w:rsidR="0073077C" w:rsidRPr="004906E1">
              <w:rPr>
                <w:rFonts w:ascii="Arial" w:hAnsi="Arial" w:cs="Arial"/>
                <w:sz w:val="22"/>
                <w:szCs w:val="22"/>
              </w:rPr>
              <w:tab/>
              <w:t>Zgodnie z zapisami Formularza ofertowego - zał. nr 1 do SWZ oraz § 7 ust. 2 wzoru umowy termin płatności faktury wynosi 60 dni od daty otrzymania prawidłowo wystawionej faktury.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3077C" w:rsidRPr="004906E1">
              <w:rPr>
                <w:rFonts w:ascii="Arial" w:hAnsi="Arial" w:cs="Arial"/>
                <w:sz w:val="22"/>
                <w:szCs w:val="22"/>
              </w:rPr>
              <w:t>Wykonawca ponosi  wysokie koszty realizacji usługi na bieżąco, długi okres płatności, aż  60 dni, może negatywnie wpłynąć na płynność finansową Wykonawcy. Dlatego wnosimy o skrócenie terminu płatności np. do 30 dni. Odpowiedź: Zgodnie z SWZ.</w:t>
            </w:r>
          </w:p>
          <w:p w14:paraId="16E8131C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31D8A2" w14:textId="7877EF4B" w:rsidR="0073077C" w:rsidRPr="004906E1" w:rsidRDefault="004906E1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9</w:t>
            </w:r>
            <w:r w:rsidR="0073077C" w:rsidRPr="004906E1">
              <w:rPr>
                <w:rFonts w:ascii="Arial" w:hAnsi="Arial" w:cs="Arial"/>
                <w:sz w:val="22"/>
                <w:szCs w:val="22"/>
              </w:rPr>
              <w:tab/>
              <w:t>Wnosimy o wykreślenie zapisów § 8 wzoru umowy dotyczących pełnej odpowiedzialności odszkodowawczej wobec Zamawiającego za prawidłową i terminową realizację umowy, a także za nieprzestrzeganie wszelkich przepisów oraz zaleceń jednostek kontrolujących w zakresie świadczonych usług.</w:t>
            </w:r>
          </w:p>
          <w:p w14:paraId="7AE0F7B6" w14:textId="33B92922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Powyższe zapisy wzoru umowy są bardzo ogólne. Wykonawca może ponosić odpowiedzialność  przed Zamawiającym za zawinione przez siebie uchybienia w realizacji umowy. Ale musi być poinformowany o rozmiarach tej odpowiedzialności, wysokości kar jakie mogą zostać na niego nałożone za złamanie konkretnych przepisów i wymagań. Pozostawienie tak ogólnego zapisu jest próbą przerzucenia na Wykonawcę wszystkich konsekwencji finansowych jakie grożą Zamawiającemu w wyniku nałożenia na niego kar przez jednostki kontrolujące, na co Wykonawca nie wyraża zgody.</w:t>
            </w:r>
            <w:r w:rsidR="004906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906E1">
              <w:rPr>
                <w:rFonts w:ascii="Arial" w:hAnsi="Arial" w:cs="Arial"/>
                <w:sz w:val="22"/>
                <w:szCs w:val="22"/>
              </w:rPr>
              <w:t>Wobec powyższego wnosimy jak na wstępie. Odpowiedź: Zgodnie z SWZ.</w:t>
            </w:r>
          </w:p>
          <w:p w14:paraId="238C0B5D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9CA735" w14:textId="07FD50B8" w:rsidR="0073077C" w:rsidRPr="004906E1" w:rsidRDefault="004906E1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10</w:t>
            </w:r>
            <w:r w:rsidR="0073077C" w:rsidRPr="004906E1">
              <w:rPr>
                <w:rFonts w:ascii="Arial" w:hAnsi="Arial" w:cs="Arial"/>
                <w:sz w:val="22"/>
                <w:szCs w:val="22"/>
              </w:rPr>
              <w:t>.</w:t>
            </w:r>
            <w:r w:rsidR="0073077C" w:rsidRPr="004906E1">
              <w:rPr>
                <w:rFonts w:ascii="Arial" w:hAnsi="Arial" w:cs="Arial"/>
                <w:sz w:val="22"/>
                <w:szCs w:val="22"/>
              </w:rPr>
              <w:tab/>
              <w:t>Naliczenie kary umownej jest uprawnieniem, mającym na celu zdyscyplinowanie do realizacji umowy zgodnie z jej zapisami. Dlatego wnosimy o zmianę zapisu § 10 ust 1 wzoru umowy poprzez nadanie im brzmienia o treści: "1. Zamawiający może nałożyć na Wykonawcę kary umowne: …". Odpowiedź: Zgodnie z SWZ.</w:t>
            </w:r>
          </w:p>
          <w:p w14:paraId="6AC76D79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FBFB742" w14:textId="6E48CB7E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1</w:t>
            </w:r>
            <w:r w:rsidR="004906E1" w:rsidRPr="004906E1">
              <w:rPr>
                <w:rFonts w:ascii="Arial" w:hAnsi="Arial" w:cs="Arial"/>
                <w:sz w:val="22"/>
                <w:szCs w:val="22"/>
              </w:rPr>
              <w:t>1</w:t>
            </w:r>
            <w:r w:rsidRPr="004906E1">
              <w:rPr>
                <w:rFonts w:ascii="Arial" w:hAnsi="Arial" w:cs="Arial"/>
                <w:sz w:val="22"/>
                <w:szCs w:val="22"/>
              </w:rPr>
              <w:t>.</w:t>
            </w:r>
            <w:r w:rsidRPr="004906E1">
              <w:rPr>
                <w:rFonts w:ascii="Arial" w:hAnsi="Arial" w:cs="Arial"/>
                <w:sz w:val="22"/>
                <w:szCs w:val="22"/>
              </w:rPr>
              <w:tab/>
              <w:t>Wnosimy o zmianę zapisu  § 10 ust 2 wzoru umowy poprzez nadanie im brzmienia o treści:</w:t>
            </w:r>
          </w:p>
          <w:p w14:paraId="78E66C5D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"2. W przypadku zawinionego opóźnienia w świadczeniu usługi, przekraczającego 3 dni robocze, o czym Wykonawca nie powiadomił Zamawiającego i nie ustalił z nim nowego terminu odbioru, Zamawiający niezależnie od uprawnień określonych w ust. 1 pkt 2, zastrzega sobie prawo do zlecenia wykonania usługi innemu Wykonawcy bez konieczności wyznaczenia Wykonawcy dodatkowego terminu na wykonanie usługi, a Wykonawcę umowy obciąży jej wszystkimi kosztami". Odpowiedź: Zgodnie z SWZ.</w:t>
            </w:r>
          </w:p>
          <w:p w14:paraId="3AD822B2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0B7EAB2" w14:textId="3BE18171" w:rsidR="0073077C" w:rsidRPr="004906E1" w:rsidRDefault="004906E1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12</w:t>
            </w:r>
            <w:r w:rsidR="0073077C" w:rsidRPr="004906E1">
              <w:rPr>
                <w:rFonts w:ascii="Arial" w:hAnsi="Arial" w:cs="Arial"/>
                <w:sz w:val="22"/>
                <w:szCs w:val="22"/>
              </w:rPr>
              <w:tab/>
              <w:t>Umowa o zamówienie publiczne jest umową wzajemną, powinna być kompletna i symetryczna. Dlatego wnosimy o wprowadzenie następujących zapisów do wzoru umowy:</w:t>
            </w:r>
          </w:p>
          <w:p w14:paraId="7AB374F2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a)</w:t>
            </w:r>
            <w:r w:rsidRPr="004906E1">
              <w:rPr>
                <w:rFonts w:ascii="Arial" w:hAnsi="Arial" w:cs="Arial"/>
                <w:sz w:val="22"/>
                <w:szCs w:val="22"/>
              </w:rPr>
              <w:tab/>
              <w:t>w  § 10 wzoru  umowy dodanie ust. 6 o treści:</w:t>
            </w:r>
          </w:p>
          <w:p w14:paraId="519A504A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 xml:space="preserve"> "Wykonawca może nałożyć za Zamawiającego karę umowna w wysokości 5 % niezrealizowanej części umowy, gdy którakolwiek ze Stron odstąpi od umowy z powodu okoliczności, za które odpowiada Zamawiający".</w:t>
            </w:r>
          </w:p>
          <w:p w14:paraId="280701C6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b)</w:t>
            </w:r>
            <w:r w:rsidRPr="004906E1">
              <w:rPr>
                <w:rFonts w:ascii="Arial" w:hAnsi="Arial" w:cs="Arial"/>
                <w:sz w:val="22"/>
                <w:szCs w:val="22"/>
              </w:rPr>
              <w:tab/>
              <w:t>w § 10 dodanie ust.7 następującej treści:</w:t>
            </w:r>
          </w:p>
          <w:p w14:paraId="2FDBC912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"W przypadku zaniechania zapłaty za wykonane przez Wykonawcę usługi na rzecz Zamawiającego, Wykonawca może wstrzymać realizację odbioru odpadów od Zamawiającego po bezskutecznym upływie terminu wskazanego wezwaniem do zapłaty, w powołaniu na  art. 488 § 2 Kodeksu cywilnego".</w:t>
            </w:r>
          </w:p>
          <w:p w14:paraId="1DBD7D99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c)</w:t>
            </w:r>
            <w:r w:rsidRPr="004906E1">
              <w:rPr>
                <w:rFonts w:ascii="Arial" w:hAnsi="Arial" w:cs="Arial"/>
                <w:sz w:val="22"/>
                <w:szCs w:val="22"/>
              </w:rPr>
              <w:tab/>
              <w:t>w § 10 dodanie ust.8 następującej treści:</w:t>
            </w:r>
          </w:p>
          <w:p w14:paraId="09882A0E" w14:textId="77777777" w:rsidR="0073077C" w:rsidRPr="004906E1" w:rsidRDefault="0073077C" w:rsidP="004906E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06E1">
              <w:rPr>
                <w:rFonts w:ascii="Arial" w:hAnsi="Arial" w:cs="Arial"/>
                <w:sz w:val="22"/>
                <w:szCs w:val="22"/>
              </w:rPr>
              <w:t>"W przypadku zaniechania zapłaty za wykonane przez Wykonawcę usługi na rzecz Zamawiającego, Wykonawca może odstąpić od umowy po bezskutecznym upływie terminu wskazanego wezwaniem do zapłaty oraz dodatkowych 7 dni w powołaniu na art. 491 Kodeksu cywilnego". Odpowiedź: Zgodnie z SWZ.</w:t>
            </w:r>
          </w:p>
        </w:tc>
      </w:tr>
    </w:tbl>
    <w:p w14:paraId="4C57EC79" w14:textId="5D30CB37" w:rsidR="006D4AB3" w:rsidRDefault="006D4AB3" w:rsidP="004906E1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4906E1">
        <w:rPr>
          <w:rFonts w:ascii="Arial" w:hAnsi="Arial" w:cs="Arial"/>
          <w:sz w:val="22"/>
          <w:szCs w:val="22"/>
        </w:rPr>
        <w:lastRenderedPageBreak/>
        <w:t>Zamawiający</w:t>
      </w:r>
    </w:p>
    <w:p w14:paraId="3E3690DE" w14:textId="77777777" w:rsidR="00B767A5" w:rsidRDefault="00B767A5" w:rsidP="00B767A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E60772E" w14:textId="77777777" w:rsidR="00B767A5" w:rsidRDefault="00B767A5" w:rsidP="00B767A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5C8F414" w14:textId="77777777" w:rsidR="00B767A5" w:rsidRDefault="00B767A5" w:rsidP="00B767A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3F0F6BD" w14:textId="77777777" w:rsidR="00B767A5" w:rsidRPr="004906E1" w:rsidRDefault="00B767A5" w:rsidP="004906E1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B767A5" w:rsidRPr="004906E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BD268" w14:textId="77777777" w:rsidR="00CE2057" w:rsidRDefault="00CE2057">
      <w:r>
        <w:separator/>
      </w:r>
    </w:p>
  </w:endnote>
  <w:endnote w:type="continuationSeparator" w:id="0">
    <w:p w14:paraId="36690E56" w14:textId="77777777" w:rsidR="00CE2057" w:rsidRDefault="00CE2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A89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12F5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D6A8A" w14:textId="6BE334C8" w:rsidR="006D4AB3" w:rsidRDefault="00B767A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858A4F" wp14:editId="06D9C83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D6F6C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2ECE99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132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CE24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6C0ED7" w14:textId="77777777" w:rsidR="006D4AB3" w:rsidRDefault="006D4AB3">
    <w:pPr>
      <w:pStyle w:val="Stopka"/>
      <w:tabs>
        <w:tab w:val="clear" w:pos="4536"/>
        <w:tab w:val="left" w:pos="6237"/>
      </w:tabs>
    </w:pPr>
  </w:p>
  <w:p w14:paraId="408207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5E30F" w14:textId="77777777" w:rsidR="00CE2057" w:rsidRDefault="00CE2057">
      <w:r>
        <w:separator/>
      </w:r>
    </w:p>
  </w:footnote>
  <w:footnote w:type="continuationSeparator" w:id="0">
    <w:p w14:paraId="243B525E" w14:textId="77777777" w:rsidR="00CE2057" w:rsidRDefault="00CE2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7E8D8" w14:textId="77777777" w:rsidR="0073077C" w:rsidRDefault="007307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B9040" w14:textId="77777777" w:rsidR="0073077C" w:rsidRDefault="007307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2859C" w14:textId="77777777" w:rsidR="0073077C" w:rsidRDefault="007307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5170987">
    <w:abstractNumId w:val="3"/>
  </w:num>
  <w:num w:numId="2" w16cid:durableId="1492135943">
    <w:abstractNumId w:val="6"/>
  </w:num>
  <w:num w:numId="3" w16cid:durableId="968247296">
    <w:abstractNumId w:val="2"/>
  </w:num>
  <w:num w:numId="4" w16cid:durableId="1544946078">
    <w:abstractNumId w:val="5"/>
  </w:num>
  <w:num w:numId="5" w16cid:durableId="942610954">
    <w:abstractNumId w:val="0"/>
  </w:num>
  <w:num w:numId="6" w16cid:durableId="926109438">
    <w:abstractNumId w:val="1"/>
  </w:num>
  <w:num w:numId="7" w16cid:durableId="8017020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057"/>
    <w:rsid w:val="00031374"/>
    <w:rsid w:val="000A1097"/>
    <w:rsid w:val="000E2A8F"/>
    <w:rsid w:val="0012774F"/>
    <w:rsid w:val="00144B7A"/>
    <w:rsid w:val="00180C6E"/>
    <w:rsid w:val="0029606A"/>
    <w:rsid w:val="003E18FD"/>
    <w:rsid w:val="004848F3"/>
    <w:rsid w:val="004906E1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077C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767A5"/>
    <w:rsid w:val="00BA6584"/>
    <w:rsid w:val="00BE7BFD"/>
    <w:rsid w:val="00C370F2"/>
    <w:rsid w:val="00C44EEC"/>
    <w:rsid w:val="00CE205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FFA81"/>
  <w15:chartTrackingRefBased/>
  <w15:docId w15:val="{24284B97-5806-4590-ABE9-45D76486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1410</Words>
  <Characters>9127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2023-01-05T12:27:00Z</cp:lastPrinted>
  <dcterms:created xsi:type="dcterms:W3CDTF">2023-01-05T12:28:00Z</dcterms:created>
  <dcterms:modified xsi:type="dcterms:W3CDTF">2023-01-05T12:28:00Z</dcterms:modified>
</cp:coreProperties>
</file>