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3D7E1E" w14:textId="0797DCCC" w:rsidR="00A77DCC" w:rsidRPr="003A03AC" w:rsidRDefault="00ED317E" w:rsidP="00EA3899">
      <w:pPr>
        <w:numPr>
          <w:ilvl w:val="0"/>
          <w:numId w:val="0"/>
        </w:numPr>
        <w:jc w:val="right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ED317E">
        <w:rPr>
          <w:rFonts w:ascii="Garamond" w:hAnsi="Garamond" w:cs="Arial"/>
          <w:color w:val="FF0000"/>
          <w:sz w:val="22"/>
          <w:szCs w:val="22"/>
        </w:rPr>
        <w:t xml:space="preserve"> Modyfikacja - </w:t>
      </w:r>
      <w:r w:rsidR="00A77DCC" w:rsidRPr="00ED317E">
        <w:rPr>
          <w:rFonts w:ascii="Garamond" w:hAnsi="Garamond" w:cs="Arial"/>
          <w:color w:val="FF0000"/>
          <w:sz w:val="22"/>
          <w:szCs w:val="22"/>
        </w:rPr>
        <w:t>Z</w:t>
      </w:r>
      <w:r w:rsidR="00A77DCC"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ałącznik nr </w:t>
      </w:r>
      <w:r w:rsidR="00164787">
        <w:rPr>
          <w:rFonts w:ascii="Garamond" w:hAnsi="Garamond" w:cs="Arial"/>
          <w:color w:val="0D0D0D" w:themeColor="text1" w:themeTint="F2"/>
          <w:sz w:val="22"/>
          <w:szCs w:val="22"/>
        </w:rPr>
        <w:t>6</w:t>
      </w:r>
      <w:r w:rsidR="00A77DCC"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 do SWZ</w:t>
      </w:r>
      <w:r w:rsidR="00AA6E09"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                                                           </w:t>
      </w:r>
    </w:p>
    <w:p w14:paraId="6EA2CBF4" w14:textId="7DB554EF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UMOWA</w:t>
      </w:r>
      <w:r w:rsidR="00727559"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 xml:space="preserve">  </w:t>
      </w:r>
      <w:r w:rsidR="008B225E"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…..</w:t>
      </w: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/20</w:t>
      </w:r>
      <w:r w:rsid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2</w:t>
      </w:r>
      <w:r w:rsidR="00ED317E">
        <w:rPr>
          <w:rFonts w:ascii="Garamond" w:hAnsi="Garamond" w:cs="Arial"/>
          <w:b/>
          <w:color w:val="0D0D0D" w:themeColor="text1" w:themeTint="F2"/>
          <w:sz w:val="22"/>
          <w:szCs w:val="22"/>
        </w:rPr>
        <w:t>3</w:t>
      </w:r>
    </w:p>
    <w:p w14:paraId="767748CC" w14:textId="77777777" w:rsidR="00AA6E09" w:rsidRPr="003A03AC" w:rsidRDefault="00AA6E09" w:rsidP="00EA3899">
      <w:pPr>
        <w:numPr>
          <w:ilvl w:val="0"/>
          <w:numId w:val="0"/>
        </w:numPr>
        <w:rPr>
          <w:rFonts w:ascii="Garamond" w:hAnsi="Garamond" w:cs="Arial"/>
          <w:b/>
          <w:color w:val="0D0D0D" w:themeColor="text1" w:themeTint="F2"/>
          <w:sz w:val="22"/>
          <w:szCs w:val="22"/>
        </w:rPr>
      </w:pPr>
    </w:p>
    <w:p w14:paraId="5930AF5F" w14:textId="6D485672" w:rsidR="00AA6E09" w:rsidRPr="003A03AC" w:rsidRDefault="00AA6E09" w:rsidP="00EA3899">
      <w:pPr>
        <w:numPr>
          <w:ilvl w:val="0"/>
          <w:numId w:val="0"/>
        </w:numPr>
        <w:tabs>
          <w:tab w:val="left" w:leader="dot" w:pos="4488"/>
        </w:tabs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Zawarta w Poznaniu w dniu </w:t>
      </w:r>
      <w:r w:rsidR="008B225E" w:rsidRPr="003A03AC">
        <w:rPr>
          <w:rFonts w:ascii="Garamond" w:hAnsi="Garamond" w:cs="Arial"/>
          <w:color w:val="0D0D0D" w:themeColor="text1" w:themeTint="F2"/>
          <w:sz w:val="22"/>
          <w:szCs w:val="22"/>
        </w:rPr>
        <w:t>…………………………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 r. pomiędzy:</w:t>
      </w:r>
    </w:p>
    <w:p w14:paraId="3BC4B3B1" w14:textId="77777777" w:rsidR="00AA6E09" w:rsidRPr="003A03AC" w:rsidRDefault="00AA6E09" w:rsidP="00EA3899">
      <w:pPr>
        <w:numPr>
          <w:ilvl w:val="0"/>
          <w:numId w:val="0"/>
        </w:numPr>
        <w:tabs>
          <w:tab w:val="left" w:leader="dot" w:pos="4488"/>
        </w:tabs>
        <w:ind w:left="1778" w:hanging="360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</w:p>
    <w:p w14:paraId="02600B74" w14:textId="74772D7E" w:rsidR="00AA6E09" w:rsidRPr="003A03AC" w:rsidRDefault="00AA6E09" w:rsidP="00EA3899">
      <w:pPr>
        <w:pStyle w:val="Akapitzlist"/>
        <w:tabs>
          <w:tab w:val="left" w:leader="dot" w:pos="8674"/>
        </w:tabs>
        <w:ind w:left="0" w:firstLine="0"/>
        <w:jc w:val="both"/>
        <w:rPr>
          <w:rFonts w:ascii="Garamond" w:eastAsia="MS Mincho" w:hAnsi="Garamond" w:cs="Arial"/>
          <w:color w:val="0D0D0D" w:themeColor="text1" w:themeTint="F2"/>
        </w:rPr>
      </w:pPr>
      <w:r w:rsidRPr="003A03AC">
        <w:rPr>
          <w:rFonts w:ascii="Garamond" w:hAnsi="Garamond" w:cs="Arial"/>
          <w:b/>
          <w:color w:val="0D0D0D" w:themeColor="text1" w:themeTint="F2"/>
        </w:rPr>
        <w:t>Szpitalem Wojewódzkim w Poznaniu</w:t>
      </w:r>
      <w:r w:rsidRPr="003A03AC">
        <w:rPr>
          <w:rFonts w:ascii="Garamond" w:hAnsi="Garamond" w:cs="Arial"/>
          <w:color w:val="0D0D0D" w:themeColor="text1" w:themeTint="F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reprezentowanym:</w:t>
      </w:r>
      <w:r w:rsidR="00C155E7">
        <w:rPr>
          <w:rFonts w:ascii="Garamond" w:hAnsi="Garamond" w:cs="Arial"/>
          <w:color w:val="0D0D0D" w:themeColor="text1" w:themeTint="F2"/>
        </w:rPr>
        <w:t xml:space="preserve"> </w:t>
      </w:r>
      <w:r w:rsidR="00727559" w:rsidRPr="003A03AC">
        <w:rPr>
          <w:rFonts w:ascii="Garamond" w:eastAsia="MS Mincho" w:hAnsi="Garamond" w:cs="Arial"/>
          <w:color w:val="0D0D0D" w:themeColor="text1" w:themeTint="F2"/>
        </w:rPr>
        <w:t xml:space="preserve">Dyrektor                                                   </w:t>
      </w:r>
    </w:p>
    <w:p w14:paraId="66F9E019" w14:textId="32A4D2CF" w:rsidR="00AA6E09" w:rsidRPr="003A03AC" w:rsidRDefault="00AA6E09" w:rsidP="00EA3899">
      <w:pPr>
        <w:pStyle w:val="Akapitzlist"/>
        <w:tabs>
          <w:tab w:val="left" w:leader="dot" w:pos="8674"/>
        </w:tabs>
        <w:ind w:left="0" w:firstLine="0"/>
        <w:jc w:val="both"/>
        <w:rPr>
          <w:rFonts w:ascii="Garamond" w:hAnsi="Garamond" w:cs="Arial"/>
          <w:color w:val="0D0D0D" w:themeColor="text1" w:themeTint="F2"/>
        </w:rPr>
      </w:pPr>
      <w:r w:rsidRPr="003A03AC">
        <w:rPr>
          <w:rFonts w:ascii="Garamond" w:hAnsi="Garamond" w:cs="Arial"/>
          <w:color w:val="0D0D0D" w:themeColor="text1" w:themeTint="F2"/>
        </w:rPr>
        <w:t>zwanym dalej "</w:t>
      </w:r>
      <w:r w:rsidRPr="003A03AC">
        <w:rPr>
          <w:rFonts w:ascii="Garamond" w:hAnsi="Garamond" w:cs="Arial"/>
          <w:b/>
          <w:color w:val="0D0D0D" w:themeColor="text1" w:themeTint="F2"/>
        </w:rPr>
        <w:t>Zamawiającym</w:t>
      </w:r>
      <w:r w:rsidRPr="003A03AC">
        <w:rPr>
          <w:rFonts w:ascii="Garamond" w:hAnsi="Garamond" w:cs="Arial"/>
          <w:color w:val="0D0D0D" w:themeColor="text1" w:themeTint="F2"/>
        </w:rPr>
        <w:t xml:space="preserve">", </w:t>
      </w:r>
    </w:p>
    <w:p w14:paraId="1B16FD6B" w14:textId="77777777" w:rsidR="00AA6E09" w:rsidRPr="003A03AC" w:rsidRDefault="00AA6E09" w:rsidP="00EA3899">
      <w:pPr>
        <w:numPr>
          <w:ilvl w:val="0"/>
          <w:numId w:val="0"/>
        </w:numPr>
        <w:tabs>
          <w:tab w:val="left" w:leader="dot" w:pos="0"/>
        </w:tabs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a</w:t>
      </w:r>
    </w:p>
    <w:p w14:paraId="5C04BFA5" w14:textId="77777777" w:rsidR="00AA6E09" w:rsidRPr="003A03AC" w:rsidRDefault="00AA6E09" w:rsidP="00EA3899">
      <w:pPr>
        <w:numPr>
          <w:ilvl w:val="0"/>
          <w:numId w:val="0"/>
        </w:numPr>
        <w:tabs>
          <w:tab w:val="left" w:leader="dot" w:pos="0"/>
        </w:tabs>
        <w:jc w:val="both"/>
        <w:rPr>
          <w:rFonts w:ascii="Garamond" w:eastAsia="MS Mincho" w:hAnsi="Garamond" w:cs="Arial"/>
          <w:i/>
          <w:color w:val="0D0D0D" w:themeColor="text1" w:themeTint="F2"/>
          <w:sz w:val="22"/>
          <w:szCs w:val="22"/>
        </w:rPr>
      </w:pP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  <w:highlight w:val="yellow"/>
        </w:rPr>
        <w:t>______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]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</w:rPr>
        <w:t xml:space="preserve"> z siedzibą w 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  <w:highlight w:val="yellow"/>
        </w:rPr>
        <w:t>_______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]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</w:rPr>
        <w:t xml:space="preserve">, ul. 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  <w:highlight w:val="yellow"/>
        </w:rPr>
        <w:t>________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]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</w:rPr>
        <w:t xml:space="preserve">, 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  <w:highlight w:val="yellow"/>
        </w:rPr>
        <w:t>___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-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  <w:highlight w:val="yellow"/>
        </w:rPr>
        <w:t>____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]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</w:rPr>
        <w:t xml:space="preserve">, wpisaną do rejestru przedsiębiorców Krajowego Rejestru Sądowego prowadzonego przez 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  <w:highlight w:val="yellow"/>
        </w:rPr>
        <w:t>_______________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]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</w:rPr>
        <w:t xml:space="preserve"> Krajowego Rejestru Sądowego pod numerem KRS 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  <w:highlight w:val="yellow"/>
        </w:rPr>
        <w:t>________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]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</w:rPr>
        <w:t xml:space="preserve">, 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  <w:highlight w:val="yellow"/>
        </w:rPr>
        <w:t>________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]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</w:rPr>
        <w:t xml:space="preserve">, NIP 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  <w:highlight w:val="yellow"/>
        </w:rPr>
        <w:t>________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]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</w:rPr>
        <w:t xml:space="preserve">, REGON 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  <w:highlight w:val="yellow"/>
        </w:rPr>
        <w:t>________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 xml:space="preserve">] 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</w:rPr>
        <w:t xml:space="preserve">reprezentowaną przez 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  <w:highlight w:val="yellow"/>
        </w:rPr>
        <w:t>_______________</w:t>
      </w:r>
      <w:r w:rsidRPr="003A03AC">
        <w:rPr>
          <w:rFonts w:ascii="Garamond" w:eastAsia="MS Mincho" w:hAnsi="Garamond" w:cs="Arial"/>
          <w:color w:val="0D0D0D" w:themeColor="text1" w:themeTint="F2"/>
          <w:sz w:val="22"/>
          <w:szCs w:val="22"/>
        </w:rPr>
        <w:t>]</w:t>
      </w: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</w:rPr>
        <w:t xml:space="preserve">  </w:t>
      </w:r>
    </w:p>
    <w:p w14:paraId="3D390B9C" w14:textId="77777777" w:rsidR="00AA6E09" w:rsidRPr="003A03AC" w:rsidRDefault="00AA6E09" w:rsidP="00EA3899">
      <w:pPr>
        <w:numPr>
          <w:ilvl w:val="0"/>
          <w:numId w:val="0"/>
        </w:numPr>
        <w:tabs>
          <w:tab w:val="left" w:leader="dot" w:pos="0"/>
        </w:tabs>
        <w:jc w:val="both"/>
        <w:rPr>
          <w:rFonts w:ascii="Garamond" w:eastAsia="MS Mincho" w:hAnsi="Garamond" w:cs="Arial"/>
          <w:i/>
          <w:color w:val="0D0D0D" w:themeColor="text1" w:themeTint="F2"/>
          <w:sz w:val="22"/>
          <w:szCs w:val="22"/>
        </w:rPr>
      </w:pPr>
      <w:r w:rsidRPr="003A03AC">
        <w:rPr>
          <w:rFonts w:ascii="Garamond" w:eastAsia="MS Mincho" w:hAnsi="Garamond" w:cs="Arial"/>
          <w:i/>
          <w:color w:val="0D0D0D" w:themeColor="text1" w:themeTint="F2"/>
          <w:sz w:val="22"/>
          <w:szCs w:val="22"/>
        </w:rPr>
        <w:t>lub</w:t>
      </w:r>
    </w:p>
    <w:p w14:paraId="507F4460" w14:textId="77777777" w:rsidR="00AA6E09" w:rsidRPr="003A03AC" w:rsidRDefault="00AA6E09" w:rsidP="00EA3899">
      <w:pPr>
        <w:pStyle w:val="Akapitzlist"/>
        <w:tabs>
          <w:tab w:val="left" w:leader="dot" w:pos="8674"/>
        </w:tabs>
        <w:ind w:left="0" w:firstLine="0"/>
        <w:jc w:val="both"/>
        <w:rPr>
          <w:rFonts w:ascii="Garamond" w:eastAsia="Times New Roman" w:hAnsi="Garamond" w:cs="Arial"/>
          <w:i/>
          <w:color w:val="0D0D0D" w:themeColor="text1" w:themeTint="F2"/>
        </w:rPr>
      </w:pPr>
      <w:r w:rsidRPr="003A03AC">
        <w:rPr>
          <w:rFonts w:ascii="Garamond" w:eastAsia="MS Mincho" w:hAnsi="Garamond" w:cs="Arial"/>
          <w:color w:val="0D0D0D" w:themeColor="text1" w:themeTint="F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highlight w:val="yellow"/>
        </w:rPr>
        <w:t>______</w:t>
      </w:r>
      <w:r w:rsidRPr="003A03AC">
        <w:rPr>
          <w:rFonts w:ascii="Garamond" w:eastAsia="MS Mincho" w:hAnsi="Garamond" w:cs="Arial"/>
          <w:color w:val="0D0D0D" w:themeColor="text1" w:themeTint="F2"/>
        </w:rPr>
        <w:t>]</w:t>
      </w:r>
      <w:r w:rsidRPr="003A03AC">
        <w:rPr>
          <w:rFonts w:ascii="Garamond" w:hAnsi="Garamond" w:cs="Arial"/>
          <w:i/>
          <w:color w:val="0D0D0D" w:themeColor="text1" w:themeTint="F2"/>
        </w:rPr>
        <w:t xml:space="preserve"> prowadzącym działalność gospodarczą pod firmą</w:t>
      </w:r>
      <w:r w:rsidRPr="003A03AC">
        <w:rPr>
          <w:rFonts w:ascii="Garamond" w:eastAsia="MS Mincho" w:hAnsi="Garamond" w:cs="Arial"/>
          <w:i/>
          <w:color w:val="0D0D0D" w:themeColor="text1" w:themeTint="F2"/>
        </w:rPr>
        <w:t xml:space="preserve"> </w:t>
      </w:r>
      <w:r w:rsidRPr="003A03AC">
        <w:rPr>
          <w:rFonts w:ascii="Garamond" w:eastAsia="MS Mincho" w:hAnsi="Garamond" w:cs="Arial"/>
          <w:color w:val="0D0D0D" w:themeColor="text1" w:themeTint="F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highlight w:val="yellow"/>
        </w:rPr>
        <w:t>______</w:t>
      </w:r>
      <w:r w:rsidRPr="003A03AC">
        <w:rPr>
          <w:rFonts w:ascii="Garamond" w:eastAsia="MS Mincho" w:hAnsi="Garamond" w:cs="Arial"/>
          <w:color w:val="0D0D0D" w:themeColor="text1" w:themeTint="F2"/>
        </w:rPr>
        <w:t>]</w:t>
      </w:r>
      <w:r w:rsidRPr="003A03AC">
        <w:rPr>
          <w:rFonts w:ascii="Garamond" w:hAnsi="Garamond" w:cs="Arial"/>
          <w:i/>
          <w:color w:val="0D0D0D" w:themeColor="text1" w:themeTint="F2"/>
        </w:rPr>
        <w:t xml:space="preserve">, wpisanym do ewidencji działalności gospodarczej pod numerem </w:t>
      </w:r>
      <w:r w:rsidRPr="003A03AC">
        <w:rPr>
          <w:rFonts w:ascii="Garamond" w:eastAsia="MS Mincho" w:hAnsi="Garamond" w:cs="Arial"/>
          <w:color w:val="0D0D0D" w:themeColor="text1" w:themeTint="F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highlight w:val="yellow"/>
        </w:rPr>
        <w:t>______</w:t>
      </w:r>
      <w:r w:rsidRPr="003A03AC">
        <w:rPr>
          <w:rFonts w:ascii="Garamond" w:eastAsia="MS Mincho" w:hAnsi="Garamond" w:cs="Arial"/>
          <w:color w:val="0D0D0D" w:themeColor="text1" w:themeTint="F2"/>
        </w:rPr>
        <w:t>]</w:t>
      </w:r>
      <w:r w:rsidRPr="003A03AC">
        <w:rPr>
          <w:rFonts w:ascii="Garamond" w:hAnsi="Garamond" w:cs="Arial"/>
          <w:i/>
          <w:color w:val="0D0D0D" w:themeColor="text1" w:themeTint="F2"/>
        </w:rPr>
        <w:t xml:space="preserve">, adres siedziby </w:t>
      </w:r>
      <w:r w:rsidRPr="003A03AC">
        <w:rPr>
          <w:rFonts w:ascii="Garamond" w:eastAsia="MS Mincho" w:hAnsi="Garamond" w:cs="Arial"/>
          <w:color w:val="0D0D0D" w:themeColor="text1" w:themeTint="F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highlight w:val="yellow"/>
        </w:rPr>
        <w:t>______</w:t>
      </w:r>
      <w:r w:rsidRPr="003A03AC">
        <w:rPr>
          <w:rFonts w:ascii="Garamond" w:eastAsia="MS Mincho" w:hAnsi="Garamond" w:cs="Arial"/>
          <w:color w:val="0D0D0D" w:themeColor="text1" w:themeTint="F2"/>
        </w:rPr>
        <w:t xml:space="preserve">] </w:t>
      </w:r>
      <w:r w:rsidRPr="003A03AC">
        <w:rPr>
          <w:rFonts w:ascii="Garamond" w:hAnsi="Garamond" w:cs="Arial"/>
          <w:i/>
          <w:color w:val="0D0D0D" w:themeColor="text1" w:themeTint="F2"/>
        </w:rPr>
        <w:t xml:space="preserve">zamieszkałym </w:t>
      </w:r>
      <w:r w:rsidRPr="003A03AC">
        <w:rPr>
          <w:rFonts w:ascii="Garamond" w:hAnsi="Garamond" w:cs="Arial"/>
          <w:i/>
          <w:color w:val="0D0D0D" w:themeColor="text1" w:themeTint="F2"/>
        </w:rPr>
        <w:br/>
        <w:t xml:space="preserve">w </w:t>
      </w:r>
      <w:r w:rsidRPr="003A03AC">
        <w:rPr>
          <w:rFonts w:ascii="Garamond" w:eastAsia="MS Mincho" w:hAnsi="Garamond" w:cs="Arial"/>
          <w:color w:val="0D0D0D" w:themeColor="text1" w:themeTint="F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highlight w:val="yellow"/>
        </w:rPr>
        <w:t>______</w:t>
      </w:r>
      <w:r w:rsidRPr="003A03AC">
        <w:rPr>
          <w:rFonts w:ascii="Garamond" w:eastAsia="MS Mincho" w:hAnsi="Garamond" w:cs="Arial"/>
          <w:color w:val="0D0D0D" w:themeColor="text1" w:themeTint="F2"/>
        </w:rPr>
        <w:t>]</w:t>
      </w:r>
      <w:r w:rsidRPr="003A03AC">
        <w:rPr>
          <w:rFonts w:ascii="Garamond" w:hAnsi="Garamond" w:cs="Arial"/>
          <w:i/>
          <w:color w:val="0D0D0D" w:themeColor="text1" w:themeTint="F2"/>
        </w:rPr>
        <w:t xml:space="preserve">, przy ul. </w:t>
      </w:r>
      <w:r w:rsidRPr="003A03AC">
        <w:rPr>
          <w:rFonts w:ascii="Garamond" w:eastAsia="MS Mincho" w:hAnsi="Garamond" w:cs="Arial"/>
          <w:color w:val="0D0D0D" w:themeColor="text1" w:themeTint="F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highlight w:val="yellow"/>
        </w:rPr>
        <w:t>______</w:t>
      </w:r>
      <w:r w:rsidRPr="003A03AC">
        <w:rPr>
          <w:rFonts w:ascii="Garamond" w:eastAsia="MS Mincho" w:hAnsi="Garamond" w:cs="Arial"/>
          <w:color w:val="0D0D0D" w:themeColor="text1" w:themeTint="F2"/>
        </w:rPr>
        <w:t>]</w:t>
      </w:r>
      <w:r w:rsidRPr="003A03AC">
        <w:rPr>
          <w:rFonts w:ascii="Garamond" w:hAnsi="Garamond" w:cs="Arial"/>
          <w:i/>
          <w:color w:val="0D0D0D" w:themeColor="text1" w:themeTint="F2"/>
        </w:rPr>
        <w:t xml:space="preserve">, </w:t>
      </w:r>
      <w:r w:rsidRPr="003A03AC">
        <w:rPr>
          <w:rFonts w:ascii="Garamond" w:eastAsia="MS Mincho" w:hAnsi="Garamond" w:cs="Arial"/>
          <w:color w:val="0D0D0D" w:themeColor="text1" w:themeTint="F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highlight w:val="yellow"/>
        </w:rPr>
        <w:t>______</w:t>
      </w:r>
      <w:r w:rsidRPr="003A03AC">
        <w:rPr>
          <w:rFonts w:ascii="Garamond" w:eastAsia="MS Mincho" w:hAnsi="Garamond" w:cs="Arial"/>
          <w:color w:val="0D0D0D" w:themeColor="text1" w:themeTint="F2"/>
        </w:rPr>
        <w:t>]</w:t>
      </w:r>
      <w:r w:rsidRPr="003A03AC">
        <w:rPr>
          <w:rFonts w:ascii="Garamond" w:hAnsi="Garamond" w:cs="Arial"/>
          <w:i/>
          <w:color w:val="0D0D0D" w:themeColor="text1" w:themeTint="F2"/>
        </w:rPr>
        <w:t xml:space="preserve">, NIP </w:t>
      </w:r>
      <w:r w:rsidRPr="003A03AC">
        <w:rPr>
          <w:rFonts w:ascii="Garamond" w:eastAsia="MS Mincho" w:hAnsi="Garamond" w:cs="Arial"/>
          <w:color w:val="0D0D0D" w:themeColor="text1" w:themeTint="F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highlight w:val="yellow"/>
        </w:rPr>
        <w:t>______</w:t>
      </w:r>
      <w:r w:rsidRPr="003A03AC">
        <w:rPr>
          <w:rFonts w:ascii="Garamond" w:eastAsia="MS Mincho" w:hAnsi="Garamond" w:cs="Arial"/>
          <w:color w:val="0D0D0D" w:themeColor="text1" w:themeTint="F2"/>
        </w:rPr>
        <w:t>]</w:t>
      </w:r>
      <w:r w:rsidRPr="003A03AC">
        <w:rPr>
          <w:rFonts w:ascii="Garamond" w:hAnsi="Garamond" w:cs="Arial"/>
          <w:i/>
          <w:color w:val="0D0D0D" w:themeColor="text1" w:themeTint="F2"/>
        </w:rPr>
        <w:t xml:space="preserve">, REGON </w:t>
      </w:r>
      <w:r w:rsidRPr="003A03AC">
        <w:rPr>
          <w:rFonts w:ascii="Garamond" w:eastAsia="MS Mincho" w:hAnsi="Garamond" w:cs="Arial"/>
          <w:color w:val="0D0D0D" w:themeColor="text1" w:themeTint="F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highlight w:val="yellow"/>
        </w:rPr>
        <w:t>______</w:t>
      </w:r>
      <w:r w:rsidRPr="003A03AC">
        <w:rPr>
          <w:rFonts w:ascii="Garamond" w:eastAsia="MS Mincho" w:hAnsi="Garamond" w:cs="Arial"/>
          <w:color w:val="0D0D0D" w:themeColor="text1" w:themeTint="F2"/>
        </w:rPr>
        <w:t>]</w:t>
      </w:r>
      <w:r w:rsidRPr="003A03AC">
        <w:rPr>
          <w:rFonts w:ascii="Garamond" w:hAnsi="Garamond" w:cs="Arial"/>
          <w:i/>
          <w:color w:val="0D0D0D" w:themeColor="text1" w:themeTint="F2"/>
        </w:rPr>
        <w:t xml:space="preserve">, PESEL </w:t>
      </w:r>
      <w:r w:rsidRPr="003A03AC">
        <w:rPr>
          <w:rFonts w:ascii="Garamond" w:eastAsia="MS Mincho" w:hAnsi="Garamond" w:cs="Arial"/>
          <w:color w:val="0D0D0D" w:themeColor="text1" w:themeTint="F2"/>
        </w:rPr>
        <w:t>[</w:t>
      </w:r>
      <w:r w:rsidRPr="003A03AC">
        <w:rPr>
          <w:rFonts w:ascii="Garamond" w:eastAsia="MS Mincho" w:hAnsi="Garamond" w:cs="Arial"/>
          <w:i/>
          <w:color w:val="0D0D0D" w:themeColor="text1" w:themeTint="F2"/>
          <w:highlight w:val="yellow"/>
        </w:rPr>
        <w:t>______</w:t>
      </w:r>
      <w:r w:rsidRPr="003A03AC">
        <w:rPr>
          <w:rFonts w:ascii="Garamond" w:eastAsia="MS Mincho" w:hAnsi="Garamond" w:cs="Arial"/>
          <w:color w:val="0D0D0D" w:themeColor="text1" w:themeTint="F2"/>
        </w:rPr>
        <w:t>]</w:t>
      </w:r>
      <w:r w:rsidRPr="003A03AC">
        <w:rPr>
          <w:rFonts w:ascii="Garamond" w:hAnsi="Garamond" w:cs="Arial"/>
          <w:i/>
          <w:color w:val="0D0D0D" w:themeColor="text1" w:themeTint="F2"/>
        </w:rPr>
        <w:t xml:space="preserve">, </w:t>
      </w:r>
    </w:p>
    <w:p w14:paraId="64CD65E0" w14:textId="1B193F79" w:rsidR="00AA6E09" w:rsidRPr="003A03AC" w:rsidRDefault="00AA6E09" w:rsidP="00EA3899">
      <w:pPr>
        <w:pStyle w:val="Akapitzlist"/>
        <w:tabs>
          <w:tab w:val="left" w:leader="dot" w:pos="8674"/>
        </w:tabs>
        <w:ind w:left="0" w:firstLine="0"/>
        <w:jc w:val="both"/>
        <w:rPr>
          <w:rFonts w:ascii="Garamond" w:hAnsi="Garamond" w:cs="Arial"/>
          <w:color w:val="0D0D0D" w:themeColor="text1" w:themeTint="F2"/>
        </w:rPr>
      </w:pPr>
      <w:r w:rsidRPr="003A03AC">
        <w:rPr>
          <w:rFonts w:ascii="Garamond" w:hAnsi="Garamond" w:cs="Arial"/>
          <w:color w:val="0D0D0D" w:themeColor="text1" w:themeTint="F2"/>
        </w:rPr>
        <w:t>zwanym dalej "</w:t>
      </w:r>
      <w:r w:rsidRPr="003A03AC">
        <w:rPr>
          <w:rFonts w:ascii="Garamond" w:hAnsi="Garamond" w:cs="Arial"/>
          <w:b/>
          <w:color w:val="0D0D0D" w:themeColor="text1" w:themeTint="F2"/>
        </w:rPr>
        <w:t>Wykonawcą</w:t>
      </w:r>
      <w:r w:rsidRPr="003A03AC">
        <w:rPr>
          <w:rFonts w:ascii="Garamond" w:hAnsi="Garamond" w:cs="Arial"/>
          <w:color w:val="0D0D0D" w:themeColor="text1" w:themeTint="F2"/>
        </w:rPr>
        <w:t>",</w:t>
      </w:r>
    </w:p>
    <w:p w14:paraId="36CA2090" w14:textId="77777777" w:rsidR="00AA6E09" w:rsidRPr="003A03AC" w:rsidRDefault="00AA6E09" w:rsidP="00EA3899">
      <w:pPr>
        <w:numPr>
          <w:ilvl w:val="0"/>
          <w:numId w:val="0"/>
        </w:numPr>
        <w:ind w:left="1080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</w:p>
    <w:p w14:paraId="034FF428" w14:textId="77777777" w:rsidR="00AA6E09" w:rsidRPr="003A03AC" w:rsidRDefault="00AA6E09" w:rsidP="00EA3899">
      <w:pPr>
        <w:numPr>
          <w:ilvl w:val="0"/>
          <w:numId w:val="0"/>
        </w:numPr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przy czym Zamawiający i Wykonawca dalej łącznie są zwani „</w:t>
      </w: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Stronami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" a każdy z osobna „</w:t>
      </w: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Stroną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".</w:t>
      </w:r>
    </w:p>
    <w:p w14:paraId="2D564CB8" w14:textId="77777777" w:rsidR="00AA6E09" w:rsidRPr="003A03AC" w:rsidRDefault="00AA6E09" w:rsidP="00EA3899">
      <w:pPr>
        <w:numPr>
          <w:ilvl w:val="0"/>
          <w:numId w:val="0"/>
        </w:numPr>
        <w:ind w:left="1080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</w:p>
    <w:p w14:paraId="62C9EC6F" w14:textId="7B496302" w:rsidR="00AA6E09" w:rsidRPr="003A03AC" w:rsidRDefault="00AA6E09" w:rsidP="00EA3899">
      <w:pPr>
        <w:numPr>
          <w:ilvl w:val="0"/>
          <w:numId w:val="0"/>
        </w:numPr>
        <w:jc w:val="both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 xml:space="preserve">Strony 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  <w:lang w:eastAsia="en-US"/>
        </w:rPr>
        <w:t xml:space="preserve">w wyniku wyboru przez Zamawiającego oferty Wykonawcy w trybie przetargu nieograniczonego nr </w:t>
      </w:r>
      <w:r w:rsidR="00C155E7">
        <w:rPr>
          <w:rFonts w:ascii="Garamond" w:hAnsi="Garamond" w:cs="Arial"/>
          <w:color w:val="0D0D0D" w:themeColor="text1" w:themeTint="F2"/>
          <w:sz w:val="22"/>
          <w:szCs w:val="22"/>
          <w:lang w:eastAsia="en-US"/>
        </w:rPr>
        <w:t>SZW/DZP/90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  <w:lang w:eastAsia="en-US"/>
        </w:rPr>
        <w:t>/20</w:t>
      </w:r>
      <w:r w:rsidR="008B225E" w:rsidRPr="003A03AC">
        <w:rPr>
          <w:rFonts w:ascii="Garamond" w:hAnsi="Garamond" w:cs="Arial"/>
          <w:color w:val="0D0D0D" w:themeColor="text1" w:themeTint="F2"/>
          <w:sz w:val="22"/>
          <w:szCs w:val="22"/>
          <w:lang w:eastAsia="en-US"/>
        </w:rPr>
        <w:t>2</w:t>
      </w:r>
      <w:r w:rsidR="003A03AC" w:rsidRPr="003A03AC">
        <w:rPr>
          <w:rFonts w:ascii="Garamond" w:hAnsi="Garamond" w:cs="Arial"/>
          <w:color w:val="0D0D0D" w:themeColor="text1" w:themeTint="F2"/>
          <w:sz w:val="22"/>
          <w:szCs w:val="22"/>
          <w:lang w:eastAsia="en-US"/>
        </w:rPr>
        <w:t>2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  <w:lang w:eastAsia="en-US"/>
        </w:rPr>
        <w:t xml:space="preserve"> z dnia [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  <w:highlight w:val="yellow"/>
          <w:lang w:eastAsia="en-US"/>
        </w:rPr>
        <w:t>_______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  <w:lang w:eastAsia="en-US"/>
        </w:rPr>
        <w:t>] 20</w:t>
      </w:r>
      <w:r w:rsidR="008B225E" w:rsidRPr="003A03AC">
        <w:rPr>
          <w:rFonts w:ascii="Garamond" w:hAnsi="Garamond" w:cs="Arial"/>
          <w:color w:val="0D0D0D" w:themeColor="text1" w:themeTint="F2"/>
          <w:sz w:val="22"/>
          <w:szCs w:val="22"/>
          <w:lang w:eastAsia="en-US"/>
        </w:rPr>
        <w:t>2</w:t>
      </w:r>
      <w:r w:rsidR="003A03AC" w:rsidRPr="003A03AC">
        <w:rPr>
          <w:rFonts w:ascii="Garamond" w:hAnsi="Garamond" w:cs="Arial"/>
          <w:color w:val="0D0D0D" w:themeColor="text1" w:themeTint="F2"/>
          <w:sz w:val="22"/>
          <w:szCs w:val="22"/>
          <w:lang w:eastAsia="en-US"/>
        </w:rPr>
        <w:t>2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  <w:lang w:eastAsia="en-US"/>
        </w:rPr>
        <w:t xml:space="preserve">r. na podstawie ustawy z dnia 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  <w:lang w:eastAsia="en-US"/>
        </w:rPr>
        <w:br/>
        <w:t xml:space="preserve">29 stycznia 2004 roku </w:t>
      </w:r>
      <w:r w:rsidRPr="003A03AC">
        <w:rPr>
          <w:rFonts w:ascii="Garamond" w:hAnsi="Garamond" w:cs="Arial"/>
          <w:i/>
          <w:color w:val="0D0D0D" w:themeColor="text1" w:themeTint="F2"/>
          <w:sz w:val="22"/>
          <w:szCs w:val="22"/>
          <w:lang w:eastAsia="en-US"/>
        </w:rPr>
        <w:t>Prawo Zamówień Publicznych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  <w:lang w:eastAsia="en-US"/>
        </w:rPr>
        <w:t xml:space="preserve"> (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t.j. Dz.U. z 2018 r. poz. 1986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  <w:lang w:eastAsia="en-US"/>
        </w:rPr>
        <w:t xml:space="preserve">) </w:t>
      </w:r>
      <w:r w:rsidR="00C155E7">
        <w:rPr>
          <w:rFonts w:ascii="Garamond" w:hAnsi="Garamond" w:cs="Arial"/>
          <w:color w:val="0D0D0D" w:themeColor="text1" w:themeTint="F2"/>
          <w:sz w:val="22"/>
          <w:szCs w:val="22"/>
          <w:lang w:eastAsia="en-US"/>
        </w:rPr>
        <w:t xml:space="preserve">na </w:t>
      </w:r>
      <w:r w:rsidR="00C155E7" w:rsidRPr="00C155E7">
        <w:rPr>
          <w:rFonts w:ascii="Garamond" w:hAnsi="Garamond" w:cs="Arial"/>
          <w:b/>
          <w:bCs/>
          <w:color w:val="0D0D0D" w:themeColor="text1" w:themeTint="F2"/>
          <w:sz w:val="22"/>
          <w:szCs w:val="22"/>
          <w:lang w:eastAsia="en-US"/>
        </w:rPr>
        <w:t>Usługę odbioru i utylizacji odpadów medycznych wraz z załadunkiem i rozładunkiem dla Szpitala Wojewódzkiego w Poznaniu</w:t>
      </w:r>
      <w:r w:rsidR="00C155E7">
        <w:rPr>
          <w:rFonts w:ascii="Garamond" w:hAnsi="Garamond" w:cs="Arial"/>
          <w:b/>
          <w:bCs/>
          <w:color w:val="0D0D0D" w:themeColor="text1" w:themeTint="F2"/>
          <w:sz w:val="22"/>
          <w:szCs w:val="22"/>
          <w:lang w:eastAsia="en-US"/>
        </w:rPr>
        <w:t xml:space="preserve"> </w:t>
      </w:r>
      <w:r w:rsidRPr="00C155E7">
        <w:rPr>
          <w:rFonts w:ascii="Garamond" w:hAnsi="Garamond" w:cs="Arial"/>
          <w:bCs/>
          <w:color w:val="0D0D0D" w:themeColor="text1" w:themeTint="F2"/>
          <w:sz w:val="22"/>
          <w:szCs w:val="22"/>
        </w:rPr>
        <w:t>zawierają umowę (zwaną dalej „Umową”) o następującej treści:</w:t>
      </w:r>
    </w:p>
    <w:p w14:paraId="3EA87DAB" w14:textId="77777777" w:rsidR="003A03AC" w:rsidRDefault="003A03AC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</w:p>
    <w:p w14:paraId="123018CC" w14:textId="07FE379F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§ 1</w:t>
      </w:r>
    </w:p>
    <w:p w14:paraId="5A33FF15" w14:textId="7777777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[Przedmiot]</w:t>
      </w:r>
    </w:p>
    <w:p w14:paraId="17CDB295" w14:textId="77777777" w:rsidR="00AA6E09" w:rsidRPr="003A03AC" w:rsidRDefault="00AA6E09" w:rsidP="00EA3899">
      <w:pPr>
        <w:numPr>
          <w:ilvl w:val="0"/>
          <w:numId w:val="3"/>
        </w:numPr>
        <w:tabs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Na mocy Umowy Zamawiający zleca, a Wykonawca zobowiązuje się do sukcesywnego odbioru i transportu wraz z załadunkiem i rozładunkiem odpadów medycznych Zamawiającego, celem ich unieszkodliwienia w zakładzie utylizacji zlokalizowanym na obszarze województwa, na którym zostały odpady wytworzone lub w miejscu najbliżej położonym miejsca ich wytwarzania. 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Rodzaj odpadów medycznych (kody), o których mowa w ust. 1 określa </w:t>
      </w: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załącznik nr 1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 do Umowy.</w:t>
      </w:r>
    </w:p>
    <w:p w14:paraId="4948AB76" w14:textId="77777777" w:rsidR="00AA6E09" w:rsidRPr="003A03AC" w:rsidRDefault="00AA6E09" w:rsidP="00EA3899">
      <w:pPr>
        <w:numPr>
          <w:ilvl w:val="0"/>
          <w:numId w:val="3"/>
        </w:numPr>
        <w:tabs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Realizacja usług, o których mowa w ust. 1 obywać się będzie w następujących placówkach  Zamawiającego tj.:</w:t>
      </w:r>
    </w:p>
    <w:p w14:paraId="03E6A397" w14:textId="508F8543" w:rsidR="00AA6E09" w:rsidRPr="003A03AC" w:rsidRDefault="00AD608F" w:rsidP="00EA3899">
      <w:pPr>
        <w:numPr>
          <w:ilvl w:val="1"/>
          <w:numId w:val="3"/>
        </w:numPr>
        <w:tabs>
          <w:tab w:val="left" w:pos="708"/>
        </w:tabs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Filia nr 1 - </w:t>
      </w:r>
      <w:r w:rsidR="00AA6E09" w:rsidRPr="003A03AC">
        <w:rPr>
          <w:rFonts w:ascii="Garamond" w:hAnsi="Garamond" w:cs="Arial"/>
          <w:color w:val="0D0D0D" w:themeColor="text1" w:themeTint="F2"/>
          <w:sz w:val="22"/>
          <w:szCs w:val="22"/>
        </w:rPr>
        <w:t>Szpital Wojewódzki w Poznaniu ul. Juraszów 7-19, 60-479 Poznań,</w:t>
      </w:r>
    </w:p>
    <w:p w14:paraId="1DE60C33" w14:textId="77777777" w:rsidR="00C155E7" w:rsidRDefault="00AD608F" w:rsidP="00EA3899">
      <w:pPr>
        <w:numPr>
          <w:ilvl w:val="1"/>
          <w:numId w:val="3"/>
        </w:numPr>
        <w:tabs>
          <w:tab w:val="left" w:pos="708"/>
        </w:tabs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Pogrubienie"/>
          <w:rFonts w:ascii="Garamond" w:hAnsi="Garamond" w:cs="Arial"/>
          <w:b w:val="0"/>
          <w:bCs w:val="0"/>
          <w:color w:val="0D0D0D" w:themeColor="text1" w:themeTint="F2"/>
          <w:sz w:val="22"/>
          <w:szCs w:val="22"/>
        </w:rPr>
        <w:t xml:space="preserve">Filia nr 2 - </w:t>
      </w:r>
      <w:r w:rsidR="008B225E" w:rsidRPr="003A03AC">
        <w:rPr>
          <w:rStyle w:val="Pogrubienie"/>
          <w:rFonts w:ascii="Garamond" w:hAnsi="Garamond" w:cs="Arial"/>
          <w:b w:val="0"/>
          <w:bCs w:val="0"/>
          <w:color w:val="0D0D0D" w:themeColor="text1" w:themeTint="F2"/>
          <w:sz w:val="22"/>
          <w:szCs w:val="22"/>
        </w:rPr>
        <w:t>Szpital Rehabilitacyjno–Kardiologiczny w Kowanówku</w:t>
      </w:r>
      <w:r w:rsidR="008B225E" w:rsidRPr="003A03AC">
        <w:rPr>
          <w:rStyle w:val="Pogrubienie"/>
          <w:rFonts w:ascii="Garamond" w:hAnsi="Garamond" w:cs="Arial"/>
          <w:color w:val="0D0D0D" w:themeColor="text1" w:themeTint="F2"/>
          <w:sz w:val="22"/>
          <w:szCs w:val="22"/>
        </w:rPr>
        <w:t xml:space="preserve"> </w:t>
      </w:r>
      <w:r w:rsidR="008B225E" w:rsidRPr="003A03AC">
        <w:rPr>
          <w:rFonts w:ascii="Garamond" w:hAnsi="Garamond" w:cs="Arial"/>
          <w:color w:val="0D0D0D" w:themeColor="text1" w:themeTint="F2"/>
          <w:sz w:val="22"/>
          <w:szCs w:val="22"/>
        </w:rPr>
        <w:t>Ul. Sanatoryjna 34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,</w:t>
      </w:r>
      <w:r w:rsidR="00C155E7">
        <w:rPr>
          <w:rFonts w:ascii="Garamond" w:hAnsi="Garamond" w:cs="Arial"/>
          <w:color w:val="0D0D0D" w:themeColor="text1" w:themeTint="F2"/>
          <w:sz w:val="22"/>
          <w:szCs w:val="22"/>
        </w:rPr>
        <w:t xml:space="preserve"> </w:t>
      </w:r>
      <w:r w:rsidR="008B225E" w:rsidRPr="003A03AC">
        <w:rPr>
          <w:rFonts w:ascii="Garamond" w:hAnsi="Garamond" w:cs="Arial"/>
          <w:color w:val="0D0D0D" w:themeColor="text1" w:themeTint="F2"/>
          <w:sz w:val="22"/>
          <w:szCs w:val="22"/>
        </w:rPr>
        <w:t>Kowanówko, 64-600 Oborniki </w:t>
      </w:r>
      <w:bookmarkStart w:id="0" w:name="_Hlk530483855"/>
    </w:p>
    <w:p w14:paraId="40D00B3F" w14:textId="35E3DE0C" w:rsidR="00C155E7" w:rsidRPr="00C155E7" w:rsidRDefault="00C155E7" w:rsidP="00EA3899">
      <w:pPr>
        <w:numPr>
          <w:ilvl w:val="1"/>
          <w:numId w:val="3"/>
        </w:numPr>
        <w:tabs>
          <w:tab w:val="left" w:pos="708"/>
        </w:tabs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Filia nr 3 - Ośrodek Rehabilitacyjny dla Dzieci ul. Sanatoryjna 2 60 – 480 Poznań </w:t>
      </w:r>
      <w:bookmarkEnd w:id="0"/>
    </w:p>
    <w:p w14:paraId="1D7DAEFC" w14:textId="77777777" w:rsidR="00AA6E09" w:rsidRPr="003A03AC" w:rsidRDefault="00AA6E09" w:rsidP="00EA3899">
      <w:pPr>
        <w:numPr>
          <w:ilvl w:val="0"/>
          <w:numId w:val="3"/>
        </w:numPr>
        <w:tabs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Przedmiot Umowy winien być realizowany zgodnie z wszelkimi powszechnie obowiązującymi przepisami w zakresie objętym Umową w tym w szczególności z:</w:t>
      </w:r>
    </w:p>
    <w:p w14:paraId="79AEC72B" w14:textId="77777777" w:rsidR="00AA6E09" w:rsidRPr="003A03AC" w:rsidRDefault="00AA6E09" w:rsidP="00EA3899">
      <w:pPr>
        <w:numPr>
          <w:ilvl w:val="1"/>
          <w:numId w:val="3"/>
        </w:numPr>
        <w:tabs>
          <w:tab w:val="left" w:pos="708"/>
        </w:tabs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ustawą z dnia 14 grudnia 2012 r. o odpadach (t.j. Dz.U. z 2016 r. poz. 1987);</w:t>
      </w:r>
    </w:p>
    <w:p w14:paraId="411BC3B8" w14:textId="77777777" w:rsidR="00AA6E09" w:rsidRPr="003A03AC" w:rsidRDefault="00AA6E09" w:rsidP="00EA3899">
      <w:pPr>
        <w:numPr>
          <w:ilvl w:val="1"/>
          <w:numId w:val="3"/>
        </w:numPr>
        <w:tabs>
          <w:tab w:val="left" w:pos="708"/>
        </w:tabs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ustawą z dnia 27 kwietnia 2001 roku Prawo Ochrony Środowiska (t.j. Dz.U. z 2017 r. poz. 519).</w:t>
      </w:r>
    </w:p>
    <w:p w14:paraId="1BF5E88B" w14:textId="77777777" w:rsidR="00EA3899" w:rsidRDefault="00EA389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</w:p>
    <w:p w14:paraId="10C1835B" w14:textId="78381E78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§ 2</w:t>
      </w:r>
    </w:p>
    <w:p w14:paraId="6AD90044" w14:textId="7777777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(Oświadczenia Wykonawcy)</w:t>
      </w:r>
    </w:p>
    <w:p w14:paraId="21EC121D" w14:textId="77777777" w:rsidR="00AA6E09" w:rsidRPr="003A03AC" w:rsidRDefault="00AA6E09" w:rsidP="00EA3899">
      <w:pPr>
        <w:numPr>
          <w:ilvl w:val="0"/>
          <w:numId w:val="0"/>
        </w:numPr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 Wykonawca oświadcza, że: </w:t>
      </w:r>
    </w:p>
    <w:p w14:paraId="787F9B1A" w14:textId="77777777" w:rsidR="00AA6E09" w:rsidRPr="003A03AC" w:rsidRDefault="00AA6E09" w:rsidP="00EA3899">
      <w:pPr>
        <w:numPr>
          <w:ilvl w:val="0"/>
          <w:numId w:val="4"/>
        </w:numPr>
        <w:tabs>
          <w:tab w:val="left" w:pos="708"/>
        </w:tabs>
        <w:ind w:left="1560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jest przedsiębiorstwem specjalizującym się w zakresie odpowiadającym przedmiotowi Umowy,  </w:t>
      </w:r>
    </w:p>
    <w:p w14:paraId="526E39F7" w14:textId="77777777" w:rsidR="00AA6E09" w:rsidRPr="003A03AC" w:rsidRDefault="00AA6E09" w:rsidP="00EA3899">
      <w:pPr>
        <w:numPr>
          <w:ilvl w:val="0"/>
          <w:numId w:val="4"/>
        </w:numPr>
        <w:tabs>
          <w:tab w:val="left" w:pos="708"/>
        </w:tabs>
        <w:ind w:left="1560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gwarantuje wysoką jakość świadczonych przez siebie usług, </w:t>
      </w:r>
    </w:p>
    <w:p w14:paraId="69B2ACF1" w14:textId="77777777" w:rsidR="00AA6E09" w:rsidRPr="003A03AC" w:rsidRDefault="00AA6E09" w:rsidP="00EA3899">
      <w:pPr>
        <w:numPr>
          <w:ilvl w:val="0"/>
          <w:numId w:val="4"/>
        </w:numPr>
        <w:tabs>
          <w:tab w:val="left" w:pos="708"/>
        </w:tabs>
        <w:ind w:left="1560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lastRenderedPageBreak/>
        <w:t>posiada pozwolenie na unieszkodliwianie, odzysk i transport odpadów będących przedmiotem Umowy, obejmujące cały okres obowiązywania umowy. W przypadku, gdy ważność pozwolenia wygasa w trakcie realizacji Umowy, Wykonawca zobowiązany jest we właściwym czasie do złożenia dokumentu przedłużającego termin ważności ww. pozwolenia i po jego uzyskaniu do niezwłocznego przekazania go w formie kserokopii do Zamawiającego.</w:t>
      </w:r>
    </w:p>
    <w:p w14:paraId="06A18F31" w14:textId="77777777" w:rsidR="00AA6E09" w:rsidRPr="003A03AC" w:rsidRDefault="00AA6E09" w:rsidP="00EA3899">
      <w:pPr>
        <w:numPr>
          <w:ilvl w:val="0"/>
          <w:numId w:val="4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posiada wiedzę i doświadczenie oraz dysponuje odpowiednim personelem 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br/>
        <w:t>i środkami gwarantującymi wykonanie Umowy z dochowaniem należytej staranności.</w:t>
      </w:r>
    </w:p>
    <w:p w14:paraId="7EFF0504" w14:textId="77777777" w:rsidR="00AA6E09" w:rsidRPr="003A03AC" w:rsidRDefault="00AA6E09" w:rsidP="00EA3899">
      <w:pPr>
        <w:numPr>
          <w:ilvl w:val="0"/>
          <w:numId w:val="4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szczegółowo zapoznał się zapoznał się z zakresem Umowy i nie wnosi do niego żadnych zastrzeżeń.</w:t>
      </w:r>
    </w:p>
    <w:p w14:paraId="098E8C14" w14:textId="77777777" w:rsidR="00EA3899" w:rsidRDefault="00EA389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</w:p>
    <w:p w14:paraId="2C7ED7C8" w14:textId="43E6D538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§ 3</w:t>
      </w:r>
    </w:p>
    <w:p w14:paraId="1928DD3D" w14:textId="7777777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(Opakowania na Odpady)</w:t>
      </w:r>
    </w:p>
    <w:p w14:paraId="4FBC2EDF" w14:textId="7E1F5CBE" w:rsidR="00AA6E09" w:rsidRPr="003A03AC" w:rsidRDefault="00AA6E09" w:rsidP="00EA3899">
      <w:pPr>
        <w:numPr>
          <w:ilvl w:val="0"/>
          <w:numId w:val="5"/>
        </w:numPr>
        <w:tabs>
          <w:tab w:val="left" w:pos="708"/>
        </w:tabs>
        <w:ind w:left="284" w:hanging="284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Wykonawca w ramach przedmiotu Umowy zobowiązuje się również do 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dostarczenia atestowanych opakowań na odpady medyczne </w:t>
      </w:r>
      <w:r w:rsidR="008553FF" w:rsidRPr="00ED317E">
        <w:rPr>
          <w:rStyle w:val="Bodytext60"/>
          <w:rFonts w:ascii="Garamond" w:hAnsi="Garamond" w:cs="Arial"/>
          <w:strike/>
          <w:color w:val="FF0000"/>
          <w:sz w:val="22"/>
          <w:szCs w:val="22"/>
        </w:rPr>
        <w:t>oznaczonych kodami: 180102 i 180103,</w:t>
      </w:r>
      <w:r w:rsidR="008553FF" w:rsidRPr="00ED317E">
        <w:rPr>
          <w:rStyle w:val="Bodytext60"/>
          <w:rFonts w:ascii="Garamond" w:hAnsi="Garamond" w:cs="Arial"/>
          <w:color w:val="FF0000"/>
          <w:sz w:val="22"/>
          <w:szCs w:val="22"/>
        </w:rPr>
        <w:t xml:space="preserve"> </w:t>
      </w:r>
      <w:r w:rsidR="008553FF"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tj.</w:t>
      </w:r>
    </w:p>
    <w:p w14:paraId="015F0652" w14:textId="4D0E7DDF" w:rsidR="00AA6E09" w:rsidRPr="003A03AC" w:rsidRDefault="00AA6E09" w:rsidP="00EA3899">
      <w:pPr>
        <w:numPr>
          <w:ilvl w:val="0"/>
          <w:numId w:val="6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pojemniki czerwone 30l o sztywnych ścianach – jednorazowego użytku 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br/>
        <w:t>w ilości 1</w:t>
      </w:r>
      <w:r w:rsidR="008553FF"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80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 szt. po 1</w:t>
      </w:r>
      <w:r w:rsidR="008553FF"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5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 szt. miesięcznie </w:t>
      </w:r>
      <w:r w:rsidR="008553FF"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– dostarczanych sukcesywnie,</w:t>
      </w:r>
    </w:p>
    <w:p w14:paraId="0879E0AC" w14:textId="562B113A" w:rsidR="008553FF" w:rsidRPr="003A03AC" w:rsidRDefault="008553FF" w:rsidP="00EA3899">
      <w:pPr>
        <w:numPr>
          <w:ilvl w:val="0"/>
          <w:numId w:val="6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pojemniki czerwone 60l o sztywnych ścianach – jednorazowego użytku 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br/>
        <w:t>w ilości 60 szt. po 5 szt. miesięcznie – dostarczanych sukcesywnie.</w:t>
      </w:r>
    </w:p>
    <w:p w14:paraId="46973A6C" w14:textId="1A02564A" w:rsidR="008553FF" w:rsidRPr="003A03AC" w:rsidRDefault="008553FF" w:rsidP="00EA3899">
      <w:pPr>
        <w:numPr>
          <w:ilvl w:val="0"/>
          <w:numId w:val="6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pojemniki czerwone 5l o sztywnych ścianach – jednorazowego użytku 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br/>
        <w:t>w ilości 60 szt. po 5 szt. miesięcznie – dostarczanych sukcesywnie.</w:t>
      </w:r>
    </w:p>
    <w:p w14:paraId="35821B15" w14:textId="7B428237" w:rsidR="00AA6E09" w:rsidRPr="003A03AC" w:rsidRDefault="008553FF" w:rsidP="00EA3899">
      <w:pPr>
        <w:numPr>
          <w:ilvl w:val="0"/>
          <w:numId w:val="6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worki jednorazowe z folii polietylenowej koloru czerwonego, wytrzymałe, odporne na działanie wilgoci i środków chemicznych o poj. 260l w ilości 10 000 szt. na cały okres trwania umowy, dostarczane </w:t>
      </w:r>
      <w:r w:rsidR="00AA6E09"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sukcesywnie co tydzień w ilości 2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0</w:t>
      </w:r>
      <w:r w:rsidR="00AA6E09"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0 szt.;</w:t>
      </w:r>
    </w:p>
    <w:p w14:paraId="3DAF457E" w14:textId="668961BA" w:rsidR="008553FF" w:rsidRPr="003A03AC" w:rsidRDefault="00AA6E09" w:rsidP="00EA3899">
      <w:pPr>
        <w:numPr>
          <w:ilvl w:val="0"/>
          <w:numId w:val="6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pojemniki żółte 30l o sztywnych ścianach – jednorazowego użytku w ilości </w:t>
      </w:r>
      <w:r w:rsidR="008553FF"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24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 szt. </w:t>
      </w:r>
      <w:r w:rsidR="008553FF"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r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ocznie</w:t>
      </w:r>
    </w:p>
    <w:p w14:paraId="5B55BD4F" w14:textId="7BAA6750" w:rsidR="00AA6E09" w:rsidRPr="003A03AC" w:rsidRDefault="008553FF" w:rsidP="00EA3899">
      <w:pPr>
        <w:numPr>
          <w:ilvl w:val="0"/>
          <w:numId w:val="6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worki jednorazowe z folii polietylenowej </w:t>
      </w:r>
      <w:r w:rsidR="00AA6E09"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koloru 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żółtego, wytrzymałe, odporne </w:t>
      </w:r>
      <w:r w:rsidR="00AA6E09"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na działanie wilgoci i środków chemicznych 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w ilości 20 szt. dostarczane jednorazowo.</w:t>
      </w:r>
    </w:p>
    <w:p w14:paraId="25E55459" w14:textId="77777777" w:rsidR="00AA6E09" w:rsidRPr="003A03AC" w:rsidRDefault="00AA6E09" w:rsidP="00EA3899">
      <w:pPr>
        <w:numPr>
          <w:ilvl w:val="0"/>
          <w:numId w:val="5"/>
        </w:numPr>
        <w:tabs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Dodatkowe worki i pojemniki (ponad określoną ilość miesięczną) zamawiane będą telefonicznie lub poprzez kierowcę przy odbiorze odpadów.</w:t>
      </w:r>
    </w:p>
    <w:p w14:paraId="69E18EC8" w14:textId="77777777" w:rsidR="00AA6E09" w:rsidRPr="003A03AC" w:rsidRDefault="00AA6E09" w:rsidP="00EA3899">
      <w:pPr>
        <w:numPr>
          <w:ilvl w:val="0"/>
          <w:numId w:val="0"/>
        </w:numPr>
        <w:ind w:left="360"/>
        <w:jc w:val="both"/>
        <w:rPr>
          <w:rFonts w:ascii="Garamond" w:hAnsi="Garamond" w:cs="Arial"/>
          <w:b/>
          <w:i/>
          <w:color w:val="0D0D0D" w:themeColor="text1" w:themeTint="F2"/>
          <w:sz w:val="22"/>
          <w:szCs w:val="22"/>
        </w:rPr>
      </w:pPr>
    </w:p>
    <w:p w14:paraId="0D2F8532" w14:textId="7777777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§ 4</w:t>
      </w:r>
    </w:p>
    <w:p w14:paraId="73159046" w14:textId="7777777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(Odbiór Odpadów)</w:t>
      </w:r>
    </w:p>
    <w:p w14:paraId="1D4CC7B7" w14:textId="77777777" w:rsidR="00F50AC2" w:rsidRPr="003A03AC" w:rsidRDefault="00AA6E09" w:rsidP="00EA3899">
      <w:pPr>
        <w:numPr>
          <w:ilvl w:val="0"/>
          <w:numId w:val="2"/>
        </w:numPr>
        <w:tabs>
          <w:tab w:val="num" w:pos="284"/>
        </w:tabs>
        <w:ind w:left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Odbiór odpadów odbywać się będzie od poniedziałki do piątku w godzinach od 8:00 do 12:00 z wskazanego przez Zamawiającego miejsca magazynowania odpadów, o których mowa w §1 ust. 2.</w:t>
      </w:r>
    </w:p>
    <w:p w14:paraId="794D0FBE" w14:textId="77777777" w:rsidR="00AA6E09" w:rsidRPr="003A03AC" w:rsidRDefault="00AA6E09" w:rsidP="00EA3899">
      <w:pPr>
        <w:numPr>
          <w:ilvl w:val="0"/>
          <w:numId w:val="0"/>
        </w:numPr>
        <w:ind w:left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W przypadku, gdy termin odbioru wypada na dzień ustawowo wolny - termin odbioru zostanie ustalany indywidualnie według telefonicznego uzgodnienia konieczności wykonania usługi.</w:t>
      </w:r>
    </w:p>
    <w:p w14:paraId="0DDBACEC" w14:textId="0C9849DD" w:rsidR="00AA6E09" w:rsidRPr="00ED317E" w:rsidRDefault="00977A24" w:rsidP="00ED317E">
      <w:pPr>
        <w:pStyle w:val="Akapitzlist"/>
        <w:numPr>
          <w:ilvl w:val="0"/>
          <w:numId w:val="2"/>
        </w:numPr>
        <w:tabs>
          <w:tab w:val="clear" w:pos="644"/>
        </w:tabs>
        <w:ind w:left="284" w:hanging="426"/>
        <w:jc w:val="both"/>
        <w:rPr>
          <w:rFonts w:ascii="Garamond" w:hAnsi="Garamond" w:cs="Arial"/>
          <w:strike/>
          <w:color w:val="0D0D0D" w:themeColor="text1" w:themeTint="F2"/>
        </w:rPr>
      </w:pPr>
      <w:r w:rsidRPr="00ED317E">
        <w:rPr>
          <w:rFonts w:ascii="Garamond" w:hAnsi="Garamond" w:cs="Arial"/>
          <w:color w:val="0D0D0D" w:themeColor="text1" w:themeTint="F2"/>
        </w:rPr>
        <w:t xml:space="preserve">Każdorazowy odbiór odpadów zostanie potwierdzony Kartą przekazania odpadu sporządzoną zgodnie z obowiązującymi przepisami. </w:t>
      </w:r>
    </w:p>
    <w:p w14:paraId="3F859D05" w14:textId="54DD9E54" w:rsidR="00AA6E09" w:rsidRDefault="00AA6E09" w:rsidP="00ED317E">
      <w:pPr>
        <w:numPr>
          <w:ilvl w:val="0"/>
          <w:numId w:val="1"/>
        </w:numPr>
        <w:tabs>
          <w:tab w:val="clear" w:pos="644"/>
          <w:tab w:val="left" w:pos="708"/>
        </w:tabs>
        <w:ind w:left="284" w:hanging="426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Od momentu odbioru całkowitą odpowiedzialność za przekazane odpady ponosi Wykonawca.</w:t>
      </w:r>
    </w:p>
    <w:p w14:paraId="0D53EA20" w14:textId="5400A217" w:rsidR="007A26A5" w:rsidRPr="007A26A5" w:rsidRDefault="007A26A5" w:rsidP="007A26A5">
      <w:pPr>
        <w:pStyle w:val="Akapitzlist"/>
        <w:numPr>
          <w:ilvl w:val="0"/>
          <w:numId w:val="1"/>
        </w:numPr>
        <w:tabs>
          <w:tab w:val="clear" w:pos="644"/>
        </w:tabs>
        <w:ind w:left="284" w:hanging="426"/>
        <w:jc w:val="both"/>
        <w:rPr>
          <w:rFonts w:cs="Times New Roman"/>
          <w:color w:val="FF0000"/>
          <w:sz w:val="21"/>
          <w:szCs w:val="21"/>
        </w:rPr>
      </w:pPr>
      <w:r w:rsidRPr="007A26A5">
        <w:rPr>
          <w:rFonts w:cstheme="minorHAnsi"/>
          <w:bCs/>
          <w:color w:val="FF0000"/>
          <w:sz w:val="21"/>
          <w:szCs w:val="21"/>
        </w:rPr>
        <w:t>Odpady/substancje  chemiczne  oznaczone  kodami 180106*  i 180107 wymagają  szczególnego  postępowania  zarówno na etapie segregacji, sposobu pakowania i oznaczania oraz szczególnego nadzoru w procesie podawania do  unieszkodliwienia</w:t>
      </w:r>
      <w:r w:rsidRPr="007A26A5">
        <w:rPr>
          <w:rFonts w:cstheme="minorHAnsi"/>
          <w:bCs/>
          <w:color w:val="FF0000"/>
          <w:sz w:val="21"/>
          <w:szCs w:val="21"/>
        </w:rPr>
        <w:t>.</w:t>
      </w:r>
      <w:r w:rsidRPr="007A26A5">
        <w:rPr>
          <w:rFonts w:cstheme="minorHAnsi"/>
          <w:color w:val="FF0000"/>
          <w:sz w:val="21"/>
          <w:szCs w:val="21"/>
        </w:rPr>
        <w:t xml:space="preserve"> </w:t>
      </w:r>
      <w:r w:rsidRPr="007A26A5">
        <w:rPr>
          <w:rFonts w:cstheme="minorHAnsi"/>
          <w:color w:val="FF0000"/>
          <w:sz w:val="21"/>
          <w:szCs w:val="21"/>
        </w:rPr>
        <w:t>Odpady chemiczne, ciekłe będą pakowane do szczelnych pojemników z tworzywa sztucznego  o poj. 5l, opisanych kodem oraz nazwą substancji chemicznej. Przekazywanie odpadów chemicznych wymaga każdorazowo informowania kierowcy odbierającego odpady.”</w:t>
      </w:r>
    </w:p>
    <w:p w14:paraId="2DEDA7F6" w14:textId="77777777" w:rsidR="00ED317E" w:rsidRPr="007A26A5" w:rsidRDefault="00ED317E" w:rsidP="007A26A5">
      <w:pPr>
        <w:numPr>
          <w:ilvl w:val="0"/>
          <w:numId w:val="0"/>
        </w:numPr>
        <w:tabs>
          <w:tab w:val="clear" w:pos="6764"/>
          <w:tab w:val="left" w:pos="708"/>
        </w:tabs>
        <w:ind w:left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</w:p>
    <w:p w14:paraId="1C449134" w14:textId="486D151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§ 5</w:t>
      </w:r>
    </w:p>
    <w:p w14:paraId="0D834871" w14:textId="7777777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[Okres Obowiązywania]</w:t>
      </w:r>
    </w:p>
    <w:p w14:paraId="007ED4A5" w14:textId="77777777" w:rsidR="00AA6E09" w:rsidRPr="003A03AC" w:rsidRDefault="00AA6E09" w:rsidP="00EA3899">
      <w:pPr>
        <w:numPr>
          <w:ilvl w:val="0"/>
          <w:numId w:val="7"/>
        </w:numPr>
        <w:tabs>
          <w:tab w:val="clear" w:pos="644"/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Umowa zostaje zawarta na okres 12 miesięcy licząc od dnia jej zawarcia tj. od dnia [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  <w:highlight w:val="yellow"/>
        </w:rPr>
        <w:t>____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]do dnia [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  <w:highlight w:val="yellow"/>
        </w:rPr>
        <w:t>____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].</w:t>
      </w:r>
      <w:bookmarkStart w:id="1" w:name="_Hlk488001231"/>
    </w:p>
    <w:p w14:paraId="1CB07D42" w14:textId="77777777" w:rsidR="00AA6E09" w:rsidRPr="003A03AC" w:rsidRDefault="00AA6E09" w:rsidP="00EA3899">
      <w:pPr>
        <w:numPr>
          <w:ilvl w:val="0"/>
          <w:numId w:val="7"/>
        </w:numPr>
        <w:tabs>
          <w:tab w:val="clear" w:pos="644"/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Zamawiający może odstąpić od Umowy z ważnych przyczyn niemożliwych do przewidzenia w chwili zawierania umowy, jeśli jej dalsze wykonywanie nie leży w interesie publicznym.</w:t>
      </w:r>
    </w:p>
    <w:p w14:paraId="39C2131C" w14:textId="77777777" w:rsidR="00AA6E09" w:rsidRPr="003A03AC" w:rsidRDefault="00AA6E09" w:rsidP="00EA3899">
      <w:pPr>
        <w:numPr>
          <w:ilvl w:val="0"/>
          <w:numId w:val="7"/>
        </w:numPr>
        <w:tabs>
          <w:tab w:val="clear" w:pos="644"/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Oprócz przypadków określonych w kodeksie cywilnym, Zamawiający może również odstąpić od Umowy w razie gdy:</w:t>
      </w:r>
    </w:p>
    <w:p w14:paraId="6563FF1C" w14:textId="77777777" w:rsidR="00AA6E09" w:rsidRPr="003A03AC" w:rsidRDefault="00AA6E09" w:rsidP="00EA3899">
      <w:pPr>
        <w:numPr>
          <w:ilvl w:val="1"/>
          <w:numId w:val="7"/>
        </w:numPr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Wykonawca z przyczyn zawinionych nie wykonuje Umowy lub wykonuje ją nienależycie, naruszając istotne jej postanowienia i pomimo pisemnego wezwania Wykonawcy do podjęcia wykonywania lub należytego wykonywania Umowy w 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lastRenderedPageBreak/>
        <w:t xml:space="preserve">wyznaczonym, uzasadnionym  terminie, Wykonawca nie zadośćuczyni żądaniu Zamawiającego, </w:t>
      </w:r>
    </w:p>
    <w:p w14:paraId="483EC6EA" w14:textId="77777777" w:rsidR="00AA6E09" w:rsidRPr="003A03AC" w:rsidRDefault="00AA6E09" w:rsidP="00EA3899">
      <w:pPr>
        <w:numPr>
          <w:ilvl w:val="1"/>
          <w:numId w:val="7"/>
        </w:numPr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dokonuje cesji Umowy lub jej części bez zgody Zamawiającego.</w:t>
      </w:r>
    </w:p>
    <w:p w14:paraId="2B61CE82" w14:textId="77777777" w:rsidR="00AA6E09" w:rsidRPr="003A03AC" w:rsidRDefault="00AA6E09" w:rsidP="00EA3899">
      <w:pPr>
        <w:numPr>
          <w:ilvl w:val="1"/>
          <w:numId w:val="7"/>
        </w:numPr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wielokrotnego niespełniania przez Wykonawcę wymogu zatrudnienia na podstawie umowy o pracę wynikającego z  Umowy;</w:t>
      </w:r>
    </w:p>
    <w:p w14:paraId="623C2059" w14:textId="77777777" w:rsidR="00AA6E09" w:rsidRPr="003A03AC" w:rsidRDefault="00AA6E09" w:rsidP="00EA3899">
      <w:pPr>
        <w:numPr>
          <w:ilvl w:val="0"/>
          <w:numId w:val="7"/>
        </w:numPr>
        <w:tabs>
          <w:tab w:val="clear" w:pos="644"/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Odstąpienie od Umowy z przyczyn określonych w ust. 1 może nastąpić w terminie 30 dni od powzięcia wiadomości o zaistnieniu powyższych okoliczności.</w:t>
      </w:r>
    </w:p>
    <w:bookmarkEnd w:id="1"/>
    <w:p w14:paraId="7942C1A7" w14:textId="77777777" w:rsidR="00EA3899" w:rsidRDefault="00EA389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</w:p>
    <w:p w14:paraId="4037C3DB" w14:textId="3CA0A0BA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§ 6</w:t>
      </w:r>
    </w:p>
    <w:p w14:paraId="36618DF0" w14:textId="7777777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[Wynagrodzenie]</w:t>
      </w:r>
    </w:p>
    <w:p w14:paraId="578F00CF" w14:textId="77777777" w:rsidR="00AA6E09" w:rsidRPr="003A03AC" w:rsidRDefault="00AA6E09" w:rsidP="00EA3899">
      <w:pPr>
        <w:numPr>
          <w:ilvl w:val="0"/>
          <w:numId w:val="8"/>
        </w:numPr>
        <w:tabs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Strony ustalają, że za wykonanie przedmiotu umowy Zamawiający zapłaci Wykonawcy</w:t>
      </w:r>
    </w:p>
    <w:p w14:paraId="241EF020" w14:textId="77777777" w:rsidR="00AA6E09" w:rsidRPr="003A03AC" w:rsidRDefault="00AA6E09" w:rsidP="00EA3899">
      <w:pPr>
        <w:numPr>
          <w:ilvl w:val="0"/>
          <w:numId w:val="8"/>
        </w:numPr>
        <w:tabs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wynagrodzenie zgodne z cenami jednostkowymi netto i brutto określonymi 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br/>
        <w:t>w załączniku nr 1 do umowy.</w:t>
      </w:r>
    </w:p>
    <w:p w14:paraId="51EEB6D1" w14:textId="77777777" w:rsidR="00AA6E09" w:rsidRPr="003A03AC" w:rsidRDefault="00AA6E09" w:rsidP="00EA3899">
      <w:pPr>
        <w:numPr>
          <w:ilvl w:val="0"/>
          <w:numId w:val="8"/>
        </w:numPr>
        <w:tabs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Strony ustalają, że ceny jednostkowe określone przez Wykonawcę w załączniku nr 1 nie ulegną zmianie przez okres 12 miesięcy, licząc od dnia zawarcia Umowy. </w:t>
      </w:r>
    </w:p>
    <w:p w14:paraId="4DE85CCC" w14:textId="77777777" w:rsidR="00AA6E09" w:rsidRPr="003A03AC" w:rsidRDefault="00AA6E09" w:rsidP="00EA3899">
      <w:pPr>
        <w:numPr>
          <w:ilvl w:val="0"/>
          <w:numId w:val="8"/>
        </w:numPr>
        <w:tabs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Strony ustalają wynagrodzenie za wykonanie całego przedmiotu zamówienia w wysokości:</w:t>
      </w:r>
    </w:p>
    <w:p w14:paraId="663CD506" w14:textId="77777777" w:rsidR="00AA6E09" w:rsidRPr="003A03AC" w:rsidRDefault="00AA6E09" w:rsidP="00EA3899">
      <w:pPr>
        <w:numPr>
          <w:ilvl w:val="0"/>
          <w:numId w:val="9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Wartość netto: [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  <w:highlight w:val="yellow"/>
        </w:rPr>
        <w:t>____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] zł</w:t>
      </w:r>
    </w:p>
    <w:p w14:paraId="46C53BFE" w14:textId="77777777" w:rsidR="00AA6E09" w:rsidRPr="003A03AC" w:rsidRDefault="00AA6E09" w:rsidP="00EA3899">
      <w:pPr>
        <w:numPr>
          <w:ilvl w:val="0"/>
          <w:numId w:val="9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[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  <w:highlight w:val="yellow"/>
        </w:rPr>
        <w:t>____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] % VAT: [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  <w:highlight w:val="yellow"/>
        </w:rPr>
        <w:t>____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] zł</w:t>
      </w:r>
    </w:p>
    <w:p w14:paraId="179B5FEF" w14:textId="77777777" w:rsidR="00AA6E09" w:rsidRPr="003A03AC" w:rsidRDefault="00AA6E09" w:rsidP="00EA3899">
      <w:pPr>
        <w:numPr>
          <w:ilvl w:val="0"/>
          <w:numId w:val="9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Wartość brutto: [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  <w:highlight w:val="yellow"/>
        </w:rPr>
        <w:t>____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] zł  (słownie: [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  <w:highlight w:val="yellow"/>
        </w:rPr>
        <w:t>____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]),</w:t>
      </w:r>
    </w:p>
    <w:p w14:paraId="3EBC1370" w14:textId="77777777" w:rsidR="00AA6E09" w:rsidRPr="003A03AC" w:rsidRDefault="00AA6E09" w:rsidP="00EA3899">
      <w:pPr>
        <w:numPr>
          <w:ilvl w:val="0"/>
          <w:numId w:val="8"/>
        </w:numPr>
        <w:tabs>
          <w:tab w:val="left" w:pos="708"/>
        </w:tabs>
        <w:ind w:left="284" w:hanging="284"/>
        <w:jc w:val="both"/>
        <w:rPr>
          <w:rFonts w:ascii="Garamond" w:hAnsi="Garamond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Ustalona wartość obejmuje koszty odbioru, transportu i unieszkodliwiania odpadów.</w:t>
      </w:r>
    </w:p>
    <w:p w14:paraId="24DC239F" w14:textId="77777777" w:rsidR="00AA6E09" w:rsidRPr="003A03AC" w:rsidRDefault="00AA6E09" w:rsidP="00EA3899">
      <w:pPr>
        <w:numPr>
          <w:ilvl w:val="0"/>
          <w:numId w:val="8"/>
        </w:numPr>
        <w:tabs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Zamawiający upoważnia Wykonawcę do wystawienia faktury VAT bez jego podpisu.</w:t>
      </w:r>
    </w:p>
    <w:p w14:paraId="1AF9A60D" w14:textId="77777777" w:rsidR="00EA3899" w:rsidRDefault="00EA389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</w:p>
    <w:p w14:paraId="78AE8956" w14:textId="110C2BD1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§ 7</w:t>
      </w:r>
    </w:p>
    <w:p w14:paraId="5AD79A22" w14:textId="7777777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[Płatności]</w:t>
      </w:r>
    </w:p>
    <w:p w14:paraId="1C40E7CA" w14:textId="77777777" w:rsidR="00AA6E09" w:rsidRPr="003A03AC" w:rsidRDefault="00AA6E09" w:rsidP="00EA3899">
      <w:pPr>
        <w:numPr>
          <w:ilvl w:val="0"/>
          <w:numId w:val="10"/>
        </w:numPr>
        <w:tabs>
          <w:tab w:val="clear" w:pos="644"/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Z tytułu wykonywania przedmiotu Umowy, Zamawiający zobowiązuje się zapłacić Wykonawcy wynagrodzenie za usługi świadczone w okresie miesiąca, wyliczane na podstawie cen jednostkowych określonego rodzaju odpadu, pomnożonych przez faktyczną ilość przekazanych do utylizacji odpadów.</w:t>
      </w:r>
    </w:p>
    <w:p w14:paraId="29B7B742" w14:textId="77777777" w:rsidR="003A03AC" w:rsidRDefault="00AA6E09" w:rsidP="00EA3899">
      <w:pPr>
        <w:numPr>
          <w:ilvl w:val="0"/>
          <w:numId w:val="10"/>
        </w:numPr>
        <w:tabs>
          <w:tab w:val="clear" w:pos="644"/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Zapłata za nastąpi przelewem w ciągu </w:t>
      </w:r>
      <w:r w:rsidRPr="003A03AC">
        <w:rPr>
          <w:rFonts w:ascii="Garamond" w:hAnsi="Garamond" w:cs="Arial"/>
          <w:strike/>
          <w:color w:val="0D0D0D" w:themeColor="text1" w:themeTint="F2"/>
          <w:sz w:val="22"/>
          <w:szCs w:val="22"/>
        </w:rPr>
        <w:t>30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 </w:t>
      </w:r>
      <w:r w:rsidR="00977A24"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60 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dni od daty otrzymania prawidłowo wystawionej faktury, na rachunek bankowy Wykonawcy wskazany na fakturze.</w:t>
      </w:r>
    </w:p>
    <w:p w14:paraId="2CFC7F9D" w14:textId="79C8DC48" w:rsidR="003A03AC" w:rsidRPr="003A03AC" w:rsidRDefault="003A03AC" w:rsidP="00EA3899">
      <w:pPr>
        <w:numPr>
          <w:ilvl w:val="0"/>
          <w:numId w:val="10"/>
        </w:numPr>
        <w:tabs>
          <w:tab w:val="clear" w:pos="644"/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Wykonawca zobowiązuje się do wystawiania i doręczania faktur w formie elektronicznej [PDF] na adres mailowy </w:t>
      </w:r>
      <w:hyperlink r:id="rId6" w:history="1">
        <w:r w:rsidRPr="003A03AC">
          <w:rPr>
            <w:rFonts w:ascii="Garamond" w:hAnsi="Garamond" w:cs="Arial"/>
            <w:color w:val="0D0D0D" w:themeColor="text1" w:themeTint="F2"/>
            <w:sz w:val="22"/>
            <w:szCs w:val="22"/>
          </w:rPr>
          <w:t>kancelaria@lutycka.pl</w:t>
        </w:r>
      </w:hyperlink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  </w:t>
      </w:r>
    </w:p>
    <w:p w14:paraId="4C358A17" w14:textId="77777777" w:rsidR="00AA6E09" w:rsidRPr="003A03AC" w:rsidRDefault="00AA6E09" w:rsidP="00EA3899">
      <w:pPr>
        <w:numPr>
          <w:ilvl w:val="0"/>
          <w:numId w:val="10"/>
        </w:numPr>
        <w:tabs>
          <w:tab w:val="clear" w:pos="644"/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Za datę zapłaty Strony uznają datę obciążenia rachunku Zamawiającego.</w:t>
      </w:r>
    </w:p>
    <w:p w14:paraId="781CC656" w14:textId="77777777" w:rsidR="00EA3899" w:rsidRDefault="00EA389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</w:p>
    <w:p w14:paraId="5B7A2C1B" w14:textId="7664123E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§ 8</w:t>
      </w:r>
    </w:p>
    <w:p w14:paraId="78FAEDDC" w14:textId="7777777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[Odpowiedzialność Wykonawcy]</w:t>
      </w:r>
    </w:p>
    <w:p w14:paraId="4D83F9E5" w14:textId="77777777" w:rsidR="00AA6E09" w:rsidRPr="003A03AC" w:rsidRDefault="00AA6E09" w:rsidP="00EA3899">
      <w:pPr>
        <w:numPr>
          <w:ilvl w:val="0"/>
          <w:numId w:val="0"/>
        </w:numPr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Wykonawca ponosi pełną odpowiedzialność odszkodowawczą wobec Zamawiającego za prawidłową i terminową realizację Umowy, a także za nieprzestrzeganie wszelkich przepisów oraz zaleceń jednostek kontrolujących – w zakresie świadczonych usług.</w:t>
      </w:r>
    </w:p>
    <w:p w14:paraId="117E59DB" w14:textId="77777777" w:rsidR="00EA3899" w:rsidRDefault="00EA389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</w:p>
    <w:p w14:paraId="10C944C4" w14:textId="02F1CE2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§ 9</w:t>
      </w:r>
    </w:p>
    <w:p w14:paraId="145FDC43" w14:textId="7777777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bookmarkStart w:id="2" w:name="_Toc487987816"/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[Zatrudnianie na umowę o pracę]</w:t>
      </w:r>
      <w:bookmarkEnd w:id="2"/>
    </w:p>
    <w:p w14:paraId="3C91ADA3" w14:textId="4E5A198C" w:rsidR="00AA6E09" w:rsidRPr="003A03AC" w:rsidRDefault="00AA6E09" w:rsidP="00EA3899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Strony ustalają, iż Wykonawca będzie zatrudniał na podstawie umowy o pracę (w rozumieniu art. 22 Kodeksu Pracy) w okresie realizacji Umowy, wszystkie osoby wykonujące usługi na rzecz Zamawiającego.</w:t>
      </w:r>
    </w:p>
    <w:p w14:paraId="3BBF2201" w14:textId="77777777" w:rsidR="00AA6E09" w:rsidRPr="003A03AC" w:rsidRDefault="00AA6E09" w:rsidP="00EA3899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W trakcie realizacji Umowy Zamawiający uprawniony jest do wykonywania czynności kontrolnych wobec Wykonawcy odnośnie spełniania przez Wykonawcę wymogu, 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br/>
        <w:t>o którym mowa ust. 1. Zamawiający uprawniony jest w szczególności do:</w:t>
      </w:r>
    </w:p>
    <w:p w14:paraId="2E884766" w14:textId="77777777" w:rsidR="00AA6E09" w:rsidRPr="003A03AC" w:rsidRDefault="00AA6E09" w:rsidP="00EA3899">
      <w:pPr>
        <w:numPr>
          <w:ilvl w:val="0"/>
          <w:numId w:val="12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żądania oświadczeń i dokumentów w zakresie potwierdzenia spełniania ww. wymogów i dokonywania ich oceny,</w:t>
      </w:r>
    </w:p>
    <w:p w14:paraId="3D27CF06" w14:textId="77777777" w:rsidR="00AA6E09" w:rsidRPr="003A03AC" w:rsidRDefault="00AA6E09" w:rsidP="00EA3899">
      <w:pPr>
        <w:numPr>
          <w:ilvl w:val="0"/>
          <w:numId w:val="12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żądania wyjaśnień w przypadku wątpliwości w zakresie potwierdzenia spełniania w/w wymogów,</w:t>
      </w:r>
    </w:p>
    <w:p w14:paraId="3B3DF125" w14:textId="77777777" w:rsidR="00AA6E09" w:rsidRPr="003A03AC" w:rsidRDefault="00AA6E09" w:rsidP="00EA3899">
      <w:pPr>
        <w:numPr>
          <w:ilvl w:val="0"/>
          <w:numId w:val="12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przeprowadzania kontroli.</w:t>
      </w:r>
    </w:p>
    <w:p w14:paraId="5258FBB8" w14:textId="77777777" w:rsidR="00AA6E09" w:rsidRPr="003A03AC" w:rsidRDefault="00AA6E09" w:rsidP="00EA3899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rFonts w:ascii="Garamond" w:hAnsi="Garamond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W trakcie realizacji Umowy, na każde wezwanie Zamawiającego, w wyznaczonym w tym wezwaniu terminie, Wykonawca przedłoży Zamawiającemu wskazane poniżej dowody w celu potwierdzenia spełnienia wymogu zatrudnienia na podstawie umowy o pracę przez Wykonawcę osób wykonujących czynności wskazane w ust. 1 w trakcie realizacji Umowy:</w:t>
      </w:r>
    </w:p>
    <w:p w14:paraId="3ABDB589" w14:textId="77777777" w:rsidR="00AA6E09" w:rsidRPr="003A03AC" w:rsidRDefault="00AA6E09" w:rsidP="00EA3899">
      <w:pPr>
        <w:numPr>
          <w:ilvl w:val="0"/>
          <w:numId w:val="13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lastRenderedPageBreak/>
        <w:t>oświadczenie Wykonawcy o zatrudnieniu na podstawie umowy o pracę osób wykonujących czynności, których dotyczy wezwanie Zamawiającego. 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rodzaju umowy o pracę i wymiaru etatu oraz podpis osoby uprawnionej do złożenia oświadczenia w imieniu Wykonawcy lub podwykonawcy,</w:t>
      </w:r>
    </w:p>
    <w:p w14:paraId="1AEA0DA2" w14:textId="77777777" w:rsidR="00AA6E09" w:rsidRPr="003A03AC" w:rsidRDefault="00AA6E09" w:rsidP="00EA3899">
      <w:pPr>
        <w:numPr>
          <w:ilvl w:val="0"/>
          <w:numId w:val="13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poświadczoną za zgodność z oryginałem odpowiednio przez Wykonawcę kopię umowy/umów o pracę osób wykonujących w trakcie realizacji zamówienia czynności, których dotyczy w/w oświadczenie Wykonawcy lub (wraz z dokumentem regulującym zakres obowiązków, jeżeli został sporządzony). Kopia umowy/umów powinna zostać zanonimizowana w sposób zapewniający ochronę danych osobowych pracowników, zgodnie z przepisami ustawy z dnia 29 sierpnia 1997 r. o ochronie danych osobowych (tj. w szczególności bez imion, nazwisk, adresów, nr PESEL pracowników). Informacje takie jak: data zawarcia umowy, rodzaj umowy o pracę i wymiar etatu powinny być możliwe do zidentyfikowania,</w:t>
      </w:r>
    </w:p>
    <w:p w14:paraId="2019B08F" w14:textId="77777777" w:rsidR="00AA6E09" w:rsidRPr="003A03AC" w:rsidRDefault="00AA6E09" w:rsidP="00EA3899">
      <w:pPr>
        <w:numPr>
          <w:ilvl w:val="0"/>
          <w:numId w:val="13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zaświadczenie właściwego oddziału ZUS, potwierdzające opłacanie przez Wykonawcę składek na ubezpieczenia społeczne i zdrowotne z tytułu zatrudnienia na podstawie umów o pracę za ostatni okres rozliczeniowy;</w:t>
      </w:r>
    </w:p>
    <w:p w14:paraId="149713FA" w14:textId="7192EF8A" w:rsidR="00AA6E09" w:rsidRPr="003A03AC" w:rsidRDefault="00AA6E09" w:rsidP="00EA3899">
      <w:pPr>
        <w:numPr>
          <w:ilvl w:val="0"/>
          <w:numId w:val="13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i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poświadczoną za zgodność z oryginałem odpowiednio przez Wykonawcę kopię dowodu potwierdzającego zgłoszenie pracownika przez pracodawcę do ubezpieczeń, zanonimizowaną w sposób zapewniający ochronę danych osobowych  pracowników, </w:t>
      </w:r>
    </w:p>
    <w:p w14:paraId="02E60FE0" w14:textId="77777777" w:rsidR="00AA6E09" w:rsidRPr="003A03AC" w:rsidRDefault="00AA6E09" w:rsidP="00EA3899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rFonts w:ascii="Garamond" w:hAnsi="Garamond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Z tytułu niespełnienia przez Wykonawcę wymogu zatrudnienia na podstawie umowy o pracę osób wykonujących czynności wskazane w ust. 1.  Zamawiający przewiduje sankcję w postaci obowiązku zapłaty przez Wykonawcę kary umownej. Niezłożenie przez Wykonawcę w wyznaczonym przez Zamawiającego terminie żądanych przez Zamawiającego dowodów w celu potwierdzenia spełnienia przez Wykonawcę wymogu zatrudnienia na podstawie umowy o pracę traktowane będzie jako niespełnienie przez Wykonawcę lub podwykonawcę wymogu zatrudnienia na podstawie umowy o pracę osoby/osób wykonujących czynności wskazane w ust. 1.</w:t>
      </w:r>
    </w:p>
    <w:p w14:paraId="4EFBC4BD" w14:textId="77777777" w:rsidR="00AA6E09" w:rsidRPr="003A03AC" w:rsidRDefault="00AA6E09" w:rsidP="00EA3899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W przypadku uzasadnionych wątpliwości co do przestrzegania prawa pracy przez Wykonawcę lub podwykonawcę, Zamawiający może zwrócić się o przeprowadzenie kontroli przez Państwową Inspekcję Pracy.</w:t>
      </w:r>
    </w:p>
    <w:p w14:paraId="26A61ACD" w14:textId="77777777" w:rsidR="00EA3899" w:rsidRDefault="00EA389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</w:p>
    <w:p w14:paraId="3529153C" w14:textId="3749D611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§ 10</w:t>
      </w:r>
    </w:p>
    <w:p w14:paraId="04207E09" w14:textId="7777777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[Kary Umowne]</w:t>
      </w:r>
    </w:p>
    <w:p w14:paraId="6D8FCD93" w14:textId="39DCB650" w:rsidR="00AA6E09" w:rsidRPr="003A03AC" w:rsidRDefault="00E0357F" w:rsidP="00EA3899">
      <w:pPr>
        <w:numPr>
          <w:ilvl w:val="0"/>
          <w:numId w:val="14"/>
        </w:numPr>
        <w:tabs>
          <w:tab w:val="clear" w:pos="360"/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Zamawiający nałoży na Wykonawcę</w:t>
      </w:r>
      <w:r w:rsidR="00AA6E09"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 kary umowne:</w:t>
      </w:r>
    </w:p>
    <w:p w14:paraId="40CE63FB" w14:textId="1A1412D0" w:rsidR="00AA6E09" w:rsidRPr="003A03AC" w:rsidRDefault="00AA6E09" w:rsidP="00EA3899">
      <w:pPr>
        <w:numPr>
          <w:ilvl w:val="0"/>
          <w:numId w:val="15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w wysokości </w:t>
      </w:r>
      <w:r w:rsidRPr="003A03AC">
        <w:rPr>
          <w:rStyle w:val="Bodytext60"/>
          <w:rFonts w:ascii="Garamond" w:hAnsi="Garamond" w:cs="Arial"/>
          <w:strike/>
          <w:color w:val="0D0D0D" w:themeColor="text1" w:themeTint="F2"/>
          <w:sz w:val="22"/>
          <w:szCs w:val="22"/>
        </w:rPr>
        <w:t>1</w:t>
      </w:r>
      <w:r w:rsidR="00E0357F"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5% 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wartości brutto umowy ustalonej w § 6 ust. 4 </w:t>
      </w:r>
      <w:r w:rsidR="003A03AC"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pkt 3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 gdy którakolwiek ze Stron odstąpi od umowy z powodu okoliczności, za które odpowiada Wykonawca,</w:t>
      </w:r>
    </w:p>
    <w:p w14:paraId="48DE7D75" w14:textId="48C0089B" w:rsidR="00AA6E09" w:rsidRPr="003A03AC" w:rsidRDefault="00AA6E09" w:rsidP="00EA3899">
      <w:pPr>
        <w:numPr>
          <w:ilvl w:val="0"/>
          <w:numId w:val="15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w wysokości </w:t>
      </w:r>
      <w:r w:rsidR="00E0357F"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 xml:space="preserve">100,00zł 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za każdy przypadek niewykonania usługi w terminie,</w:t>
      </w:r>
    </w:p>
    <w:p w14:paraId="1A7FD337" w14:textId="0A170418" w:rsidR="00AA6E09" w:rsidRPr="003A03AC" w:rsidRDefault="00AA6E09" w:rsidP="00EA3899">
      <w:pPr>
        <w:numPr>
          <w:ilvl w:val="0"/>
          <w:numId w:val="15"/>
        </w:numPr>
        <w:tabs>
          <w:tab w:val="left" w:pos="708"/>
        </w:tabs>
        <w:ind w:left="1560"/>
        <w:jc w:val="both"/>
        <w:rPr>
          <w:rFonts w:ascii="Garamond" w:hAnsi="Garamond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w wysokości 200,00 zł za każdy stwierdzony dzień pracy każdej osoby niezatrudnionej na podstawie umowy o pracę, zgodnie z wymogiem, o którym mowa 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§9</w:t>
      </w:r>
    </w:p>
    <w:p w14:paraId="34D69310" w14:textId="47448180" w:rsidR="00AA6E09" w:rsidRPr="003A03AC" w:rsidRDefault="00AA6E09" w:rsidP="00EA3899">
      <w:pPr>
        <w:numPr>
          <w:ilvl w:val="0"/>
          <w:numId w:val="14"/>
        </w:numPr>
        <w:tabs>
          <w:tab w:val="clear" w:pos="360"/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W przypadku wystąpienie opóźnienia w świadczeniu usługi przekraczającego 3 dni robocze, Zamawiający niezależnie od uprawnień określonych w ust. 1 pkt 2  powyżej, zastrzega sobie prawo do zlecenia wykonania usługi innemu Wykonawcy bez konieczności wyznaczenia Wykonawcy dodatkowego terminu na wykonanie usługi, a Wykonawcę umowy obciąży jej wszystkimi kosztami.</w:t>
      </w:r>
    </w:p>
    <w:p w14:paraId="2A28F41A" w14:textId="37BF83D0" w:rsidR="003A03AC" w:rsidRPr="003A03AC" w:rsidRDefault="003A03AC" w:rsidP="00EA3899">
      <w:pPr>
        <w:numPr>
          <w:ilvl w:val="0"/>
          <w:numId w:val="14"/>
        </w:numPr>
        <w:tabs>
          <w:tab w:val="clear" w:pos="360"/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Łączna wartość kar umownych nie może przekroczyć 45% Wynagrodzenia brutto określone w § 6 ust. 4 pkt 3.</w:t>
      </w:r>
    </w:p>
    <w:p w14:paraId="26D49B7D" w14:textId="77777777" w:rsidR="00AA6E09" w:rsidRPr="003A03AC" w:rsidRDefault="00AA6E09" w:rsidP="00EA3899">
      <w:pPr>
        <w:numPr>
          <w:ilvl w:val="0"/>
          <w:numId w:val="14"/>
        </w:numPr>
        <w:tabs>
          <w:tab w:val="clear" w:pos="360"/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Zamawiający zastrzega sobie prawo do potrącenia kary umownej z należnego wynagrodzenia Wykonawcy wynikającego z wystawionej przez niego faktury, na co Wykonawca wyraża zgodę. Zamawiający pisemnie poinformuje Wykonawcę o skorzystaniu z tego prawa. </w:t>
      </w:r>
    </w:p>
    <w:p w14:paraId="455DD99C" w14:textId="0BAB5765" w:rsidR="00AA6E09" w:rsidRPr="003A03AC" w:rsidRDefault="00AA6E09" w:rsidP="00EA3899">
      <w:pPr>
        <w:numPr>
          <w:ilvl w:val="0"/>
          <w:numId w:val="14"/>
        </w:numPr>
        <w:tabs>
          <w:tab w:val="clear" w:pos="360"/>
          <w:tab w:val="left" w:pos="708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Zamawiający może dochodzić na zasadach ogólnych odszkodowania uzupełniającego  w</w:t>
      </w:r>
      <w:r w:rsidR="003A03AC"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 </w:t>
      </w: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przypadku gdy wysokość szkody przewyższa wartość uzyskanej kary umownej</w:t>
      </w: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.</w:t>
      </w:r>
    </w:p>
    <w:p w14:paraId="4E04E776" w14:textId="77777777" w:rsidR="00EA3899" w:rsidRDefault="00EA389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</w:p>
    <w:p w14:paraId="0399F0B4" w14:textId="4D5EEF08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§ 11</w:t>
      </w:r>
    </w:p>
    <w:p w14:paraId="43B3E748" w14:textId="7777777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[Odsetki]</w:t>
      </w:r>
    </w:p>
    <w:p w14:paraId="67BC9058" w14:textId="77777777" w:rsidR="00AA6E09" w:rsidRPr="003A03AC" w:rsidRDefault="00AA6E09" w:rsidP="00EA3899">
      <w:pPr>
        <w:numPr>
          <w:ilvl w:val="0"/>
          <w:numId w:val="0"/>
        </w:numPr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lastRenderedPageBreak/>
        <w:t>W przypadku zwłoki w zapłacie Zamawiający zobowiązany będzie do zapłaty Wykonawcy odsetek w wysokości ustawowej za każdy dzień opóźnienia liczonej od terminu płatności faktury.</w:t>
      </w:r>
    </w:p>
    <w:p w14:paraId="39ADD794" w14:textId="77777777" w:rsidR="00EA3899" w:rsidRDefault="00EA389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</w:p>
    <w:p w14:paraId="6AA7881E" w14:textId="2D3086BD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§ 12</w:t>
      </w:r>
    </w:p>
    <w:p w14:paraId="381DE23B" w14:textId="4A15C6AA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 xml:space="preserve">[Zmiana </w:t>
      </w:r>
      <w:r w:rsidR="003A03AC"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Umowy</w:t>
      </w: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]</w:t>
      </w:r>
    </w:p>
    <w:p w14:paraId="7BBA6BFE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/>
          <w:color w:val="0D0D0D" w:themeColor="text1" w:themeTint="F2"/>
          <w:sz w:val="22"/>
          <w:szCs w:val="22"/>
        </w:rPr>
      </w:pPr>
      <w:r w:rsidRPr="003A03AC">
        <w:rPr>
          <w:rFonts w:ascii="Garamond" w:hAnsi="Garamond"/>
          <w:color w:val="0D0D0D" w:themeColor="text1" w:themeTint="F2"/>
          <w:sz w:val="22"/>
          <w:szCs w:val="22"/>
        </w:rPr>
        <w:t>Zamawiający przewiduje możliwość dokonania zmiany zawartej Umowy w przypadku:</w:t>
      </w:r>
    </w:p>
    <w:p w14:paraId="39CDE0CA" w14:textId="77777777" w:rsidR="003A03AC" w:rsidRPr="003A03AC" w:rsidRDefault="003A03AC" w:rsidP="00EA3899">
      <w:pPr>
        <w:pStyle w:val="NormalnyWeb"/>
        <w:numPr>
          <w:ilvl w:val="0"/>
          <w:numId w:val="26"/>
        </w:numPr>
        <w:spacing w:before="0" w:beforeAutospacing="0" w:after="0" w:afterAutospacing="0"/>
        <w:ind w:left="714" w:hanging="357"/>
        <w:jc w:val="both"/>
        <w:rPr>
          <w:rFonts w:ascii="Garamond" w:hAnsi="Garamond"/>
          <w:color w:val="0D0D0D" w:themeColor="text1" w:themeTint="F2"/>
          <w:sz w:val="22"/>
          <w:szCs w:val="22"/>
        </w:rPr>
      </w:pPr>
      <w:r w:rsidRPr="003A03AC">
        <w:rPr>
          <w:rFonts w:ascii="Garamond" w:hAnsi="Garamond"/>
          <w:color w:val="0D0D0D" w:themeColor="text1" w:themeTint="F2"/>
          <w:sz w:val="22"/>
          <w:szCs w:val="22"/>
        </w:rPr>
        <w:t>wystąpienia okoliczności siły wyższej, takich jak w szczególności: pożar, powódź, niszczące działanie wiatru, gradobicie, uderzenie pioruna, upadek statku powietrznego, które to okoliczności przyczyniłyby się do opóźnienia wykonania świadczenia Wykonawcy – poprzez przedłużenie terminu na wykonanie świadczenia Wykonawcy stosownie do przyczynienia się okoliczności siły wyższej do opóźnienia;</w:t>
      </w:r>
    </w:p>
    <w:p w14:paraId="627272F6" w14:textId="2AA6E889" w:rsidR="003A03AC" w:rsidRPr="003A03AC" w:rsidRDefault="003A03AC" w:rsidP="00EA3899">
      <w:pPr>
        <w:pStyle w:val="NormalnyWeb"/>
        <w:numPr>
          <w:ilvl w:val="0"/>
          <w:numId w:val="26"/>
        </w:numPr>
        <w:spacing w:before="0" w:beforeAutospacing="0" w:after="0" w:afterAutospacing="0"/>
        <w:ind w:left="714" w:hanging="357"/>
        <w:jc w:val="both"/>
        <w:rPr>
          <w:rFonts w:ascii="Garamond" w:hAnsi="Garamond"/>
          <w:color w:val="0D0D0D" w:themeColor="text1" w:themeTint="F2"/>
          <w:sz w:val="22"/>
          <w:szCs w:val="22"/>
        </w:rPr>
      </w:pPr>
      <w:r w:rsidRPr="003A03AC">
        <w:rPr>
          <w:rFonts w:ascii="Garamond" w:hAnsi="Garamond"/>
          <w:color w:val="0D0D0D" w:themeColor="text1" w:themeTint="F2"/>
          <w:sz w:val="22"/>
          <w:szCs w:val="22"/>
        </w:rPr>
        <w:t>niewykorzystania wartości Umowy określonej w § 6 ust. 4 pkt 3 Umowy, w terminie określonym w § 6 – w takim wypadku Zamawiający przewiduje możliwość przedłużenia okresu obowiązywania Umowy o czas określony do 12 miesięcy (jednak nie dłużej niż do wykorzystania wartości Umowy);</w:t>
      </w:r>
    </w:p>
    <w:p w14:paraId="5BB13B21" w14:textId="3E3C600D" w:rsidR="003A03AC" w:rsidRPr="003A03AC" w:rsidRDefault="003A03AC" w:rsidP="00EA3899">
      <w:pPr>
        <w:pStyle w:val="Akapitzlist"/>
        <w:widowControl w:val="0"/>
        <w:numPr>
          <w:ilvl w:val="0"/>
          <w:numId w:val="26"/>
        </w:numPr>
        <w:overflowPunct/>
        <w:autoSpaceDE/>
        <w:autoSpaceDN/>
        <w:adjustRightInd/>
        <w:contextualSpacing w:val="0"/>
        <w:jc w:val="both"/>
        <w:rPr>
          <w:rFonts w:ascii="Garamond" w:hAnsi="Garamond"/>
          <w:color w:val="0D0D0D" w:themeColor="text1" w:themeTint="F2"/>
        </w:rPr>
      </w:pPr>
      <w:r w:rsidRPr="003A03AC">
        <w:rPr>
          <w:rFonts w:ascii="Garamond" w:hAnsi="Garamond"/>
          <w:color w:val="0D0D0D" w:themeColor="text1" w:themeTint="F2"/>
        </w:rPr>
        <w:t xml:space="preserve">konieczności realizacji przez Wykonawcę dodatkowych usług, których nie uwzględniono </w:t>
      </w:r>
      <w:r w:rsidRPr="003A03AC">
        <w:rPr>
          <w:rFonts w:ascii="Garamond" w:hAnsi="Garamond"/>
          <w:color w:val="0D0D0D" w:themeColor="text1" w:themeTint="F2"/>
        </w:rPr>
        <w:br/>
        <w:t>w zamówieniu podstawowym, o ile stały się one niezbędne i zmiana Wykonawcy nie może zostać dokonana z powodów ekonomicznych lub technicznych, w szczególności dotyczących zamienności lub interoperacyjności usług zamówionych w ramach zamówienia podstawowego, gdy zmiana Wykonawcy spowodowałaby istotną niedogodność lub znaczne zwiększenie kosztów dla Zamawiającego, a ponadto wzrost wynagrodzenia spowodowany zmianą nie przekracza 50% wartości wskazanej w§ 6 ust. 4 pkt 3 Umowy;</w:t>
      </w:r>
    </w:p>
    <w:p w14:paraId="3936532E" w14:textId="77777777" w:rsidR="003A03AC" w:rsidRPr="003A03AC" w:rsidRDefault="003A03AC" w:rsidP="00EA3899">
      <w:pPr>
        <w:pStyle w:val="NormalnyWeb"/>
        <w:numPr>
          <w:ilvl w:val="0"/>
          <w:numId w:val="26"/>
        </w:numPr>
        <w:spacing w:before="0" w:beforeAutospacing="0" w:after="0" w:afterAutospacing="0"/>
        <w:ind w:left="714" w:hanging="357"/>
        <w:jc w:val="both"/>
        <w:rPr>
          <w:rFonts w:ascii="Garamond" w:hAnsi="Garamond"/>
          <w:color w:val="0D0D0D" w:themeColor="text1" w:themeTint="F2"/>
          <w:sz w:val="22"/>
          <w:szCs w:val="22"/>
        </w:rPr>
      </w:pPr>
      <w:r w:rsidRPr="003A03AC">
        <w:rPr>
          <w:rFonts w:ascii="Garamond" w:hAnsi="Garamond"/>
          <w:color w:val="0D0D0D" w:themeColor="text1" w:themeTint="F2"/>
          <w:sz w:val="22"/>
          <w:szCs w:val="22"/>
        </w:rPr>
        <w:t>zmiany przepisów prawa mających wpływ na realizację Umowy i powodujących konieczność odpowiedniej zmiany jej treści.</w:t>
      </w:r>
    </w:p>
    <w:p w14:paraId="7421DEA7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Strony postanawiają, iż dokonają odpowiedniej zmiany wynagrodzenia w wypadku wystąpienia którejkolwiek ze zmian przepisów wskazanych w art. 436 pkt 4 lit. b) Pzp, tj. zmiany:</w:t>
      </w:r>
    </w:p>
    <w:p w14:paraId="5267AFCB" w14:textId="77777777" w:rsidR="003A03AC" w:rsidRPr="003A03AC" w:rsidRDefault="003A03AC" w:rsidP="00EA3899">
      <w:pPr>
        <w:numPr>
          <w:ilvl w:val="0"/>
          <w:numId w:val="27"/>
        </w:numPr>
        <w:tabs>
          <w:tab w:val="clear" w:pos="6764"/>
        </w:tabs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stawki podatku od towarów i usług oraz podatku akcyzowego,</w:t>
      </w:r>
    </w:p>
    <w:p w14:paraId="6ECFD3CA" w14:textId="77777777" w:rsidR="003A03AC" w:rsidRPr="003A03AC" w:rsidRDefault="003A03AC" w:rsidP="00EA3899">
      <w:pPr>
        <w:numPr>
          <w:ilvl w:val="0"/>
          <w:numId w:val="27"/>
        </w:numPr>
        <w:tabs>
          <w:tab w:val="clear" w:pos="6764"/>
        </w:tabs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wysokości minimalnego wynagrodzenia za pracę albo wysokości minimalnej stawki godzinowej, ustalonych na podstawie ustawy z dnia 10 października 2002 r. o minimalnym wynagrodzeniu za pracę,</w:t>
      </w:r>
    </w:p>
    <w:p w14:paraId="35FCCC71" w14:textId="77777777" w:rsidR="003A03AC" w:rsidRPr="003A03AC" w:rsidRDefault="003A03AC" w:rsidP="00EA3899">
      <w:pPr>
        <w:numPr>
          <w:ilvl w:val="0"/>
          <w:numId w:val="27"/>
        </w:numPr>
        <w:tabs>
          <w:tab w:val="clear" w:pos="6764"/>
        </w:tabs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zasad podlegania ubezpieczeniom społecznym lub ubezpieczeniu zdrowotnemu lub wysokości stawki składki na ubezpieczenia społeczne lub ubezpieczenie zdrowotne,</w:t>
      </w:r>
    </w:p>
    <w:p w14:paraId="3E3BDFCC" w14:textId="77777777" w:rsidR="003A03AC" w:rsidRPr="003A03AC" w:rsidRDefault="003A03AC" w:rsidP="00EA3899">
      <w:pPr>
        <w:numPr>
          <w:ilvl w:val="0"/>
          <w:numId w:val="27"/>
        </w:numPr>
        <w:tabs>
          <w:tab w:val="clear" w:pos="6764"/>
        </w:tabs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zasad gromadzenia i wysokości wpłat do pracowniczych planów kapitałowych, o których mowa w ustawie z dnia 4 października 2018 r. o pracowniczych planach kapitałowych (Dz. U. poz. 2215 oraz z 2019 r. poz. 1074 i 1572),</w:t>
      </w:r>
    </w:p>
    <w:p w14:paraId="1A05594C" w14:textId="77777777" w:rsidR="003A03AC" w:rsidRPr="003A03AC" w:rsidRDefault="003A03AC" w:rsidP="00EA3899">
      <w:pPr>
        <w:ind w:left="360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- pod warunkiem wykazania Zamawiającemu przez Wykonawcę, że zmiana ma wpływ na koszty realizacji przedmiotu Umowy oraz wykazania wysokości tych dodatkowych kosztów.</w:t>
      </w:r>
    </w:p>
    <w:p w14:paraId="5A3F7753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Zmiana wysokości wynagrodzenia, o której mowa w ust. 2, obowiązywać będzie od dnia wejścia w życie zmian, o których mowa w ust. 2, zgodnie z załączoną uprzednio przez Wykonawcę kalkulacją kosztów oraz określoną niżej dokumentacją.</w:t>
      </w:r>
    </w:p>
    <w:p w14:paraId="4FD18644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W wypadku zmiany, o której mowa w ust. 2 lit. a) w zakresie zmiany stawki podatku VAT, wartość netto wynagrodzenia Wykonawcy nie zmieni się, a określona w aneksie wartość brutto wynagrodzenia zostanie wyliczona na podstawie nowych przepisów.</w:t>
      </w:r>
    </w:p>
    <w:p w14:paraId="3418B3BF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W przypadku zmiany, o której mowa w ust 2 lit. b), wynagrodzenie Wykonawcy ulegnie zmianie o wartość wzrostu całkowitego kosztu wykonania przez Wykonawcę zamówienia wynikającą ze zwiększenia wynagrodzeń osób bezpośrednio wykonujących zamówienie do wysokości zmienionego minimalnego wynagrodzenia, z uwzględnieniem wszystkich obciążeń publicznoprawnych od kwoty wzrostu minimalnego wynagrodzenia (przy uwzględnieniu proporcji wynikającej z udziału tych osób w wykonaniu wszystkich zamówień realizowanych przez Wykonawcę).</w:t>
      </w:r>
    </w:p>
    <w:p w14:paraId="32B48672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W przypadku zmiany, o której mowa w ust 2 lit. c) lub d), wynagrodzenie Wykonawcy ulegnie zmianie o wartość wzrostu całkowitego kosztu wykonania przez Wykonawcę zamówienia, jaką będzie on zobowiązany dodatkowo ponieść w celu uwzględnienia tej zmiany, przy zachowaniu dotychczasowej kwoty netto wynagrodzenia osób bezpośrednio wykonujących zamówienie na rzecz Zamawiającego (przy uwzględnieniu proporcji wynikającej z udziału tych osób w wykonaniu wszystkich zamówień realizowanych przez Wykonawcę).</w:t>
      </w:r>
    </w:p>
    <w:p w14:paraId="52969802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lastRenderedPageBreak/>
        <w:t xml:space="preserve">Wprowadzenie zmian wysokości wynagrodzenia wymaga uprzedniego złożenia przez Wykonawcę oświadczenia o wysokości dodatkowych kosztów wynikających z wprowadzenia zmian, o których mowa w ust 2 lit. b.), c) lub d). </w:t>
      </w:r>
    </w:p>
    <w:p w14:paraId="76526156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 xml:space="preserve">W przypadku ust. 2. lit. b) lub d), Wykonawca przedłoży Zamawiającemu wykaz pracowników, którzy bezpośrednio realizują Umowę i do których ma zastosowanie zmiana wraz z udokumentowaną kalkulacją kosztów oraz dokumentami rozliczeniowymi z tytułu wynagrodzeń dotyczącymi przedmiotowej zmiany. Wykaz powinien zawierać udokumentowane zestawienia, wskazujące ile roboczogodzin miesięcznie każdy z pracowników faktycznie realizuje Umowę. </w:t>
      </w:r>
    </w:p>
    <w:p w14:paraId="516D0D90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W przypadku ust. 2 lit. c), Wykonawca przedkłada Zamawiającemu wykaz personelu, który bezpośrednio realizuje Umowę i dla którego ma zastosowanie zmiana wraz z udokumentowaną kalkulacją oraz dokumentami rozliczeniowymi z tytułu wynagrodzeń dotyczącymi przedmiotowej zmiany.</w:t>
      </w:r>
    </w:p>
    <w:p w14:paraId="5FAE27C0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 xml:space="preserve"> Wykonawca, w każdym ze wskazanych powyżej w ust. 6-9 przypadków, jest zobowiązany także złożyć oświadczenie w przedmiocie procentowego udziału w wykonaniu zamówienia na podstawie Umowy osób bezpośrednio wykonujących to zamówienie, w stosunku do ich udziału w wykonaniu wszystkich zamówień realizowanych przez Wykonawcę (w okresie, na który zawarta jest Umowa). Przedłożenie wskazanych dokumentów stanowi warunek rozpatrzenia wniosku Wykonawcy w przedmiocie zmiany Umowy.</w:t>
      </w:r>
    </w:p>
    <w:p w14:paraId="3737D3CE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 xml:space="preserve"> Wykonawca powinien zgłosić Zamawiającemu na piśmie zamiar zmiany, o którym mowa w ust. 2, wraz z kalkulacją oraz stosowną dokumentacją, w terminie 30 dni od zdarzenia uzasadniającego wprowadzenie zmiany, pod rygorem pominięcia.</w:t>
      </w:r>
    </w:p>
    <w:p w14:paraId="73C5649E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Wykonawca lub Zamawiający będą ponadto uprawnieni do żądania zmiany wynagrodzenia, w sytuacji, gdy ceny materiałów lub koszty związane z realizacją przedmiotu Umowy ulegną podwyższeniu lub obniżeniu o łącznie co najmniej +/-10%, przy czym przez zmianę ceny materiałów lub kosztów rozumie się wzrost odpowiednio cen lub kosztów, jak i ich obniżenie, względem ceny lub kosztu przyjętych w celu ustalenia wynagrodzenia Wykonawcy zawartego w ofercie. Kolejna zmiana może nastąpić w przypadku dalszego podwyższenia lub obniżenia wskazanych powyższej cen lub kosztów o łącznie co najmniej +/- 10%, w stosunku do wartości będącej podstawą poprzedniej zmiany. Maksymalna wartość zmiany wynagrodzenia, jaką Zamawiający dopuszcza w efekcie zastosowania powyższych postanowień, wynosi + 20% wynagrodzenia brutto, o którym mowa w § 7 ust. 1 Umowy. Zmiana wynagrodzenia może dotyczyć dostaw  pozostałych do wykonania od dnia wprowadzenia zmiany wynagrodzenia.</w:t>
      </w:r>
    </w:p>
    <w:p w14:paraId="76B1F8FB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Zmiana, o której mowa w ust. 12 powyżej może nastąpić o 50% wskaźnika cen towarów i usług konsumpcyjnych ogółem ogłoszony przez Prezesa GUS i nastąpi z użyciem wskaźnika cen towarów i usług ogłaszanego w komunikacie Prezesa Głównego Urzędu Statystycznego, poprzez porównanie zmiany wskaźnika wg pierwszego komunikatu Prezesa GUS ogłoszonego bezpośrednio przed dniem skierowania wniosku przez Wykonawcę.</w:t>
      </w:r>
    </w:p>
    <w:p w14:paraId="24A9B17E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Strony ustalają sposób określenia wpływu zmiany ceny materiałów lub kosztów na koszt wykonania zamówienia – proporcjonalnie do wysokości wynagrodzenia Wykonawcy określonego w formularzu ofertowym, przy czym ustala się, że koszt wykonania zamówienia zależny jest w 50% od wzrostu cen materiałów oferowanych w niniejszym postepowaniu.</w:t>
      </w:r>
    </w:p>
    <w:p w14:paraId="1D0AEF70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Zmiany określone w ust. 12 obowiązują od pierwszego dnia miesiąca, w którym uprawniony do żądania waloryzacji złożył prawidłowy i kompletny wniosek wraz z kalkulacją kosztów, mających wpływ na przedmiotową zmianę,</w:t>
      </w:r>
      <w:r w:rsidRPr="003A03AC">
        <w:rPr>
          <w:rFonts w:ascii="Garamond" w:hAnsi="Garamond"/>
          <w:color w:val="0D0D0D" w:themeColor="text1" w:themeTint="F2"/>
          <w:sz w:val="22"/>
          <w:szCs w:val="22"/>
        </w:rPr>
        <w:t xml:space="preserve"> </w:t>
      </w: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przy czym przy pierwszym wniosku Wykonawca zobowiązany jest wskazać poszczególne koszty przyjęte w celu ustalenia wynagrodzenia zawartego w ofercie. W przypadku gdy z wnioskiem o waloryzację występuje Zamawiający, Wykonawca zobowiązany jest do niezwłocznego przekazania mu cen lub kosztów przyjętych w celu ustalenia wynagrodzenia Wykonawcy zawartego w ofercie. Pierwsza waloryzacja może być procedowana na wniosek strony złożony najwcześniej po upływie 180 dni od dnia otwarcia ofert, a następnie nie może być dokonywana częściej niż dwa razy w ciągu roku (okresu kolejnych 12 miesięcy) od dnia podpisania Umowy.</w:t>
      </w:r>
    </w:p>
    <w:p w14:paraId="47906C29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Zmiana Umowy, o której mowa w ust. 2 oraz ust. 12, nie zostanie dokonana w przypadku, gdy w przedstawionej przez Wykonawcę dokumentacji jego uprawnienie w przedmiotowym zakresie (oraz jego treść) nie zostanie w sposób jednoznaczny wykazane.</w:t>
      </w:r>
    </w:p>
    <w:p w14:paraId="0A923DE2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Zamawiający może odstąpić od Umowy i naliczyć Wykonawcy kary umowne zastrzeżone w Umowie, z przyczyn następujących:</w:t>
      </w:r>
    </w:p>
    <w:p w14:paraId="275CCA8A" w14:textId="77777777" w:rsidR="003A03AC" w:rsidRPr="003A03AC" w:rsidRDefault="003A03AC" w:rsidP="00EA3899">
      <w:pPr>
        <w:widowControl w:val="0"/>
        <w:numPr>
          <w:ilvl w:val="0"/>
          <w:numId w:val="28"/>
        </w:numPr>
        <w:tabs>
          <w:tab w:val="clear" w:pos="6764"/>
          <w:tab w:val="left" w:pos="-720"/>
        </w:tabs>
        <w:suppressAutoHyphens/>
        <w:ind w:left="567" w:hanging="283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 xml:space="preserve">z powodu nierozpoczęcia lub zawieszenia realizacji dostaw będących przedmiotem Umowy przez Wykonawcę, w całości lub w części, przez okres co najmniej </w:t>
      </w:r>
      <w:r w:rsidRPr="003A03AC">
        <w:rPr>
          <w:rFonts w:ascii="Garamond" w:hAnsi="Garamond" w:cs="Calibri Light"/>
          <w:b/>
          <w:color w:val="0D0D0D" w:themeColor="text1" w:themeTint="F2"/>
          <w:sz w:val="22"/>
          <w:szCs w:val="22"/>
        </w:rPr>
        <w:t>15 dni</w:t>
      </w: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, bez odpowiedniego upoważnienia wydanego przez Zamawiającego;</w:t>
      </w:r>
    </w:p>
    <w:p w14:paraId="2DD2D5E4" w14:textId="77777777" w:rsidR="003A03AC" w:rsidRPr="003A03AC" w:rsidRDefault="003A03AC" w:rsidP="00EA3899">
      <w:pPr>
        <w:widowControl w:val="0"/>
        <w:numPr>
          <w:ilvl w:val="0"/>
          <w:numId w:val="28"/>
        </w:numPr>
        <w:tabs>
          <w:tab w:val="clear" w:pos="6764"/>
          <w:tab w:val="left" w:pos="-720"/>
        </w:tabs>
        <w:suppressAutoHyphens/>
        <w:ind w:left="567" w:hanging="283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lastRenderedPageBreak/>
        <w:t>z powodu utraty przez Wykonawcę uprawnień niezbędnych do wykonywania przedmiotu Umowy;</w:t>
      </w:r>
    </w:p>
    <w:p w14:paraId="0C6469CB" w14:textId="77777777" w:rsidR="003A03AC" w:rsidRPr="003A03AC" w:rsidRDefault="003A03AC" w:rsidP="00EA3899">
      <w:pPr>
        <w:widowControl w:val="0"/>
        <w:numPr>
          <w:ilvl w:val="0"/>
          <w:numId w:val="28"/>
        </w:numPr>
        <w:tabs>
          <w:tab w:val="clear" w:pos="6764"/>
          <w:tab w:val="left" w:pos="-720"/>
        </w:tabs>
        <w:suppressAutoHyphens/>
        <w:ind w:left="567" w:hanging="283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 xml:space="preserve">z powodu co najmniej </w:t>
      </w:r>
      <w:r w:rsidRPr="003A03AC">
        <w:rPr>
          <w:rFonts w:ascii="Garamond" w:hAnsi="Garamond" w:cs="Calibri Light"/>
          <w:b/>
          <w:color w:val="0D0D0D" w:themeColor="text1" w:themeTint="F2"/>
          <w:sz w:val="22"/>
          <w:szCs w:val="22"/>
        </w:rPr>
        <w:t>trzykrotnego</w:t>
      </w: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 xml:space="preserve"> istotnego naruszenia postanowień Umowy przez Wykonawcę (np. powtarzające się opóźnienia w terminowej realizacji dostaw z przyczyn, za które odpowiada Wykonawca, odmowa zrealizowania dostawy zgodnej z zamówieniem, dostarczanie produktów w sposób niezgodny z postanowieniami Umowy, dostarczanie produktów niezgodnych z Umową lub wadliwych, </w:t>
      </w:r>
      <w:bookmarkStart w:id="3" w:name="_Hlk110889430"/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bądź nie posiadających wymaganych dokumentów</w:t>
      </w:r>
      <w:bookmarkEnd w:id="3"/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) - pomimo uprzedniego wezwaniu Wykonawcy do zaprzestania naruszeń Umowy pod rygorem odstąpienia od niej przez Zamawiającego;</w:t>
      </w:r>
    </w:p>
    <w:p w14:paraId="033B3BAF" w14:textId="77777777" w:rsidR="003A03AC" w:rsidRPr="003A03AC" w:rsidRDefault="003A03AC" w:rsidP="00EA3899">
      <w:pPr>
        <w:widowControl w:val="0"/>
        <w:numPr>
          <w:ilvl w:val="0"/>
          <w:numId w:val="28"/>
        </w:numPr>
        <w:tabs>
          <w:tab w:val="clear" w:pos="6764"/>
          <w:tab w:val="left" w:pos="-720"/>
        </w:tabs>
        <w:suppressAutoHyphens/>
        <w:ind w:left="567" w:hanging="283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gdy okaże się, że Wykonawca w chwili zawarcia umowy podlegał wykluczeniu z postępowania o udzielenie zamówienia.</w:t>
      </w:r>
    </w:p>
    <w:p w14:paraId="126D5F20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Odstąpienie od Umowy powinno nastąpić w formie pisemnej, z podaniem uzasadnienia, w terminie do 60 dni od wystąpienia przesłanek określonych w ust. 15.</w:t>
      </w:r>
    </w:p>
    <w:p w14:paraId="08E70B19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>W przypadku odstąpienia od Umowy zgodnie z niniejszym paragrafem, Wykonawca będzie miał prawo do otrzymania zapłaty za dostawy właściwie zrealizowane, które zostały zrealizowane do dnia odstąpienia od Umowy.</w:t>
      </w:r>
    </w:p>
    <w:p w14:paraId="22A1789A" w14:textId="77777777" w:rsidR="003A03AC" w:rsidRPr="003A03AC" w:rsidRDefault="003A03AC" w:rsidP="00EA3899">
      <w:pPr>
        <w:pStyle w:val="NormalnyWeb"/>
        <w:numPr>
          <w:ilvl w:val="0"/>
          <w:numId w:val="25"/>
        </w:numPr>
        <w:tabs>
          <w:tab w:val="clear" w:pos="720"/>
        </w:tabs>
        <w:spacing w:before="0" w:beforeAutospacing="0" w:after="0" w:afterAutospacing="0"/>
        <w:ind w:left="284" w:hanging="284"/>
        <w:jc w:val="both"/>
        <w:rPr>
          <w:rFonts w:ascii="Garamond" w:hAnsi="Garamond" w:cs="Calibri Light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Calibri Light"/>
          <w:color w:val="0D0D0D" w:themeColor="text1" w:themeTint="F2"/>
          <w:sz w:val="22"/>
          <w:szCs w:val="22"/>
        </w:rPr>
        <w:t xml:space="preserve">Niezależnie od postanowień powyższych Zamawiający może odstąpić od Umowy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publicznemu. W takim przypadku, Wykonawca może żądać wyłącznie wynagrodzenia należnego z tytułu wykonania części Umowy, według stanu na dzień rozwiązania Umowy. </w:t>
      </w:r>
    </w:p>
    <w:p w14:paraId="326B79A4" w14:textId="77777777" w:rsidR="00EA3899" w:rsidRDefault="00EA389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</w:p>
    <w:p w14:paraId="0AF192FF" w14:textId="5D34173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§ 14</w:t>
      </w:r>
    </w:p>
    <w:p w14:paraId="70A0F2B0" w14:textId="7777777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[Osoby do kontaktu]</w:t>
      </w:r>
    </w:p>
    <w:p w14:paraId="698B30A9" w14:textId="77777777" w:rsidR="00AA6E09" w:rsidRPr="003A03AC" w:rsidRDefault="00AA6E09" w:rsidP="00EA3899">
      <w:pPr>
        <w:numPr>
          <w:ilvl w:val="0"/>
          <w:numId w:val="17"/>
        </w:numPr>
        <w:tabs>
          <w:tab w:val="num" w:pos="360"/>
        </w:tabs>
        <w:ind w:left="426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Do kontaktów w sprawie realizacji Umowy wyznacza się:</w:t>
      </w:r>
    </w:p>
    <w:p w14:paraId="1BD6C4CC" w14:textId="77777777" w:rsidR="00AA6E09" w:rsidRPr="003A03AC" w:rsidRDefault="00AA6E09" w:rsidP="00EA3899">
      <w:pPr>
        <w:numPr>
          <w:ilvl w:val="0"/>
          <w:numId w:val="18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-  ze strony Zamawiającego : [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  <w:highlight w:val="yellow"/>
        </w:rPr>
        <w:t>_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]tel. [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  <w:highlight w:val="yellow"/>
        </w:rPr>
        <w:t>_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]  ,faks: [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  <w:highlight w:val="yellow"/>
        </w:rPr>
        <w:t>_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]</w:t>
      </w:r>
    </w:p>
    <w:p w14:paraId="19489430" w14:textId="77777777" w:rsidR="00AA6E09" w:rsidRPr="003A03AC" w:rsidRDefault="00AA6E09" w:rsidP="00EA3899">
      <w:pPr>
        <w:numPr>
          <w:ilvl w:val="0"/>
          <w:numId w:val="18"/>
        </w:numPr>
        <w:tabs>
          <w:tab w:val="left" w:pos="708"/>
        </w:tabs>
        <w:ind w:left="1560"/>
        <w:jc w:val="both"/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-  ze strony Wykonawcy : [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  <w:highlight w:val="yellow"/>
        </w:rPr>
        <w:t>_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] tel. [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  <w:highlight w:val="yellow"/>
        </w:rPr>
        <w:t>_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], faks: [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  <w:highlight w:val="yellow"/>
        </w:rPr>
        <w:t>_</w:t>
      </w:r>
      <w:r w:rsidRPr="003A03AC">
        <w:rPr>
          <w:rStyle w:val="Bodytext60"/>
          <w:rFonts w:ascii="Garamond" w:hAnsi="Garamond" w:cs="Arial"/>
          <w:color w:val="0D0D0D" w:themeColor="text1" w:themeTint="F2"/>
          <w:sz w:val="22"/>
          <w:szCs w:val="22"/>
        </w:rPr>
        <w:t>]</w:t>
      </w:r>
    </w:p>
    <w:p w14:paraId="1069B342" w14:textId="77777777" w:rsidR="00AA6E09" w:rsidRPr="003A03AC" w:rsidRDefault="00AA6E09" w:rsidP="00EA3899">
      <w:pPr>
        <w:numPr>
          <w:ilvl w:val="0"/>
          <w:numId w:val="17"/>
        </w:numPr>
        <w:tabs>
          <w:tab w:val="num" w:pos="360"/>
        </w:tabs>
        <w:ind w:left="426"/>
        <w:jc w:val="both"/>
        <w:rPr>
          <w:rFonts w:ascii="Garamond" w:hAnsi="Garamond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Strony zobowiązują się do wzajemnego powiadamiania o każdej zmianie adresu swojej siedziby. W razie nieuczynienia tego, przyjmuje się, że korespondencja przesłana na adres wskazany Umową została stronie prawidłowo doręczona. </w:t>
      </w:r>
    </w:p>
    <w:p w14:paraId="420E98D5" w14:textId="77777777" w:rsidR="00AA6E09" w:rsidRPr="003A03AC" w:rsidRDefault="00AA6E09" w:rsidP="00EA3899">
      <w:pPr>
        <w:numPr>
          <w:ilvl w:val="0"/>
          <w:numId w:val="17"/>
        </w:numPr>
        <w:tabs>
          <w:tab w:val="num" w:pos="360"/>
        </w:tabs>
        <w:ind w:left="426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W przypadku zmian w stanie prawnym Wykonawcy, wpływających na realizację Umowy, Wykonawca zobowiązuje się powiadomić o tym niezwłocznie Zamawiającego.</w:t>
      </w:r>
    </w:p>
    <w:p w14:paraId="37AC61CF" w14:textId="77777777" w:rsidR="00EA3899" w:rsidRDefault="00EA389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</w:p>
    <w:p w14:paraId="32243C6A" w14:textId="60264831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>§ 15</w:t>
      </w:r>
    </w:p>
    <w:p w14:paraId="332E75FE" w14:textId="77777777" w:rsidR="00AA6E09" w:rsidRPr="003A03AC" w:rsidRDefault="00AA6E09" w:rsidP="00EA3899">
      <w:pPr>
        <w:numPr>
          <w:ilvl w:val="0"/>
          <w:numId w:val="0"/>
        </w:numPr>
        <w:jc w:val="center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 xml:space="preserve"> [Postanowienia Końcowe]</w:t>
      </w:r>
    </w:p>
    <w:p w14:paraId="18714FB1" w14:textId="77777777" w:rsidR="00AA6E09" w:rsidRPr="003A03AC" w:rsidRDefault="00AA6E09" w:rsidP="00EA3899">
      <w:pPr>
        <w:numPr>
          <w:ilvl w:val="0"/>
          <w:numId w:val="19"/>
        </w:numPr>
        <w:tabs>
          <w:tab w:val="num" w:pos="284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Wszelkie zmiany Umowy wymagają formy pisemnej w postaci aneksu pod rygorem nieważności.</w:t>
      </w:r>
    </w:p>
    <w:p w14:paraId="4E0AF88A" w14:textId="77777777" w:rsidR="00AA6E09" w:rsidRPr="003A03AC" w:rsidRDefault="00AA6E09" w:rsidP="00EA3899">
      <w:pPr>
        <w:numPr>
          <w:ilvl w:val="0"/>
          <w:numId w:val="19"/>
        </w:numPr>
        <w:tabs>
          <w:tab w:val="num" w:pos="284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Oferta Wykonawcy stanowi integralną część Umowy.</w:t>
      </w:r>
    </w:p>
    <w:p w14:paraId="15EDABAA" w14:textId="77777777" w:rsidR="00AA6E09" w:rsidRPr="003A03AC" w:rsidRDefault="00AA6E09" w:rsidP="00EA3899">
      <w:pPr>
        <w:numPr>
          <w:ilvl w:val="0"/>
          <w:numId w:val="19"/>
        </w:numPr>
        <w:tabs>
          <w:tab w:val="num" w:pos="284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Wszelkie spory mogące wynikać z wykonywania umowy rozstrzygać będzie sąd powszechny właściwy dla siedziby Zamawiającego.</w:t>
      </w:r>
    </w:p>
    <w:p w14:paraId="59DF50F4" w14:textId="77777777" w:rsidR="00AA6E09" w:rsidRPr="003A03AC" w:rsidRDefault="00AA6E09" w:rsidP="00EA3899">
      <w:pPr>
        <w:pStyle w:val="Akapitzlist"/>
        <w:numPr>
          <w:ilvl w:val="0"/>
          <w:numId w:val="19"/>
        </w:numPr>
        <w:tabs>
          <w:tab w:val="num" w:pos="360"/>
        </w:tabs>
        <w:suppressAutoHyphens/>
        <w:ind w:left="284"/>
        <w:jc w:val="both"/>
        <w:rPr>
          <w:rFonts w:ascii="Garamond" w:hAnsi="Garamond" w:cs="Arial"/>
          <w:b/>
          <w:bCs/>
          <w:color w:val="0D0D0D" w:themeColor="text1" w:themeTint="F2"/>
        </w:rPr>
      </w:pPr>
      <w:r w:rsidRPr="003A03AC">
        <w:rPr>
          <w:rFonts w:ascii="Garamond" w:hAnsi="Garamond" w:cs="Arial"/>
          <w:color w:val="0D0D0D" w:themeColor="text1" w:themeTint="F2"/>
        </w:rPr>
        <w:t xml:space="preserve"> Wykonawca nie może pod rygorem nieważności, przenieść praw, obowiązków lub wierzytelności wynikających z Umowy na osobę trzecią - bez zgody Podmiotu Tworzącego Zamawiającego – wyrażonej w formie pisemnej w trybie i na zasadach określonych w art. 54 ust. 5 Ustawy z dnia 15 kwietnia 2011 r. </w:t>
      </w:r>
      <w:r w:rsidRPr="003A03AC">
        <w:rPr>
          <w:rFonts w:ascii="Garamond" w:hAnsi="Garamond" w:cs="Arial"/>
          <w:i/>
          <w:color w:val="0D0D0D" w:themeColor="text1" w:themeTint="F2"/>
        </w:rPr>
        <w:t xml:space="preserve">o działalności </w:t>
      </w:r>
      <w:r w:rsidRPr="003A03AC">
        <w:rPr>
          <w:rFonts w:ascii="Garamond" w:hAnsi="Garamond" w:cs="Arial"/>
          <w:color w:val="0D0D0D" w:themeColor="text1" w:themeTint="F2"/>
        </w:rPr>
        <w:t>leczniczej (t.j. Dz. U. z 2018 r. poz. 160 ze zm.).</w:t>
      </w:r>
    </w:p>
    <w:p w14:paraId="1D0D9B2A" w14:textId="202911CE" w:rsidR="003A03AC" w:rsidRPr="003A03AC" w:rsidRDefault="003A03AC" w:rsidP="00EA3899">
      <w:pPr>
        <w:pStyle w:val="Akapitzlist"/>
        <w:numPr>
          <w:ilvl w:val="0"/>
          <w:numId w:val="19"/>
        </w:numPr>
        <w:tabs>
          <w:tab w:val="num" w:pos="360"/>
        </w:tabs>
        <w:suppressAutoHyphens/>
        <w:ind w:left="284"/>
        <w:jc w:val="both"/>
        <w:rPr>
          <w:rFonts w:ascii="Garamond" w:hAnsi="Garamond" w:cs="Arial"/>
          <w:color w:val="0D0D0D" w:themeColor="text1" w:themeTint="F2"/>
        </w:rPr>
      </w:pPr>
      <w:r w:rsidRPr="003A03AC">
        <w:rPr>
          <w:rFonts w:ascii="Garamond" w:hAnsi="Garamond" w:cs="Arial"/>
          <w:color w:val="0D0D0D" w:themeColor="text1" w:themeTint="F2"/>
        </w:rPr>
        <w:t xml:space="preserve">Wykonawcy </w:t>
      </w:r>
      <w:r>
        <w:rPr>
          <w:rFonts w:ascii="Garamond" w:hAnsi="Garamond" w:cs="Arial"/>
          <w:color w:val="0D0D0D" w:themeColor="text1" w:themeTint="F2"/>
        </w:rPr>
        <w:t xml:space="preserve">zrzeka się zgłaszania roszczeń w przypadku nie wykorzystania wartości umowy w pełnym zakresie przez Zamawiającego </w:t>
      </w:r>
      <w:r w:rsidRPr="003A03AC">
        <w:rPr>
          <w:rFonts w:ascii="Garamond" w:hAnsi="Garamond" w:cs="Arial"/>
          <w:color w:val="0D0D0D" w:themeColor="text1" w:themeTint="F2"/>
        </w:rPr>
        <w:t>w tym o utracone korzyści.</w:t>
      </w:r>
    </w:p>
    <w:p w14:paraId="7187C318" w14:textId="77777777" w:rsidR="00AA6E09" w:rsidRPr="003A03AC" w:rsidRDefault="00AA6E09" w:rsidP="00EA3899">
      <w:pPr>
        <w:numPr>
          <w:ilvl w:val="0"/>
          <w:numId w:val="19"/>
        </w:numPr>
        <w:tabs>
          <w:tab w:val="num" w:pos="284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Załączniki Umowy stanowią jej integralną część:</w:t>
      </w:r>
    </w:p>
    <w:p w14:paraId="0054558D" w14:textId="77777777" w:rsidR="00AA6E09" w:rsidRPr="003A03AC" w:rsidRDefault="00AA6E09" w:rsidP="00EA3899">
      <w:pPr>
        <w:numPr>
          <w:ilvl w:val="1"/>
          <w:numId w:val="19"/>
        </w:numPr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>Załącznik nr 1 do Umowy – Formularz cenowy</w:t>
      </w:r>
    </w:p>
    <w:p w14:paraId="041FFC1E" w14:textId="77777777" w:rsidR="00AA6E09" w:rsidRPr="003A03AC" w:rsidRDefault="00AA6E09" w:rsidP="00EA3899">
      <w:pPr>
        <w:numPr>
          <w:ilvl w:val="0"/>
          <w:numId w:val="19"/>
        </w:numPr>
        <w:tabs>
          <w:tab w:val="num" w:pos="284"/>
        </w:tabs>
        <w:ind w:left="284" w:hanging="284"/>
        <w:jc w:val="both"/>
        <w:rPr>
          <w:rFonts w:ascii="Garamond" w:hAnsi="Garamond" w:cs="Arial"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color w:val="0D0D0D" w:themeColor="text1" w:themeTint="F2"/>
          <w:sz w:val="22"/>
          <w:szCs w:val="22"/>
        </w:rPr>
        <w:t xml:space="preserve">Umowę sporządzono w 2 jednobrzmiących egzemplarzach, po jednym dla każdej ze Stron. </w:t>
      </w:r>
    </w:p>
    <w:p w14:paraId="5A17B7EE" w14:textId="77777777" w:rsidR="00AA6E09" w:rsidRPr="003A03AC" w:rsidRDefault="00AA6E09" w:rsidP="00EA3899">
      <w:pPr>
        <w:numPr>
          <w:ilvl w:val="0"/>
          <w:numId w:val="0"/>
        </w:numPr>
        <w:ind w:left="1778"/>
        <w:rPr>
          <w:rFonts w:ascii="Garamond" w:hAnsi="Garamond" w:cs="Arial"/>
          <w:b/>
          <w:color w:val="0D0D0D" w:themeColor="text1" w:themeTint="F2"/>
          <w:sz w:val="22"/>
          <w:szCs w:val="22"/>
        </w:rPr>
      </w:pPr>
    </w:p>
    <w:p w14:paraId="5AF805AB" w14:textId="13FA5A1D" w:rsidR="00AA6E09" w:rsidRPr="003A03AC" w:rsidRDefault="00337036" w:rsidP="00EA3899">
      <w:pPr>
        <w:numPr>
          <w:ilvl w:val="0"/>
          <w:numId w:val="0"/>
        </w:numPr>
        <w:rPr>
          <w:rFonts w:ascii="Garamond" w:hAnsi="Garamond" w:cs="Arial"/>
          <w:b/>
          <w:color w:val="0D0D0D" w:themeColor="text1" w:themeTint="F2"/>
          <w:sz w:val="22"/>
          <w:szCs w:val="22"/>
        </w:rPr>
      </w:pPr>
      <w:r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 xml:space="preserve">Wykonawca                                                                                           </w:t>
      </w:r>
      <w:r w:rsidR="00AA6E09"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 xml:space="preserve">Zamawiający </w:t>
      </w:r>
      <w:r w:rsidR="00AA6E09"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ab/>
      </w:r>
      <w:r w:rsidR="00AA6E09"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ab/>
      </w:r>
      <w:r w:rsidR="00AA6E09"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ab/>
      </w:r>
      <w:r w:rsidR="00AA6E09"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ab/>
      </w:r>
      <w:r w:rsidR="00AA6E09"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ab/>
      </w:r>
      <w:r w:rsidR="00AA6E09"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ab/>
      </w:r>
      <w:r w:rsidR="00AA6E09"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ab/>
      </w:r>
      <w:r w:rsidR="00AA6E09" w:rsidRPr="003A03AC">
        <w:rPr>
          <w:rFonts w:ascii="Garamond" w:hAnsi="Garamond" w:cs="Arial"/>
          <w:b/>
          <w:color w:val="0D0D0D" w:themeColor="text1" w:themeTint="F2"/>
          <w:sz w:val="22"/>
          <w:szCs w:val="22"/>
        </w:rPr>
        <w:tab/>
      </w:r>
    </w:p>
    <w:p w14:paraId="77FE53A6" w14:textId="77777777" w:rsidR="00AA6E09" w:rsidRPr="003A03AC" w:rsidRDefault="00AA6E09" w:rsidP="00EA3899">
      <w:pPr>
        <w:numPr>
          <w:ilvl w:val="0"/>
          <w:numId w:val="0"/>
        </w:numPr>
        <w:ind w:left="6764" w:hanging="360"/>
        <w:rPr>
          <w:rFonts w:ascii="Garamond" w:hAnsi="Garamond"/>
          <w:color w:val="0D0D0D" w:themeColor="text1" w:themeTint="F2"/>
          <w:sz w:val="22"/>
          <w:szCs w:val="22"/>
        </w:rPr>
      </w:pPr>
    </w:p>
    <w:sectPr w:rsidR="00AA6E09" w:rsidRPr="003A03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0AF55C5"/>
    <w:multiLevelType w:val="hybridMultilevel"/>
    <w:tmpl w:val="0F7441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83497C"/>
    <w:multiLevelType w:val="singleLevel"/>
    <w:tmpl w:val="F056B2C2"/>
    <w:lvl w:ilvl="0">
      <w:start w:val="1"/>
      <w:numFmt w:val="decimal"/>
      <w:lvlText w:val="%1)"/>
      <w:legacy w:legacy="1" w:legacySpace="0" w:legacyIndent="360"/>
      <w:lvlJc w:val="left"/>
      <w:pPr>
        <w:ind w:left="644" w:hanging="360"/>
      </w:pPr>
    </w:lvl>
  </w:abstractNum>
  <w:abstractNum w:abstractNumId="3" w15:restartNumberingAfterBreak="0">
    <w:nsid w:val="0E4823E3"/>
    <w:multiLevelType w:val="hybridMultilevel"/>
    <w:tmpl w:val="C5B2C3C2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1837481"/>
    <w:multiLevelType w:val="hybridMultilevel"/>
    <w:tmpl w:val="967216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9A453D"/>
    <w:multiLevelType w:val="hybridMultilevel"/>
    <w:tmpl w:val="0F7441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0D3C8A"/>
    <w:multiLevelType w:val="hybridMultilevel"/>
    <w:tmpl w:val="92FEB13A"/>
    <w:lvl w:ilvl="0" w:tplc="04150001">
      <w:start w:val="1"/>
      <w:numFmt w:val="bullet"/>
      <w:lvlText w:val=""/>
      <w:lvlJc w:val="left"/>
      <w:pPr>
        <w:ind w:left="249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21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3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5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7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9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1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3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58" w:hanging="360"/>
      </w:pPr>
      <w:rPr>
        <w:rFonts w:ascii="Wingdings" w:hAnsi="Wingdings" w:hint="default"/>
      </w:rPr>
    </w:lvl>
  </w:abstractNum>
  <w:abstractNum w:abstractNumId="7" w15:restartNumberingAfterBreak="0">
    <w:nsid w:val="24970074"/>
    <w:multiLevelType w:val="hybridMultilevel"/>
    <w:tmpl w:val="8F3A3332"/>
    <w:lvl w:ilvl="0" w:tplc="34FAD68A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b w:val="0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E941635"/>
    <w:multiLevelType w:val="hybridMultilevel"/>
    <w:tmpl w:val="90D4B822"/>
    <w:lvl w:ilvl="0" w:tplc="84FAE9A0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9" w15:restartNumberingAfterBreak="0">
    <w:nsid w:val="33D23F8D"/>
    <w:multiLevelType w:val="hybridMultilevel"/>
    <w:tmpl w:val="0F7441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1" w15:restartNumberingAfterBreak="0">
    <w:nsid w:val="38D161DA"/>
    <w:multiLevelType w:val="singleLevel"/>
    <w:tmpl w:val="8A707A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ACD0DA4"/>
    <w:multiLevelType w:val="hybridMultilevel"/>
    <w:tmpl w:val="99AA8C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090011">
      <w:start w:val="1"/>
      <w:numFmt w:val="decimal"/>
      <w:pStyle w:val="Tekstpodstawowy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AF26F8"/>
    <w:multiLevelType w:val="hybridMultilevel"/>
    <w:tmpl w:val="CB68EA12"/>
    <w:lvl w:ilvl="0" w:tplc="52620FC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8A7709"/>
    <w:multiLevelType w:val="hybridMultilevel"/>
    <w:tmpl w:val="754A0D24"/>
    <w:lvl w:ilvl="0" w:tplc="85AECE5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C17FE3"/>
    <w:multiLevelType w:val="hybridMultilevel"/>
    <w:tmpl w:val="99AA8C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BF5B9C"/>
    <w:multiLevelType w:val="hybridMultilevel"/>
    <w:tmpl w:val="6CE64A4A"/>
    <w:lvl w:ilvl="0" w:tplc="A6C41B56">
      <w:start w:val="1"/>
      <w:numFmt w:val="decimal"/>
      <w:lvlText w:val="%1."/>
      <w:lvlJc w:val="left"/>
      <w:pPr>
        <w:ind w:left="765" w:hanging="360"/>
      </w:pPr>
    </w:lvl>
    <w:lvl w:ilvl="1" w:tplc="15EE8B12">
      <w:start w:val="1"/>
      <w:numFmt w:val="lowerLetter"/>
      <w:lvlText w:val="%2."/>
      <w:lvlJc w:val="left"/>
      <w:pPr>
        <w:ind w:left="1485" w:hanging="360"/>
      </w:pPr>
    </w:lvl>
    <w:lvl w:ilvl="2" w:tplc="9E9660A8">
      <w:start w:val="1"/>
      <w:numFmt w:val="lowerRoman"/>
      <w:lvlText w:val="%3."/>
      <w:lvlJc w:val="right"/>
      <w:pPr>
        <w:ind w:left="2205" w:hanging="180"/>
      </w:pPr>
    </w:lvl>
    <w:lvl w:ilvl="3" w:tplc="A4B06BD6">
      <w:start w:val="1"/>
      <w:numFmt w:val="decimal"/>
      <w:lvlText w:val="%4."/>
      <w:lvlJc w:val="left"/>
      <w:pPr>
        <w:ind w:left="2925" w:hanging="360"/>
      </w:pPr>
    </w:lvl>
    <w:lvl w:ilvl="4" w:tplc="571C4224">
      <w:start w:val="1"/>
      <w:numFmt w:val="lowerLetter"/>
      <w:lvlText w:val="%5."/>
      <w:lvlJc w:val="left"/>
      <w:pPr>
        <w:ind w:left="3645" w:hanging="360"/>
      </w:pPr>
    </w:lvl>
    <w:lvl w:ilvl="5" w:tplc="CEAC4E1C">
      <w:start w:val="1"/>
      <w:numFmt w:val="lowerRoman"/>
      <w:lvlText w:val="%6."/>
      <w:lvlJc w:val="right"/>
      <w:pPr>
        <w:ind w:left="4365" w:hanging="180"/>
      </w:pPr>
    </w:lvl>
    <w:lvl w:ilvl="6" w:tplc="F69EC864">
      <w:start w:val="1"/>
      <w:numFmt w:val="decimal"/>
      <w:lvlText w:val="%7."/>
      <w:lvlJc w:val="left"/>
      <w:pPr>
        <w:ind w:left="5085" w:hanging="360"/>
      </w:pPr>
    </w:lvl>
    <w:lvl w:ilvl="7" w:tplc="23527542">
      <w:start w:val="1"/>
      <w:numFmt w:val="lowerLetter"/>
      <w:lvlText w:val="%8."/>
      <w:lvlJc w:val="left"/>
      <w:pPr>
        <w:ind w:left="5805" w:hanging="360"/>
      </w:pPr>
    </w:lvl>
    <w:lvl w:ilvl="8" w:tplc="CEBEF4BC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5F9A5AAC"/>
    <w:multiLevelType w:val="multilevel"/>
    <w:tmpl w:val="54047A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0"/>
        <w:szCs w:val="2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0569CC"/>
    <w:multiLevelType w:val="hybridMultilevel"/>
    <w:tmpl w:val="0F7441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C42DA5"/>
    <w:multiLevelType w:val="hybridMultilevel"/>
    <w:tmpl w:val="282C9D24"/>
    <w:lvl w:ilvl="0" w:tplc="1856E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6044CFA"/>
    <w:multiLevelType w:val="multilevel"/>
    <w:tmpl w:val="95F2F9A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strike w:val="0"/>
        <w:dstrike w:val="0"/>
        <w:color w:val="auto"/>
        <w:u w:val="none"/>
        <w:effect w:val="none"/>
      </w:rPr>
    </w:lvl>
    <w:lvl w:ilvl="1">
      <w:start w:val="1"/>
      <w:numFmt w:val="decimal"/>
      <w:lvlText w:val="%2)"/>
      <w:lvlJc w:val="left"/>
      <w:pPr>
        <w:tabs>
          <w:tab w:val="num" w:pos="1778"/>
        </w:tabs>
        <w:ind w:left="1778" w:hanging="360"/>
      </w:pPr>
    </w:lvl>
    <w:lvl w:ilvl="2">
      <w:start w:val="1"/>
      <w:numFmt w:val="decimal"/>
      <w:lvlText w:val="%3."/>
      <w:lvlJc w:val="left"/>
      <w:pPr>
        <w:tabs>
          <w:tab w:val="num" w:pos="2444"/>
        </w:tabs>
        <w:ind w:left="2444" w:hanging="360"/>
      </w:p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decimal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decimal"/>
      <w:lvlText w:val="%6."/>
      <w:lvlJc w:val="left"/>
      <w:pPr>
        <w:tabs>
          <w:tab w:val="num" w:pos="4604"/>
        </w:tabs>
        <w:ind w:left="4604" w:hanging="36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decimal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decimal"/>
      <w:pStyle w:val="Normalny"/>
      <w:lvlText w:val="%9."/>
      <w:lvlJc w:val="left"/>
      <w:pPr>
        <w:tabs>
          <w:tab w:val="num" w:pos="6764"/>
        </w:tabs>
        <w:ind w:left="6764" w:hanging="360"/>
      </w:pPr>
    </w:lvl>
  </w:abstractNum>
  <w:abstractNum w:abstractNumId="21" w15:restartNumberingAfterBreak="0">
    <w:nsid w:val="79D123A6"/>
    <w:multiLevelType w:val="hybridMultilevel"/>
    <w:tmpl w:val="484018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F021AA"/>
    <w:multiLevelType w:val="hybridMultilevel"/>
    <w:tmpl w:val="754A0D24"/>
    <w:lvl w:ilvl="0" w:tplc="85AECE5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71449195">
    <w:abstractNumId w:val="2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83156064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0978524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4598889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707554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1945057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9976062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2316572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5192025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4231830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7688800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5951963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750099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78758562">
    <w:abstractNumId w:val="11"/>
    <w:lvlOverride w:ilvl="0">
      <w:startOverride w:val="1"/>
    </w:lvlOverride>
  </w:num>
  <w:num w:numId="15" w16cid:durableId="157936284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9945989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746196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51257118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366028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102990119">
    <w:abstractNumId w:val="1"/>
  </w:num>
  <w:num w:numId="21" w16cid:durableId="1216897081">
    <w:abstractNumId w:val="19"/>
  </w:num>
  <w:num w:numId="22" w16cid:durableId="427116041">
    <w:abstractNumId w:val="3"/>
  </w:num>
  <w:num w:numId="23" w16cid:durableId="519929537">
    <w:abstractNumId w:val="6"/>
  </w:num>
  <w:num w:numId="24" w16cid:durableId="87623330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3867128">
    <w:abstractNumId w:val="17"/>
  </w:num>
  <w:num w:numId="26" w16cid:durableId="548226380">
    <w:abstractNumId w:val="8"/>
  </w:num>
  <w:num w:numId="27" w16cid:durableId="888302221">
    <w:abstractNumId w:val="4"/>
  </w:num>
  <w:num w:numId="28" w16cid:durableId="1700621183">
    <w:abstractNumId w:val="2"/>
  </w:num>
  <w:num w:numId="29" w16cid:durableId="166370178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E09"/>
    <w:rsid w:val="00164787"/>
    <w:rsid w:val="00193E55"/>
    <w:rsid w:val="00225BA2"/>
    <w:rsid w:val="0030786B"/>
    <w:rsid w:val="00337036"/>
    <w:rsid w:val="003A03AC"/>
    <w:rsid w:val="003F6674"/>
    <w:rsid w:val="00437FAB"/>
    <w:rsid w:val="00553685"/>
    <w:rsid w:val="00727559"/>
    <w:rsid w:val="007A26A5"/>
    <w:rsid w:val="00811C86"/>
    <w:rsid w:val="008553FF"/>
    <w:rsid w:val="00865A32"/>
    <w:rsid w:val="008B225E"/>
    <w:rsid w:val="00977A24"/>
    <w:rsid w:val="00A77DCC"/>
    <w:rsid w:val="00AA6E09"/>
    <w:rsid w:val="00AD608F"/>
    <w:rsid w:val="00AE7181"/>
    <w:rsid w:val="00B9122E"/>
    <w:rsid w:val="00C155E7"/>
    <w:rsid w:val="00C271FB"/>
    <w:rsid w:val="00DE4EBC"/>
    <w:rsid w:val="00E0357F"/>
    <w:rsid w:val="00EA3899"/>
    <w:rsid w:val="00EB33BE"/>
    <w:rsid w:val="00ED317E"/>
    <w:rsid w:val="00F50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7017C"/>
  <w15:chartTrackingRefBased/>
  <w15:docId w15:val="{5E41B8FB-32DD-4FE4-A518-5F6F2927D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"/>
    <w:qFormat/>
    <w:rsid w:val="00AA6E09"/>
    <w:pPr>
      <w:numPr>
        <w:ilvl w:val="8"/>
        <w:numId w:val="2"/>
      </w:numPr>
      <w:tabs>
        <w:tab w:val="num" w:pos="177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AA6E09"/>
    <w:pPr>
      <w:numPr>
        <w:ilvl w:val="1"/>
        <w:numId w:val="3"/>
      </w:numPr>
      <w:tabs>
        <w:tab w:val="clear" w:pos="6764"/>
      </w:tabs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A6E0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AA6E09"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"/>
    <w:uiPriority w:val="34"/>
    <w:qFormat/>
    <w:rsid w:val="00AA6E09"/>
    <w:pPr>
      <w:numPr>
        <w:ilvl w:val="0"/>
        <w:numId w:val="0"/>
      </w:numPr>
      <w:tabs>
        <w:tab w:val="clear" w:pos="6764"/>
      </w:tabs>
      <w:overflowPunct w:val="0"/>
      <w:autoSpaceDE w:val="0"/>
      <w:autoSpaceDN w:val="0"/>
      <w:adjustRightInd w:val="0"/>
      <w:ind w:left="720" w:hanging="36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Bodytext60">
    <w:name w:val="Body text60"/>
    <w:uiPriority w:val="99"/>
    <w:rsid w:val="00AA6E09"/>
    <w:rPr>
      <w:rFonts w:ascii="Calibri" w:hAnsi="Calibri" w:cs="Calibri" w:hint="default"/>
      <w:sz w:val="19"/>
      <w:szCs w:val="19"/>
      <w:shd w:val="clear" w:color="auto" w:fill="FFFFFF"/>
    </w:rPr>
  </w:style>
  <w:style w:type="character" w:styleId="Pogrubienie">
    <w:name w:val="Strong"/>
    <w:basedOn w:val="Domylnaczcionkaakapitu"/>
    <w:uiPriority w:val="22"/>
    <w:qFormat/>
    <w:rsid w:val="008B225E"/>
    <w:rPr>
      <w:b/>
      <w:bCs/>
    </w:rPr>
  </w:style>
  <w:style w:type="paragraph" w:styleId="NormalnyWeb">
    <w:name w:val="Normal (Web)"/>
    <w:basedOn w:val="Normalny"/>
    <w:unhideWhenUsed/>
    <w:rsid w:val="003A03AC"/>
    <w:pPr>
      <w:numPr>
        <w:ilvl w:val="0"/>
        <w:numId w:val="0"/>
      </w:numPr>
      <w:tabs>
        <w:tab w:val="clear" w:pos="6764"/>
      </w:tabs>
      <w:spacing w:before="100" w:beforeAutospacing="1" w:after="100" w:afterAutospacing="1"/>
    </w:pPr>
    <w:rPr>
      <w:sz w:val="24"/>
      <w:szCs w:val="24"/>
    </w:rPr>
  </w:style>
  <w:style w:type="paragraph" w:customStyle="1" w:styleId="Zwykytekst2">
    <w:name w:val="Zwykły tekst2"/>
    <w:basedOn w:val="Normalny"/>
    <w:rsid w:val="003A03AC"/>
    <w:pPr>
      <w:numPr>
        <w:ilvl w:val="0"/>
        <w:numId w:val="0"/>
      </w:numPr>
      <w:tabs>
        <w:tab w:val="clear" w:pos="6764"/>
      </w:tabs>
    </w:pPr>
    <w:rPr>
      <w:rFonts w:ascii="Courier New" w:hAnsi="Courier New"/>
    </w:rPr>
  </w:style>
  <w:style w:type="character" w:styleId="Hipercze">
    <w:name w:val="Hyperlink"/>
    <w:basedOn w:val="Domylnaczcionkaakapitu"/>
    <w:uiPriority w:val="99"/>
    <w:unhideWhenUsed/>
    <w:rsid w:val="003A03A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47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ancelaria@lutyck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8FDB3B-F571-41FB-B86B-071D65E42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3676</Words>
  <Characters>22060</Characters>
  <Application>Microsoft Office Word</Application>
  <DocSecurity>0</DocSecurity>
  <Lines>183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MS Lutycka</cp:lastModifiedBy>
  <cp:revision>5</cp:revision>
  <dcterms:created xsi:type="dcterms:W3CDTF">2022-12-01T12:47:00Z</dcterms:created>
  <dcterms:modified xsi:type="dcterms:W3CDTF">2023-01-03T12:25:00Z</dcterms:modified>
</cp:coreProperties>
</file>