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D65BD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D65BD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D65BD0">
        <w:rPr>
          <w:rFonts w:ascii="Arial" w:hAnsi="Arial" w:cs="Arial"/>
          <w:sz w:val="24"/>
          <w:szCs w:val="24"/>
        </w:rPr>
        <w:t>2023-01-11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D65BD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65BD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D65BD0" w:rsidP="00D665F5">
      <w:pPr>
        <w:rPr>
          <w:rFonts w:ascii="Arial" w:hAnsi="Arial" w:cs="Arial"/>
          <w:sz w:val="24"/>
          <w:szCs w:val="24"/>
        </w:rPr>
      </w:pPr>
      <w:r w:rsidRPr="00D65BD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</w:p>
    <w:p w:rsidR="00D665F5" w:rsidRPr="00355C9D" w:rsidRDefault="00D65BD0" w:rsidP="00D665F5">
      <w:pPr>
        <w:rPr>
          <w:rFonts w:ascii="Arial" w:hAnsi="Arial" w:cs="Arial"/>
          <w:sz w:val="24"/>
          <w:szCs w:val="24"/>
        </w:rPr>
      </w:pPr>
      <w:r w:rsidRPr="00D65BD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AC133B" w:rsidRPr="00D65BD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D65BD0" w:rsidRPr="00D65BD0">
        <w:rPr>
          <w:rFonts w:ascii="Arial" w:hAnsi="Arial" w:cs="Arial"/>
          <w:b/>
          <w:sz w:val="24"/>
          <w:szCs w:val="24"/>
        </w:rPr>
        <w:t>KA-2/156/2022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65BD0" w:rsidRPr="00D65BD0">
        <w:rPr>
          <w:rFonts w:ascii="Arial" w:hAnsi="Arial" w:cs="Arial"/>
          <w:sz w:val="24"/>
          <w:szCs w:val="24"/>
        </w:rPr>
        <w:t xml:space="preserve"> podstawowy</w:t>
      </w:r>
      <w:r w:rsidR="00AC133B">
        <w:rPr>
          <w:rFonts w:ascii="Arial" w:hAnsi="Arial" w:cs="Arial"/>
          <w:sz w:val="24"/>
          <w:szCs w:val="24"/>
        </w:rPr>
        <w:t>m</w:t>
      </w:r>
      <w:r w:rsidR="00D65BD0" w:rsidRPr="00D65BD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D65BD0" w:rsidRPr="00D65BD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D65BD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D65BD0">
        <w:rPr>
          <w:rFonts w:ascii="Arial" w:hAnsi="Arial" w:cs="Arial"/>
          <w:b/>
          <w:szCs w:val="24"/>
        </w:rPr>
        <w:t>Dostawa używanego zestawu GC-MS do analizy chromatograficznej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 xml:space="preserve">ustawy z dnia 11 września </w:t>
      </w:r>
      <w:r w:rsidR="00AC133B">
        <w:rPr>
          <w:rFonts w:ascii="Arial" w:hAnsi="Arial" w:cs="Arial"/>
          <w:bCs/>
          <w:sz w:val="24"/>
          <w:szCs w:val="24"/>
        </w:rPr>
        <w:t xml:space="preserve">                    </w:t>
      </w:r>
      <w:r w:rsidRPr="00355C9D">
        <w:rPr>
          <w:rFonts w:ascii="Arial" w:hAnsi="Arial" w:cs="Arial"/>
          <w:bCs/>
          <w:sz w:val="24"/>
          <w:szCs w:val="24"/>
        </w:rPr>
        <w:t>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65BD0" w:rsidRPr="00D65BD0">
        <w:rPr>
          <w:rFonts w:ascii="Arial" w:hAnsi="Arial" w:cs="Arial"/>
          <w:sz w:val="24"/>
          <w:szCs w:val="24"/>
        </w:rPr>
        <w:t>(</w:t>
      </w:r>
      <w:proofErr w:type="spellStart"/>
      <w:r w:rsidR="00D65BD0" w:rsidRPr="00D65BD0">
        <w:rPr>
          <w:rFonts w:ascii="Arial" w:hAnsi="Arial" w:cs="Arial"/>
          <w:sz w:val="24"/>
          <w:szCs w:val="24"/>
        </w:rPr>
        <w:t>t.j</w:t>
      </w:r>
      <w:proofErr w:type="spellEnd"/>
      <w:r w:rsidR="00D65BD0" w:rsidRPr="00D65BD0">
        <w:rPr>
          <w:rFonts w:ascii="Arial" w:hAnsi="Arial" w:cs="Arial"/>
          <w:sz w:val="24"/>
          <w:szCs w:val="24"/>
        </w:rPr>
        <w:t>. Dz. U. z 2022r. poz. 1710</w:t>
      </w:r>
      <w:r w:rsidR="00AC133B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D65BD0" w:rsidRPr="00D65BD0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65BD0" w:rsidRPr="00D65BD0">
        <w:rPr>
          <w:rFonts w:ascii="Arial" w:hAnsi="Arial" w:cs="Arial"/>
          <w:sz w:val="24"/>
          <w:szCs w:val="24"/>
        </w:rPr>
        <w:t>11/01/2023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65BD0" w:rsidRPr="00D65BD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D65BD0" w:rsidRPr="00355C9D" w:rsidTr="003B3CBE">
        <w:tc>
          <w:tcPr>
            <w:tcW w:w="993" w:type="dxa"/>
            <w:shd w:val="clear" w:color="auto" w:fill="auto"/>
            <w:vAlign w:val="center"/>
          </w:tcPr>
          <w:p w:rsidR="00D65BD0" w:rsidRPr="00355C9D" w:rsidRDefault="00D65BD0" w:rsidP="003B3CB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5BD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65BD0" w:rsidRPr="00355C9D" w:rsidRDefault="00D65BD0" w:rsidP="003B3CBE">
            <w:pPr>
              <w:spacing w:before="80"/>
              <w:rPr>
                <w:rFonts w:ascii="Arial" w:hAnsi="Arial" w:cs="Arial"/>
              </w:rPr>
            </w:pPr>
            <w:proofErr w:type="spellStart"/>
            <w:r w:rsidRPr="00D65BD0">
              <w:rPr>
                <w:rFonts w:ascii="Arial" w:hAnsi="Arial" w:cs="Arial"/>
              </w:rPr>
              <w:t>Anchem</w:t>
            </w:r>
            <w:proofErr w:type="spellEnd"/>
            <w:r w:rsidRPr="00D65BD0">
              <w:rPr>
                <w:rFonts w:ascii="Arial" w:hAnsi="Arial" w:cs="Arial"/>
              </w:rPr>
              <w:t xml:space="preserve"> Sp. z </w:t>
            </w:r>
            <w:r w:rsidR="00AC133B">
              <w:rPr>
                <w:rFonts w:ascii="Arial" w:hAnsi="Arial" w:cs="Arial"/>
              </w:rPr>
              <w:t xml:space="preserve"> </w:t>
            </w:r>
            <w:r w:rsidRPr="00D65BD0">
              <w:rPr>
                <w:rFonts w:ascii="Arial" w:hAnsi="Arial" w:cs="Arial"/>
              </w:rPr>
              <w:t>o. o.</w:t>
            </w:r>
          </w:p>
          <w:p w:rsidR="00D65BD0" w:rsidRPr="00355C9D" w:rsidRDefault="00D65BD0" w:rsidP="003B3CBE">
            <w:pPr>
              <w:rPr>
                <w:rFonts w:ascii="Arial" w:hAnsi="Arial" w:cs="Arial"/>
              </w:rPr>
            </w:pPr>
            <w:r w:rsidRPr="00D65BD0">
              <w:rPr>
                <w:rFonts w:ascii="Arial" w:hAnsi="Arial" w:cs="Arial"/>
              </w:rPr>
              <w:t>ul. Międzyborska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5BD0">
              <w:rPr>
                <w:rFonts w:ascii="Arial" w:hAnsi="Arial" w:cs="Arial"/>
              </w:rPr>
              <w:t>23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D65BD0" w:rsidRPr="00355C9D" w:rsidRDefault="00D65BD0" w:rsidP="003B3CBE">
            <w:pPr>
              <w:spacing w:after="80"/>
              <w:jc w:val="both"/>
              <w:rPr>
                <w:rFonts w:ascii="Arial" w:hAnsi="Arial" w:cs="Arial"/>
              </w:rPr>
            </w:pPr>
            <w:r w:rsidRPr="00D65BD0">
              <w:rPr>
                <w:rFonts w:ascii="Arial" w:hAnsi="Arial" w:cs="Arial"/>
              </w:rPr>
              <w:t>04-041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D65BD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5BD0" w:rsidRPr="00355C9D" w:rsidRDefault="00D65BD0" w:rsidP="003B3CB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65BD0">
              <w:rPr>
                <w:rFonts w:ascii="Arial" w:hAnsi="Arial" w:cs="Arial"/>
              </w:rPr>
              <w:t>522 750.00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AC133B" w:rsidRDefault="00AC133B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szCs w:val="24"/>
        </w:rPr>
      </w:pPr>
      <w:r w:rsidRPr="00AC133B">
        <w:rPr>
          <w:rFonts w:ascii="Arial" w:hAnsi="Arial" w:cs="Arial"/>
          <w:szCs w:val="24"/>
        </w:rPr>
        <w:t>ZAMAWIAJĄCY</w:t>
      </w:r>
    </w:p>
    <w:sectPr w:rsidR="00A80738" w:rsidRPr="00AC13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1F66" w:rsidRDefault="005A1F66">
      <w:r>
        <w:separator/>
      </w:r>
    </w:p>
  </w:endnote>
  <w:endnote w:type="continuationSeparator" w:id="0">
    <w:p w:rsidR="005A1F66" w:rsidRDefault="005A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1F66" w:rsidRDefault="005A1F66">
      <w:r>
        <w:separator/>
      </w:r>
    </w:p>
  </w:footnote>
  <w:footnote w:type="continuationSeparator" w:id="0">
    <w:p w:rsidR="005A1F66" w:rsidRDefault="005A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D0" w:rsidRDefault="00D65B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D0" w:rsidRDefault="00D65B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BD0" w:rsidRDefault="00D65B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1F6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1F66"/>
    <w:rsid w:val="00601802"/>
    <w:rsid w:val="0069085C"/>
    <w:rsid w:val="00843263"/>
    <w:rsid w:val="00861E75"/>
    <w:rsid w:val="008A26A5"/>
    <w:rsid w:val="009D19BD"/>
    <w:rsid w:val="009F189D"/>
    <w:rsid w:val="00A80738"/>
    <w:rsid w:val="00AC133B"/>
    <w:rsid w:val="00C236D3"/>
    <w:rsid w:val="00C659E2"/>
    <w:rsid w:val="00CB0802"/>
    <w:rsid w:val="00D65BD0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FB3160"/>
  <w15:chartTrackingRefBased/>
  <w15:docId w15:val="{48B1BCF5-CE58-4BFE-A0CF-6C910D5A1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2023-01-11T11:42:00Z</cp:lastPrinted>
  <dcterms:created xsi:type="dcterms:W3CDTF">2023-01-11T11:40:00Z</dcterms:created>
  <dcterms:modified xsi:type="dcterms:W3CDTF">2023-01-11T11:42:00Z</dcterms:modified>
</cp:coreProperties>
</file>