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329E8" w:rsidRPr="000329E8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329E8" w:rsidRPr="000329E8">
        <w:rPr>
          <w:b/>
          <w:sz w:val="22"/>
          <w:szCs w:val="22"/>
        </w:rPr>
        <w:t>NZ/05/D/P/AC/2023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29E8" w:rsidRPr="00110593" w:rsidTr="001F207F">
        <w:tc>
          <w:tcPr>
            <w:tcW w:w="9104" w:type="dxa"/>
            <w:shd w:val="clear" w:color="auto" w:fill="D9D9D9"/>
          </w:tcPr>
          <w:p w:rsidR="000329E8" w:rsidRPr="00110593" w:rsidRDefault="000329E8" w:rsidP="001F207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329E8" w:rsidRPr="00110593" w:rsidRDefault="000329E8" w:rsidP="001F207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329E8">
              <w:t>(t.j. Dz. U. z 2022r. poz. 1710)</w:t>
            </w:r>
            <w:r w:rsidRPr="00110593">
              <w:t xml:space="preserve"> (dalej jako: ustawa Pzp), dotyczące:</w:t>
            </w:r>
          </w:p>
          <w:p w:rsidR="000329E8" w:rsidRPr="0043102D" w:rsidRDefault="000329E8" w:rsidP="001F207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329E8" w:rsidRPr="00110593" w:rsidRDefault="000329E8" w:rsidP="001F207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329E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329E8">
        <w:rPr>
          <w:b/>
          <w:sz w:val="22"/>
          <w:szCs w:val="22"/>
        </w:rPr>
        <w:t>Dostawy różnych artykułów spożywczych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479" w:rsidRDefault="00450479">
      <w:r>
        <w:separator/>
      </w:r>
    </w:p>
  </w:endnote>
  <w:endnote w:type="continuationSeparator" w:id="0">
    <w:p w:rsidR="00450479" w:rsidRDefault="00450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29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29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479" w:rsidRDefault="00450479">
      <w:r>
        <w:separator/>
      </w:r>
    </w:p>
  </w:footnote>
  <w:footnote w:type="continuationSeparator" w:id="0">
    <w:p w:rsidR="00450479" w:rsidRDefault="0045047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479"/>
    <w:rsid w:val="0000184A"/>
    <w:rsid w:val="00012997"/>
    <w:rsid w:val="00016926"/>
    <w:rsid w:val="000329E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0479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CFA0D5-06A1-4993-875A-B5A83026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CBDEE-5514-4A8C-BBF7-4EE1984FD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2023-01-13T08:28:00Z</dcterms:created>
  <dcterms:modified xsi:type="dcterms:W3CDTF">2023-01-13T08:28:00Z</dcterms:modified>
</cp:coreProperties>
</file>