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65E6CA8A"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9A1890">
        <w:rPr>
          <w:color w:val="000000"/>
          <w:sz w:val="19"/>
          <w:szCs w:val="19"/>
        </w:rPr>
        <w:t>3</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27736813"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4F7F3A" w:rsidRPr="004F7F3A">
        <w:rPr>
          <w:b/>
          <w:sz w:val="19"/>
          <w:szCs w:val="19"/>
        </w:rPr>
        <w:t xml:space="preserve">Dostawy </w:t>
      </w:r>
      <w:r w:rsidR="009A1890">
        <w:rPr>
          <w:b/>
          <w:sz w:val="19"/>
          <w:szCs w:val="19"/>
        </w:rPr>
        <w:t>profesjonalnych środków do utrzymania czystości ujęte</w:t>
      </w:r>
      <w:r w:rsidR="004F7F3A" w:rsidRPr="004F7F3A">
        <w:rPr>
          <w:b/>
          <w:sz w:val="19"/>
          <w:szCs w:val="19"/>
        </w:rPr>
        <w:t xml:space="preserve"> </w:t>
      </w:r>
      <w:r w:rsidR="009A1890">
        <w:rPr>
          <w:b/>
          <w:sz w:val="19"/>
          <w:szCs w:val="19"/>
        </w:rPr>
        <w:t>w 2</w:t>
      </w:r>
      <w:r w:rsidR="00586B8A" w:rsidRPr="00586B8A">
        <w:rPr>
          <w:b/>
          <w:sz w:val="19"/>
          <w:szCs w:val="19"/>
        </w:rPr>
        <w:t xml:space="preserve">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w:t>
      </w:r>
      <w:r w:rsidR="009A1890">
        <w:rPr>
          <w:rFonts w:asciiTheme="majorHAnsi" w:hAnsiTheme="majorHAnsi"/>
          <w:sz w:val="19"/>
          <w:szCs w:val="19"/>
        </w:rPr>
        <w:t xml:space="preserve"> opisie, </w:t>
      </w:r>
      <w:r w:rsidR="00165CC4" w:rsidRPr="00303BDA">
        <w:rPr>
          <w:rFonts w:asciiTheme="majorHAnsi" w:hAnsiTheme="majorHAnsi"/>
          <w:sz w:val="19"/>
          <w:szCs w:val="19"/>
        </w:rPr>
        <w:t xml:space="preserve"> ilości, asortymencie i cenach określonych w ofercie Wykonawcy stanowiącej załącznik nr 1</w:t>
      </w:r>
      <w:r w:rsidR="009A1890">
        <w:rPr>
          <w:rFonts w:asciiTheme="majorHAnsi" w:hAnsiTheme="majorHAnsi"/>
          <w:sz w:val="19"/>
          <w:szCs w:val="19"/>
        </w:rPr>
        <w:t xml:space="preserve"> (formularz asortymentowo –cenowy)</w:t>
      </w:r>
      <w:r w:rsidR="00165CC4" w:rsidRPr="00303BDA">
        <w:rPr>
          <w:rFonts w:asciiTheme="majorHAnsi" w:hAnsiTheme="majorHAnsi"/>
          <w:sz w:val="19"/>
          <w:szCs w:val="19"/>
        </w:rPr>
        <w:t xml:space="preserve">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2BF10A4D" w14:textId="5924FCAB" w:rsidR="00FE38CC"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6C8F625B" w14:textId="40651A8E" w:rsidR="00FE38CC" w:rsidRPr="00FE38CC" w:rsidRDefault="00FE38CC" w:rsidP="00FE38CC">
      <w:pPr>
        <w:pBdr>
          <w:top w:val="nil"/>
          <w:left w:val="nil"/>
          <w:bottom w:val="nil"/>
          <w:right w:val="nil"/>
          <w:between w:val="nil"/>
        </w:pBdr>
        <w:spacing w:after="53" w:line="240" w:lineRule="auto"/>
        <w:jc w:val="both"/>
        <w:rPr>
          <w:rFonts w:asciiTheme="majorHAnsi" w:hAnsiTheme="majorHAnsi"/>
          <w:sz w:val="19"/>
          <w:szCs w:val="19"/>
        </w:rPr>
      </w:pPr>
      <w:r>
        <w:rPr>
          <w:rFonts w:asciiTheme="majorHAnsi" w:hAnsiTheme="majorHAnsi"/>
          <w:sz w:val="19"/>
          <w:szCs w:val="19"/>
        </w:rPr>
        <w:t xml:space="preserve">6. </w:t>
      </w:r>
      <w:r w:rsidRPr="00FE38CC">
        <w:rPr>
          <w:rFonts w:asciiTheme="majorHAnsi" w:hAnsiTheme="majorHAnsi"/>
          <w:sz w:val="19"/>
          <w:szCs w:val="19"/>
        </w:rPr>
        <w:t>Na opakowaniach jednostkowych i zbiorczych wymaga się czytelnych oznaczeń i opisów w języku polskim.</w:t>
      </w:r>
    </w:p>
    <w:p w14:paraId="53BD2E33" w14:textId="052E5706" w:rsidR="00FE38CC" w:rsidRPr="00FE38CC" w:rsidRDefault="00231FF3" w:rsidP="00FE38CC">
      <w:pPr>
        <w:pBdr>
          <w:top w:val="nil"/>
          <w:left w:val="nil"/>
          <w:bottom w:val="nil"/>
          <w:right w:val="nil"/>
          <w:between w:val="nil"/>
        </w:pBdr>
        <w:spacing w:after="53" w:line="240" w:lineRule="auto"/>
        <w:jc w:val="both"/>
        <w:rPr>
          <w:rFonts w:asciiTheme="majorHAnsi" w:hAnsiTheme="majorHAnsi"/>
          <w:sz w:val="19"/>
          <w:szCs w:val="19"/>
        </w:rPr>
      </w:pPr>
      <w:r>
        <w:rPr>
          <w:rFonts w:asciiTheme="majorHAnsi" w:hAnsiTheme="majorHAnsi"/>
          <w:sz w:val="19"/>
          <w:szCs w:val="19"/>
        </w:rPr>
        <w:t>7.</w:t>
      </w:r>
      <w:r w:rsidR="00FE38CC" w:rsidRPr="00FE38CC">
        <w:rPr>
          <w:rFonts w:asciiTheme="majorHAnsi" w:hAnsiTheme="majorHAnsi"/>
          <w:sz w:val="19"/>
          <w:szCs w:val="19"/>
        </w:rPr>
        <w:t xml:space="preserve">Wszystkie oferowane produkty będące </w:t>
      </w:r>
      <w:r w:rsidR="00FE38CC">
        <w:rPr>
          <w:rFonts w:asciiTheme="majorHAnsi" w:hAnsiTheme="majorHAnsi"/>
          <w:sz w:val="19"/>
          <w:szCs w:val="19"/>
        </w:rPr>
        <w:t>przedmiotem zamówienia będą posiadać niezbędne dopuszczenia</w:t>
      </w:r>
      <w:r>
        <w:rPr>
          <w:rFonts w:asciiTheme="majorHAnsi" w:hAnsiTheme="majorHAnsi"/>
          <w:sz w:val="19"/>
          <w:szCs w:val="19"/>
        </w:rPr>
        <w:t xml:space="preserve"> (świadectwa/certyfikaty/atesty/karty charakterystyki) do stosowania na terenie RP zgodnie z ich przeznaczeniem, które to dokumenty będą przesłane na każde żądanie Zamawiającego do dwóch dni.</w:t>
      </w:r>
    </w:p>
    <w:p w14:paraId="7AFE1E02" w14:textId="3013325A" w:rsidR="00FE38CC" w:rsidRPr="00303BDA" w:rsidRDefault="00231FF3" w:rsidP="00FE38CC">
      <w:pPr>
        <w:pBdr>
          <w:top w:val="nil"/>
          <w:left w:val="nil"/>
          <w:bottom w:val="nil"/>
          <w:right w:val="nil"/>
          <w:between w:val="nil"/>
        </w:pBdr>
        <w:spacing w:after="53" w:line="240" w:lineRule="auto"/>
        <w:jc w:val="both"/>
        <w:rPr>
          <w:rFonts w:asciiTheme="majorHAnsi" w:hAnsiTheme="majorHAnsi"/>
          <w:color w:val="000000"/>
          <w:sz w:val="19"/>
          <w:szCs w:val="19"/>
        </w:rPr>
      </w:pPr>
      <w:r>
        <w:rPr>
          <w:rFonts w:asciiTheme="majorHAnsi" w:hAnsiTheme="majorHAnsi"/>
          <w:sz w:val="19"/>
          <w:szCs w:val="19"/>
        </w:rPr>
        <w:t xml:space="preserve">4. </w:t>
      </w:r>
      <w:r w:rsidR="00FE38CC" w:rsidRPr="00FE38CC">
        <w:rPr>
          <w:rFonts w:asciiTheme="majorHAnsi" w:hAnsiTheme="majorHAnsi"/>
          <w:sz w:val="19"/>
          <w:szCs w:val="19"/>
        </w:rPr>
        <w:t xml:space="preserve">Wszystkie oferowane produkty, będące substancjami niebezpiecznymi lub preparatami chemicznymi oznakowanymi znakiem szkodliwości, muszą posiadać aktualne karty charakterystyki, zgodnie z ustawą z dnia 25 lutego 2011r.  o substancjach </w:t>
      </w:r>
      <w:r w:rsidR="00DC2895">
        <w:rPr>
          <w:rFonts w:asciiTheme="majorHAnsi" w:hAnsiTheme="majorHAnsi"/>
          <w:sz w:val="19"/>
          <w:szCs w:val="19"/>
        </w:rPr>
        <w:t xml:space="preserve">                         </w:t>
      </w:r>
      <w:r w:rsidR="00FE38CC" w:rsidRPr="00FE38CC">
        <w:rPr>
          <w:rFonts w:asciiTheme="majorHAnsi" w:hAnsiTheme="majorHAnsi"/>
          <w:sz w:val="19"/>
          <w:szCs w:val="19"/>
        </w:rPr>
        <w:t>i preparatach chemic</w:t>
      </w:r>
      <w:r w:rsidR="00DC2895">
        <w:rPr>
          <w:rFonts w:asciiTheme="majorHAnsi" w:hAnsiTheme="majorHAnsi"/>
          <w:sz w:val="19"/>
          <w:szCs w:val="19"/>
        </w:rPr>
        <w:t xml:space="preserve">znych i ich mieszaninach (Dz. U. z  2011r.  poz. 322 ze </w:t>
      </w:r>
      <w:proofErr w:type="spellStart"/>
      <w:r w:rsidR="00DC2895">
        <w:rPr>
          <w:rFonts w:asciiTheme="majorHAnsi" w:hAnsiTheme="majorHAnsi"/>
          <w:sz w:val="19"/>
          <w:szCs w:val="19"/>
        </w:rPr>
        <w:t>zm</w:t>
      </w:r>
      <w:proofErr w:type="spellEnd"/>
      <w:r w:rsidR="00FE38CC" w:rsidRPr="00FE38CC">
        <w:rPr>
          <w:rFonts w:asciiTheme="majorHAnsi" w:hAnsiTheme="majorHAnsi"/>
          <w:sz w:val="19"/>
          <w:szCs w:val="19"/>
        </w:rPr>
        <w:t>).</w:t>
      </w:r>
    </w:p>
    <w:p w14:paraId="638CB419" w14:textId="77777777" w:rsidR="00BD665A" w:rsidRDefault="00BD665A" w:rsidP="00165CC4">
      <w:pPr>
        <w:pStyle w:val="Bezodstpw"/>
        <w:jc w:val="center"/>
        <w:rPr>
          <w:b/>
          <w:sz w:val="19"/>
          <w:szCs w:val="19"/>
        </w:rPr>
      </w:pP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3616EF25"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w:t>
      </w:r>
      <w:r w:rsidR="009A1890">
        <w:rPr>
          <w:rFonts w:asciiTheme="majorHAnsi" w:hAnsiTheme="majorHAnsi"/>
          <w:sz w:val="19"/>
          <w:szCs w:val="19"/>
          <w:lang w:eastAsia="ar-SA"/>
        </w:rPr>
        <w:t xml:space="preserve">24 miesięcy </w:t>
      </w:r>
      <w:r w:rsidR="008E17EE" w:rsidRPr="00EB4F9C">
        <w:rPr>
          <w:bCs/>
          <w:sz w:val="20"/>
          <w:szCs w:val="20"/>
          <w:lang w:eastAsia="ar-SA"/>
        </w:rPr>
        <w:t>od dnia</w:t>
      </w:r>
      <w:r w:rsidR="008E17EE">
        <w:rPr>
          <w:bCs/>
          <w:sz w:val="20"/>
          <w:szCs w:val="20"/>
          <w:lang w:eastAsia="ar-SA"/>
        </w:rPr>
        <w:t xml:space="preserve"> zawarcia umowy</w:t>
      </w:r>
      <w:r w:rsidR="00384200">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7A0798">
        <w:rPr>
          <w:color w:val="000000"/>
          <w:sz w:val="19"/>
          <w:szCs w:val="19"/>
        </w:rPr>
        <w:t xml:space="preserve">do 5 </w:t>
      </w:r>
      <w:r w:rsidR="00B07906">
        <w:rPr>
          <w:color w:val="000000"/>
          <w:sz w:val="19"/>
          <w:szCs w:val="19"/>
        </w:rPr>
        <w:t xml:space="preserve">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27E60D42" w14:textId="15626B6B" w:rsidR="00BD665A" w:rsidRPr="00165CC4" w:rsidRDefault="00165CC4" w:rsidP="00BD665A">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543DA4C6" w14:textId="77777777" w:rsidR="00BD665A" w:rsidRDefault="00586B8A" w:rsidP="00BD665A">
      <w:pPr>
        <w:spacing w:after="0" w:line="240" w:lineRule="auto"/>
        <w:rPr>
          <w:b/>
          <w:sz w:val="20"/>
          <w:szCs w:val="20"/>
          <w:lang w:val="en-US"/>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r w:rsidR="00BD665A">
        <w:rPr>
          <w:b/>
          <w:sz w:val="20"/>
          <w:szCs w:val="20"/>
          <w:lang w:val="en-US"/>
        </w:rPr>
        <w:t xml:space="preserve">;  </w:t>
      </w:r>
    </w:p>
    <w:p w14:paraId="15C0CD05" w14:textId="7BBF9281" w:rsidR="00341537" w:rsidRDefault="00BD665A" w:rsidP="00BD665A">
      <w:pPr>
        <w:spacing w:after="0" w:line="240" w:lineRule="auto"/>
        <w:rPr>
          <w:b/>
          <w:sz w:val="20"/>
          <w:szCs w:val="20"/>
          <w:lang w:val="en-US"/>
        </w:rPr>
      </w:pPr>
      <w:proofErr w:type="spellStart"/>
      <w:r>
        <w:rPr>
          <w:b/>
          <w:sz w:val="20"/>
          <w:szCs w:val="20"/>
          <w:lang w:val="en-US"/>
        </w:rPr>
        <w:t>Leszek</w:t>
      </w:r>
      <w:proofErr w:type="spellEnd"/>
      <w:r>
        <w:rPr>
          <w:b/>
          <w:sz w:val="20"/>
          <w:szCs w:val="20"/>
          <w:lang w:val="en-US"/>
        </w:rPr>
        <w:t xml:space="preserve"> </w:t>
      </w:r>
      <w:proofErr w:type="spellStart"/>
      <w:r>
        <w:rPr>
          <w:b/>
          <w:sz w:val="20"/>
          <w:szCs w:val="20"/>
          <w:lang w:val="en-US"/>
        </w:rPr>
        <w:t>Wróbel</w:t>
      </w:r>
      <w:proofErr w:type="spellEnd"/>
      <w:r>
        <w:rPr>
          <w:b/>
          <w:sz w:val="20"/>
          <w:szCs w:val="20"/>
          <w:lang w:val="en-US"/>
        </w:rPr>
        <w:t xml:space="preserve"> – 18/ 3301714</w:t>
      </w:r>
    </w:p>
    <w:p w14:paraId="7F644643" w14:textId="77777777" w:rsidR="00BD665A" w:rsidRPr="00BD665A" w:rsidRDefault="00BD665A" w:rsidP="00BD665A">
      <w:pPr>
        <w:spacing w:after="0" w:line="240" w:lineRule="auto"/>
        <w:rPr>
          <w:b/>
          <w:sz w:val="20"/>
          <w:szCs w:val="20"/>
          <w:lang w:val="en-US"/>
        </w:rPr>
      </w:pP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6595045D" w14:textId="77777777" w:rsidR="00213E96" w:rsidRPr="00213E96" w:rsidRDefault="007A0798" w:rsidP="00213E96">
      <w:pPr>
        <w:pStyle w:val="Akapitzlist"/>
        <w:numPr>
          <w:ilvl w:val="0"/>
          <w:numId w:val="8"/>
        </w:numPr>
        <w:rPr>
          <w:rFonts w:asciiTheme="majorHAnsi" w:hAnsiTheme="majorHAnsi"/>
          <w:sz w:val="19"/>
          <w:szCs w:val="19"/>
          <w:lang w:eastAsia="ar-SA"/>
        </w:rPr>
      </w:pPr>
      <w:r w:rsidRPr="00213E96">
        <w:rPr>
          <w:rFonts w:asciiTheme="majorHAnsi" w:eastAsia="Calibri" w:hAnsiTheme="majorHAnsi" w:cs="Calibri"/>
          <w:sz w:val="19"/>
          <w:szCs w:val="19"/>
          <w:lang w:eastAsia="ar-SA"/>
        </w:rPr>
        <w:t xml:space="preserve"> </w:t>
      </w:r>
      <w:r w:rsidR="00213E96" w:rsidRPr="00213E96">
        <w:rPr>
          <w:rFonts w:asciiTheme="majorHAnsi" w:hAnsiTheme="majorHAnsi"/>
          <w:sz w:val="19"/>
          <w:szCs w:val="19"/>
          <w:lang w:eastAsia="ar-SA"/>
        </w:rPr>
        <w:t>Na każdym opakowaniu zbiorczym i jednostkowym umieszczone będą czytelne oznaczenia i opisy w języku polskim: nazwa towaru, nr katalogowy, nazwa producenta, data ważności/trwałości materiałowo-użytkowej oraz na opakowaniach zbiorczych ilość jednostkowych opakowań/sztuk</w:t>
      </w:r>
    </w:p>
    <w:p w14:paraId="224CBFF7" w14:textId="77777777" w:rsid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Oferowany przedmiot zamówienia musi być fabrycznie nowy, bez śladów używania i uszkodzenia, pełnowartościowy. Dostarczony towar do którego Zamawiający będzie mieć zastrzeżenia zostanie zwrócony Wykonawcy, który będzie zobowiązany do wymiany na nowy na swój koszt</w:t>
      </w:r>
    </w:p>
    <w:p w14:paraId="3E34BF84" w14:textId="77777777"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 xml:space="preserve">Jeżeli po złożeniu zamówienia Wykonawca nie  będzie mógł zrealizować całości dostawy w terminie poinformuje o tym fakcie pisemnie Zamawiającego z określeniem przyczyny i terminu realizacji braku. W przypadku braku przedmiotu zamówienia u Wykonawcy i dokonania zakupu przez Zamawiającego u innego dostawcy Wykonawca pokryje różnicę kosztów zakupu </w:t>
      </w:r>
    </w:p>
    <w:p w14:paraId="283264B1" w14:textId="37C4A55E"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Wykonawca odpowiada za przedmiot zamówienia w stanie niepełnym lub z wadą obniżającą jego użyteczność</w:t>
      </w:r>
    </w:p>
    <w:p w14:paraId="307651EA" w14:textId="2E043FAF" w:rsidR="003E4768" w:rsidRPr="003E4768" w:rsidRDefault="003E4768" w:rsidP="003E4768">
      <w:pPr>
        <w:pStyle w:val="Akapitzlist"/>
        <w:numPr>
          <w:ilvl w:val="0"/>
          <w:numId w:val="8"/>
        </w:numPr>
        <w:rPr>
          <w:rFonts w:asciiTheme="majorHAnsi" w:eastAsia="Calibri" w:hAnsiTheme="majorHAnsi" w:cs="Calibri"/>
          <w:sz w:val="19"/>
          <w:szCs w:val="19"/>
          <w:lang w:eastAsia="ar-SA"/>
        </w:rPr>
      </w:pPr>
      <w:r w:rsidRPr="003E4768">
        <w:rPr>
          <w:rFonts w:asciiTheme="majorHAnsi" w:eastAsia="Calibri" w:hAnsiTheme="majorHAnsi" w:cs="Calibri"/>
          <w:sz w:val="19"/>
          <w:szCs w:val="19"/>
          <w:lang w:eastAsia="ar-SA"/>
        </w:rPr>
        <w:t>Data ważności/trwałości materiałowo-użytkowej – min</w:t>
      </w:r>
      <w:r w:rsidR="00213E96">
        <w:rPr>
          <w:rFonts w:asciiTheme="majorHAnsi" w:eastAsia="Calibri" w:hAnsiTheme="majorHAnsi" w:cs="Calibri"/>
          <w:sz w:val="19"/>
          <w:szCs w:val="19"/>
          <w:lang w:eastAsia="ar-SA"/>
        </w:rPr>
        <w:t>. 12 miesięcy od daty dostawy.</w:t>
      </w:r>
    </w:p>
    <w:p w14:paraId="7DAB5409" w14:textId="77777777" w:rsid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eastAsia="Calibri" w:hAnsiTheme="majorHAnsi" w:cs="Calibri"/>
          <w:sz w:val="19"/>
          <w:szCs w:val="19"/>
          <w:lang w:eastAsia="ar-SA"/>
        </w:rPr>
        <w:t>Reklamacje ilościowe (niezgodność dostawy z fakturą) zgłaszane będą przez Zamawiającego w terminie 3 dni roboczych od dnia dostawy, a Wykonawca do 3 dni dostarczy brakujący przedmiot zamówienia</w:t>
      </w:r>
    </w:p>
    <w:p w14:paraId="7A6FDB63" w14:textId="77777777" w:rsidR="00213E96" w:rsidRPr="00213E96" w:rsidRDefault="00213E96" w:rsidP="00213E96">
      <w:pPr>
        <w:pStyle w:val="Akapitzlist"/>
        <w:numPr>
          <w:ilvl w:val="0"/>
          <w:numId w:val="8"/>
        </w:numPr>
        <w:rPr>
          <w:rFonts w:asciiTheme="majorHAnsi" w:eastAsia="Calibri" w:hAnsiTheme="majorHAnsi" w:cs="Calibri"/>
          <w:sz w:val="19"/>
          <w:szCs w:val="19"/>
          <w:lang w:eastAsia="ar-SA"/>
        </w:rPr>
      </w:pPr>
      <w:r w:rsidRPr="00213E96">
        <w:rPr>
          <w:rFonts w:asciiTheme="majorHAnsi" w:hAnsiTheme="majorHAnsi"/>
          <w:sz w:val="19"/>
          <w:szCs w:val="19"/>
          <w:lang w:eastAsia="ar-SA"/>
        </w:rPr>
        <w:t xml:space="preserve">Reklamacje jakościowe zgłaszane będą niezwłocznie przez Zamawiającego, a Wykonawca rozpatrzy je w terminie do 5 dni od daty jej otrzymania i dostarczy Zamawiającemu przedmiot zamówienia odpowiedniej jakości </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01F3F785" w14:textId="77777777" w:rsidR="004112F1" w:rsidRDefault="004112F1" w:rsidP="003E4768">
      <w:pPr>
        <w:pStyle w:val="Bezodstpw"/>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0A841ECC"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w:t>
      </w:r>
      <w:r w:rsidRPr="00FA223B">
        <w:rPr>
          <w:rFonts w:asciiTheme="majorHAnsi" w:hAnsiTheme="majorHAnsi" w:cstheme="majorHAnsi"/>
          <w:bCs/>
          <w:color w:val="000000"/>
          <w:sz w:val="19"/>
          <w:szCs w:val="19"/>
        </w:rPr>
        <w:lastRenderedPageBreak/>
        <w:t>podwójnej wartości zmiany wynagrodzenia przysługującego podwykonawcy,              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79B4B675" w:rsidR="00165CC4" w:rsidRPr="003D6613" w:rsidRDefault="003D6613" w:rsidP="003D6613">
      <w:pPr>
        <w:numPr>
          <w:ilvl w:val="0"/>
          <w:numId w:val="22"/>
        </w:numPr>
        <w:suppressAutoHyphens/>
        <w:spacing w:after="0" w:line="160" w:lineRule="atLeast"/>
        <w:jc w:val="both"/>
        <w:rPr>
          <w:rFonts w:asciiTheme="majorHAnsi" w:hAnsiTheme="majorHAnsi"/>
          <w:sz w:val="19"/>
          <w:szCs w:val="19"/>
          <w:lang w:eastAsia="ar-SA"/>
        </w:rPr>
      </w:pPr>
      <w:r w:rsidRPr="003D6613">
        <w:rPr>
          <w:rFonts w:asciiTheme="majorHAnsi" w:hAnsiTheme="majorHAnsi"/>
          <w:sz w:val="19"/>
          <w:szCs w:val="19"/>
          <w:lang w:eastAsia="ar-SA"/>
        </w:rPr>
        <w:t xml:space="preserve"> </w:t>
      </w: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 (adres e-mail: eod@szpitallimanowa.pl)</w:t>
      </w:r>
      <w:bookmarkStart w:id="0" w:name="_GoBack"/>
      <w:bookmarkEnd w:id="0"/>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2580D6F6" w14:textId="7D387EB4" w:rsidR="00012C0B" w:rsidRPr="00D61404" w:rsidRDefault="00B24036" w:rsidP="00D61404">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5AC36A91" w14:textId="77777777" w:rsidR="00012C0B" w:rsidRDefault="00012C0B"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 xml:space="preserve">Stwierdzenie  wystąpienia jednej z przesłanek do zawarcia aneksu do umowy nie stanowi bezwzględnego zobowiązania Zamawiającego do zawarcia takiego aneksu. </w:t>
      </w:r>
    </w:p>
    <w:p w14:paraId="60DA3A1A" w14:textId="77777777" w:rsidR="0067079A" w:rsidRDefault="0067079A" w:rsidP="00666BD0">
      <w:pPr>
        <w:pStyle w:val="Bezodstpw"/>
        <w:jc w:val="center"/>
        <w:rPr>
          <w:b/>
          <w:sz w:val="19"/>
          <w:szCs w:val="19"/>
          <w:lang w:eastAsia="ar-SA"/>
        </w:rPr>
      </w:pPr>
    </w:p>
    <w:p w14:paraId="10ECCA76" w14:textId="77777777" w:rsidR="004443B2" w:rsidRDefault="004443B2"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 xml:space="preserve">obowiązkowe, jest wymogiem </w:t>
      </w:r>
      <w:r w:rsidRPr="00165CC4">
        <w:rPr>
          <w:rFonts w:asciiTheme="majorHAnsi" w:hAnsiTheme="majorHAnsi"/>
          <w:b/>
          <w:sz w:val="19"/>
          <w:szCs w:val="19"/>
        </w:rPr>
        <w:lastRenderedPageBreak/>
        <w:t>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82AE7" w14:textId="77777777" w:rsidR="006B60EA" w:rsidRDefault="006B60EA">
      <w:pPr>
        <w:spacing w:after="0" w:line="240" w:lineRule="auto"/>
      </w:pPr>
      <w:r>
        <w:separator/>
      </w:r>
    </w:p>
  </w:endnote>
  <w:endnote w:type="continuationSeparator" w:id="0">
    <w:p w14:paraId="6DB87DAC" w14:textId="77777777" w:rsidR="006B60EA" w:rsidRDefault="006B6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192BE" w14:textId="77777777" w:rsidR="006B60EA" w:rsidRDefault="006B60EA">
      <w:pPr>
        <w:spacing w:after="0" w:line="240" w:lineRule="auto"/>
      </w:pPr>
      <w:r>
        <w:separator/>
      </w:r>
    </w:p>
  </w:footnote>
  <w:footnote w:type="continuationSeparator" w:id="0">
    <w:p w14:paraId="461474BB" w14:textId="77777777" w:rsidR="006B60EA" w:rsidRDefault="006B60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6A39E9CA"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9A1890">
      <w:rPr>
        <w:color w:val="000000"/>
      </w:rPr>
      <w:t>NZ/04/D/P/A/2023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7F9E235A"/>
    <w:multiLevelType w:val="multilevel"/>
    <w:tmpl w:val="9468BC62"/>
    <w:lvl w:ilvl="0">
      <w:start w:val="1"/>
      <w:numFmt w:val="decimal"/>
      <w:lvlText w:val="%1."/>
      <w:legacy w:legacy="1" w:legacySpace="120" w:legacyIndent="284"/>
      <w:lvlJc w:val="left"/>
      <w:pPr>
        <w:ind w:left="284" w:hanging="284"/>
      </w:pPr>
      <w:rPr>
        <w:color w:val="auto"/>
      </w:rPr>
    </w:lvl>
    <w:lvl w:ilvl="1">
      <w:start w:val="1"/>
      <w:numFmt w:val="decimal"/>
      <w:lvlText w:val="%1.%2"/>
      <w:legacy w:legacy="1" w:legacySpace="120" w:legacyIndent="113"/>
      <w:lvlJc w:val="left"/>
      <w:pPr>
        <w:ind w:left="397" w:hanging="113"/>
      </w:pPr>
    </w:lvl>
    <w:lvl w:ilvl="2">
      <w:start w:val="1"/>
      <w:numFmt w:val="lowerLetter"/>
      <w:lvlText w:val="%3:"/>
      <w:legacy w:legacy="1" w:legacySpace="120" w:legacyIndent="720"/>
      <w:lvlJc w:val="left"/>
      <w:pPr>
        <w:ind w:left="1117" w:hanging="720"/>
      </w:pPr>
    </w:lvl>
    <w:lvl w:ilvl="3">
      <w:start w:val="1"/>
      <w:numFmt w:val="none"/>
      <w:lvlText w:val=""/>
      <w:legacy w:legacy="1" w:legacySpace="120" w:legacyIndent="864"/>
      <w:lvlJc w:val="left"/>
      <w:pPr>
        <w:ind w:left="1981" w:hanging="864"/>
      </w:pPr>
      <w:rPr>
        <w:rFonts w:ascii="Symbol" w:hAnsi="Symbol" w:hint="default"/>
      </w:r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584"/>
      <w:lvlJc w:val="left"/>
      <w:pPr>
        <w:ind w:left="3565" w:hanging="1584"/>
      </w:p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8"/>
  </w:num>
  <w:num w:numId="7">
    <w:abstractNumId w:val="6"/>
  </w:num>
  <w:num w:numId="8">
    <w:abstractNumId w:val="5"/>
  </w:num>
  <w:num w:numId="9">
    <w:abstractNumId w:val="18"/>
  </w:num>
  <w:num w:numId="10">
    <w:abstractNumId w:val="1"/>
  </w:num>
  <w:num w:numId="11">
    <w:abstractNumId w:val="3"/>
  </w:num>
  <w:num w:numId="12">
    <w:abstractNumId w:val="16"/>
  </w:num>
  <w:num w:numId="13">
    <w:abstractNumId w:val="14"/>
  </w:num>
  <w:num w:numId="14">
    <w:abstractNumId w:val="11"/>
  </w:num>
  <w:num w:numId="15">
    <w:abstractNumId w:val="9"/>
  </w:num>
  <w:num w:numId="16">
    <w:abstractNumId w:val="0"/>
  </w:num>
  <w:num w:numId="17">
    <w:abstractNumId w:val="10"/>
  </w:num>
  <w:num w:numId="18">
    <w:abstractNumId w:val="4"/>
  </w:num>
  <w:num w:numId="19">
    <w:abstractNumId w:val="7"/>
  </w:num>
  <w:num w:numId="20">
    <w:abstractNumId w:val="15"/>
  </w:num>
  <w:num w:numId="21">
    <w:abstractNumId w:val="19"/>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12C0B"/>
    <w:rsid w:val="00052474"/>
    <w:rsid w:val="0005428A"/>
    <w:rsid w:val="000705FC"/>
    <w:rsid w:val="00090185"/>
    <w:rsid w:val="000A69ED"/>
    <w:rsid w:val="000C39B7"/>
    <w:rsid w:val="000D1458"/>
    <w:rsid w:val="00165CC4"/>
    <w:rsid w:val="001918BC"/>
    <w:rsid w:val="001C1D73"/>
    <w:rsid w:val="00213E96"/>
    <w:rsid w:val="00223489"/>
    <w:rsid w:val="00224F7F"/>
    <w:rsid w:val="00231FF3"/>
    <w:rsid w:val="00243DC0"/>
    <w:rsid w:val="002454F1"/>
    <w:rsid w:val="0025539E"/>
    <w:rsid w:val="002753EF"/>
    <w:rsid w:val="002A51EC"/>
    <w:rsid w:val="002E1FD5"/>
    <w:rsid w:val="00303BDA"/>
    <w:rsid w:val="00310B7C"/>
    <w:rsid w:val="0031582E"/>
    <w:rsid w:val="00341537"/>
    <w:rsid w:val="00353523"/>
    <w:rsid w:val="0036536E"/>
    <w:rsid w:val="00383406"/>
    <w:rsid w:val="00384200"/>
    <w:rsid w:val="003A52E5"/>
    <w:rsid w:val="003C0337"/>
    <w:rsid w:val="003C20B7"/>
    <w:rsid w:val="003D1BB5"/>
    <w:rsid w:val="003D1FF1"/>
    <w:rsid w:val="003D6613"/>
    <w:rsid w:val="003E4768"/>
    <w:rsid w:val="00402915"/>
    <w:rsid w:val="00406922"/>
    <w:rsid w:val="004112F1"/>
    <w:rsid w:val="00413F3F"/>
    <w:rsid w:val="00433F68"/>
    <w:rsid w:val="004443B2"/>
    <w:rsid w:val="00472F20"/>
    <w:rsid w:val="00474B82"/>
    <w:rsid w:val="004F7F3A"/>
    <w:rsid w:val="00502F49"/>
    <w:rsid w:val="005107EC"/>
    <w:rsid w:val="0052171C"/>
    <w:rsid w:val="005276A1"/>
    <w:rsid w:val="00586B8A"/>
    <w:rsid w:val="005C4D9E"/>
    <w:rsid w:val="005C5D6B"/>
    <w:rsid w:val="005E7444"/>
    <w:rsid w:val="006011E6"/>
    <w:rsid w:val="00620B20"/>
    <w:rsid w:val="0062315D"/>
    <w:rsid w:val="00656A27"/>
    <w:rsid w:val="00666BD0"/>
    <w:rsid w:val="0067079A"/>
    <w:rsid w:val="00674655"/>
    <w:rsid w:val="0068434C"/>
    <w:rsid w:val="00690A8A"/>
    <w:rsid w:val="006B60EA"/>
    <w:rsid w:val="006C6432"/>
    <w:rsid w:val="006D744E"/>
    <w:rsid w:val="006F225D"/>
    <w:rsid w:val="007311A8"/>
    <w:rsid w:val="007343A3"/>
    <w:rsid w:val="007418EC"/>
    <w:rsid w:val="00745A8B"/>
    <w:rsid w:val="0074608E"/>
    <w:rsid w:val="00790FA0"/>
    <w:rsid w:val="007A0798"/>
    <w:rsid w:val="007F61D2"/>
    <w:rsid w:val="00806B9B"/>
    <w:rsid w:val="00826065"/>
    <w:rsid w:val="0083364D"/>
    <w:rsid w:val="008505EA"/>
    <w:rsid w:val="0086181F"/>
    <w:rsid w:val="008D4FD9"/>
    <w:rsid w:val="008E17EE"/>
    <w:rsid w:val="008E5BBA"/>
    <w:rsid w:val="00900D2D"/>
    <w:rsid w:val="009A1890"/>
    <w:rsid w:val="009A2E01"/>
    <w:rsid w:val="009B11C6"/>
    <w:rsid w:val="00A358F5"/>
    <w:rsid w:val="00A90324"/>
    <w:rsid w:val="00AB0366"/>
    <w:rsid w:val="00AE332A"/>
    <w:rsid w:val="00B06004"/>
    <w:rsid w:val="00B07906"/>
    <w:rsid w:val="00B24036"/>
    <w:rsid w:val="00B451CF"/>
    <w:rsid w:val="00B6015C"/>
    <w:rsid w:val="00B7141C"/>
    <w:rsid w:val="00B927D4"/>
    <w:rsid w:val="00BD0FC5"/>
    <w:rsid w:val="00BD665A"/>
    <w:rsid w:val="00BF2CB3"/>
    <w:rsid w:val="00C853D4"/>
    <w:rsid w:val="00C95858"/>
    <w:rsid w:val="00CD7A85"/>
    <w:rsid w:val="00CE4340"/>
    <w:rsid w:val="00CF1DDE"/>
    <w:rsid w:val="00D1085B"/>
    <w:rsid w:val="00D45B40"/>
    <w:rsid w:val="00D61404"/>
    <w:rsid w:val="00D71B26"/>
    <w:rsid w:val="00DC2895"/>
    <w:rsid w:val="00E47E17"/>
    <w:rsid w:val="00EA265A"/>
    <w:rsid w:val="00ED44DB"/>
    <w:rsid w:val="00EE0428"/>
    <w:rsid w:val="00EE4FBC"/>
    <w:rsid w:val="00EE5C55"/>
    <w:rsid w:val="00F47B32"/>
    <w:rsid w:val="00F51C16"/>
    <w:rsid w:val="00F6553B"/>
    <w:rsid w:val="00F74BB7"/>
    <w:rsid w:val="00F95B8C"/>
    <w:rsid w:val="00FA101C"/>
    <w:rsid w:val="00FA2818"/>
    <w:rsid w:val="00FA3DE5"/>
    <w:rsid w:val="00FE38CC"/>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4642">
      <w:bodyDiv w:val="1"/>
      <w:marLeft w:val="0"/>
      <w:marRight w:val="0"/>
      <w:marTop w:val="0"/>
      <w:marBottom w:val="0"/>
      <w:divBdr>
        <w:top w:val="none" w:sz="0" w:space="0" w:color="auto"/>
        <w:left w:val="none" w:sz="0" w:space="0" w:color="auto"/>
        <w:bottom w:val="none" w:sz="0" w:space="0" w:color="auto"/>
        <w:right w:val="none" w:sz="0" w:space="0" w:color="auto"/>
      </w:divBdr>
    </w:div>
    <w:div w:id="472336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4187</Words>
  <Characters>25123</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15</cp:revision>
  <cp:lastPrinted>2022-12-06T12:12:00Z</cp:lastPrinted>
  <dcterms:created xsi:type="dcterms:W3CDTF">2022-12-14T11:44:00Z</dcterms:created>
  <dcterms:modified xsi:type="dcterms:W3CDTF">2023-01-18T07:35:00Z</dcterms:modified>
</cp:coreProperties>
</file>