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F4" w:rsidRDefault="00A67F27">
      <w:bookmarkStart w:id="0" w:name="_GoBack"/>
      <w:bookmarkEnd w:id="0"/>
      <w:r>
        <w:t>Sprawa nr  17/2023</w:t>
      </w:r>
    </w:p>
    <w:p w:rsidR="00A67F27" w:rsidRPr="00A67F27" w:rsidRDefault="00A67F27" w:rsidP="00A67F27">
      <w:pPr>
        <w:spacing w:after="120"/>
        <w:jc w:val="center"/>
        <w:rPr>
          <w:b/>
          <w:sz w:val="24"/>
        </w:rPr>
      </w:pPr>
      <w:r w:rsidRPr="00A67F27">
        <w:rPr>
          <w:b/>
          <w:sz w:val="24"/>
        </w:rPr>
        <w:t>2023/BZP 00075716/01</w:t>
      </w:r>
    </w:p>
    <w:p w:rsidR="00A67F27" w:rsidRPr="00A67F27" w:rsidRDefault="00A67F27" w:rsidP="00A67F27">
      <w:pPr>
        <w:spacing w:after="120"/>
        <w:jc w:val="center"/>
        <w:rPr>
          <w:b/>
          <w:sz w:val="24"/>
        </w:rPr>
      </w:pPr>
      <w:r w:rsidRPr="00A67F27">
        <w:rPr>
          <w:b/>
          <w:sz w:val="24"/>
        </w:rPr>
        <w:t>Ogłoszenie o zamówieniu z dnia 1.02.2023</w:t>
      </w:r>
    </w:p>
    <w:p w:rsidR="00A67F27" w:rsidRPr="00A67F27" w:rsidRDefault="00A67F27" w:rsidP="00A67F27">
      <w:pPr>
        <w:spacing w:after="120"/>
        <w:jc w:val="center"/>
        <w:rPr>
          <w:b/>
          <w:sz w:val="24"/>
        </w:rPr>
      </w:pPr>
      <w:r w:rsidRPr="00A67F27">
        <w:rPr>
          <w:b/>
          <w:sz w:val="24"/>
        </w:rPr>
        <w:t>Ogłoszenie o zamówieniu</w:t>
      </w:r>
    </w:p>
    <w:p w:rsidR="00A67F27" w:rsidRPr="00A67F27" w:rsidRDefault="00A67F27" w:rsidP="00A67F27">
      <w:pPr>
        <w:spacing w:after="120"/>
        <w:jc w:val="center"/>
        <w:rPr>
          <w:b/>
          <w:sz w:val="24"/>
        </w:rPr>
      </w:pPr>
      <w:r w:rsidRPr="00A67F27">
        <w:rPr>
          <w:b/>
          <w:sz w:val="24"/>
        </w:rPr>
        <w:t>Roboty budowlane</w:t>
      </w:r>
    </w:p>
    <w:p w:rsidR="00A67F27" w:rsidRPr="00A67F27" w:rsidRDefault="00A67F27" w:rsidP="00A67F27">
      <w:pPr>
        <w:spacing w:after="120"/>
        <w:jc w:val="center"/>
        <w:rPr>
          <w:b/>
          <w:sz w:val="24"/>
        </w:rPr>
      </w:pPr>
      <w:r w:rsidRPr="00A67F27">
        <w:rPr>
          <w:b/>
          <w:sz w:val="24"/>
        </w:rPr>
        <w:t>Roboty remontowe w obiektach Szpitala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SEKCJA I - ZAMAWIAJĄCY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1.1.) Rola zamawiającego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Postępowanie prowadzone jest samodzielnie przez zamawiającego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1.2.) Nazwa zamawiającego: 10 Wojskowy Szpital Kliniczny z Polikliniką Samodzielny Publiczny Zakład Opieki Zdrowotnej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1.3.) Oddział zamawiającego: Sekcja Zamówień Publicznych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1.4) Krajowy Numer Identyfikacyjny: REGON 090538318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1.5) Adres zamawiającego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1.5.1.) Ulica: Powstańców Warszawy 5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1.5.2.) Miejscowość: Bydgoszcz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1.5.3.) Kod pocztowy: 85-681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1.5.4.) Województwo: kujawsko-pomorskie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1.5.5.) Kraj: Polska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1.5.6.) Lokalizacja NUTS 3: PL613 - Bydgosko-toruński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1.5.7.) Numer telefonu: +48 261417448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1.5.9.) Adres poczty elektronicznej: dariuszwzp@10wsk.</w:t>
      </w:r>
      <w:proofErr w:type="gramStart"/>
      <w:r w:rsidRPr="00F356E0">
        <w:rPr>
          <w:sz w:val="20"/>
          <w:szCs w:val="20"/>
        </w:rPr>
        <w:t>mil</w:t>
      </w:r>
      <w:proofErr w:type="gramEnd"/>
      <w:r w:rsidRPr="00F356E0">
        <w:rPr>
          <w:sz w:val="20"/>
          <w:szCs w:val="20"/>
        </w:rPr>
        <w:t>.</w:t>
      </w:r>
      <w:proofErr w:type="gramStart"/>
      <w:r w:rsidRPr="00F356E0">
        <w:rPr>
          <w:sz w:val="20"/>
          <w:szCs w:val="20"/>
        </w:rPr>
        <w:t>pl</w:t>
      </w:r>
      <w:proofErr w:type="gramEnd"/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1.5.10.) Adres strony internetowej zamawiającego: www.10</w:t>
      </w:r>
      <w:proofErr w:type="gramStart"/>
      <w:r w:rsidRPr="00F356E0">
        <w:rPr>
          <w:sz w:val="20"/>
          <w:szCs w:val="20"/>
        </w:rPr>
        <w:t>wsk</w:t>
      </w:r>
      <w:proofErr w:type="gramEnd"/>
      <w:r w:rsidRPr="00F356E0">
        <w:rPr>
          <w:sz w:val="20"/>
          <w:szCs w:val="20"/>
        </w:rPr>
        <w:t>.</w:t>
      </w:r>
      <w:proofErr w:type="gramStart"/>
      <w:r w:rsidRPr="00F356E0">
        <w:rPr>
          <w:sz w:val="20"/>
          <w:szCs w:val="20"/>
        </w:rPr>
        <w:t>mil</w:t>
      </w:r>
      <w:proofErr w:type="gramEnd"/>
      <w:r w:rsidRPr="00F356E0">
        <w:rPr>
          <w:sz w:val="20"/>
          <w:szCs w:val="20"/>
        </w:rPr>
        <w:t>.</w:t>
      </w:r>
      <w:proofErr w:type="gramStart"/>
      <w:r w:rsidRPr="00F356E0">
        <w:rPr>
          <w:sz w:val="20"/>
          <w:szCs w:val="20"/>
        </w:rPr>
        <w:t>pl</w:t>
      </w:r>
      <w:proofErr w:type="gramEnd"/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1.6.) Rodzaj zamawiającego: Zamawiający publiczny - jednostka sektora finansów publicznych - samodzielny publiczny zakład opieki zdrowotnej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1.7.) Przedmiot działalności zamawiającego: Zdrowie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SEKCJA II – INFORMACJE PODSTAWOWE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2.1.) Ogłoszenie dotyczy: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Zamówienia publicznego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2.2.) Ogłoszenie dotyczy usług społecznych i innych szczególnych usług: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2.3.) Nazwa zamówienia albo umowy ramowej: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Roboty remontowe w obiektach Szpitala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2.4.) Identyfikator postępowania: ocds-148610-ae83d153-a224-11ed-9236-36fed59ea7dd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2.5.) Numer ogłoszenia: 2023/BZP 00075716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2.6.) Wersja ogłoszenia: 01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2.7.) Data ogłoszenia: 2023-02-01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2.8.) Zamówienie albo umowa ramowa zostały ujęte w planie postępowań: Tak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2.9.) Numer planu postępowań w BZP: 2022/BZP 00040062/06/P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2.10.) Identyfikator pozycji planu postępowań: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1.1.1 Drobne remonty na Oddziałach Szpitalnych</w:t>
      </w:r>
    </w:p>
    <w:p w:rsidR="00F356E0" w:rsidRPr="00F356E0" w:rsidRDefault="00F356E0" w:rsidP="00A67F27">
      <w:pPr>
        <w:spacing w:after="0" w:line="300" w:lineRule="auto"/>
        <w:jc w:val="both"/>
        <w:rPr>
          <w:sz w:val="20"/>
          <w:szCs w:val="20"/>
        </w:rPr>
      </w:pP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2.11.) O udzielenie zamówienia mogą ubiegać się wyłącznie wykonawcy, o których mowa w art. 94 ustawy: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lastRenderedPageBreak/>
        <w:t xml:space="preserve">2.14.) Czy zamówienie albo umowa ramowa dotyczy projektu lub programu współfinansowanego ze środków Unii Europejskiej: </w:t>
      </w:r>
      <w:proofErr w:type="gramStart"/>
      <w:r w:rsidRPr="00F356E0">
        <w:rPr>
          <w:sz w:val="20"/>
          <w:szCs w:val="20"/>
        </w:rPr>
        <w:t>Nie</w:t>
      </w:r>
      <w:proofErr w:type="gramEnd"/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2.16.) Tryb udzielenia zamówienia wraz z podstawą prawną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Zamówienie udzielane jest w trybie podstawowym na podstawie: art. 275 pkt 1 ustawy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SEKCJA III – UDOSTĘPNIANIE DOKUMENTÓW ZAMÓWIENIA I KOMUNIKACJA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3.1.) Adres strony internetowej prowadzonego postępowania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https</w:t>
      </w:r>
      <w:proofErr w:type="gramStart"/>
      <w:r w:rsidRPr="00F356E0">
        <w:rPr>
          <w:sz w:val="20"/>
          <w:szCs w:val="20"/>
        </w:rPr>
        <w:t>://e-propublico</w:t>
      </w:r>
      <w:proofErr w:type="gramEnd"/>
      <w:r w:rsidRPr="00F356E0">
        <w:rPr>
          <w:sz w:val="20"/>
          <w:szCs w:val="20"/>
        </w:rPr>
        <w:t>.</w:t>
      </w:r>
      <w:proofErr w:type="gramStart"/>
      <w:r w:rsidRPr="00F356E0">
        <w:rPr>
          <w:sz w:val="20"/>
          <w:szCs w:val="20"/>
        </w:rPr>
        <w:t>pl</w:t>
      </w:r>
      <w:proofErr w:type="gramEnd"/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3.2.) Zamawiający zastrzega dostęp do dokumentów zamówienia: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3.4.) Wykonawcy zobowiązani są do składania ofert, wniosków o dopuszczenie do udziału w postępowaniu, oświadczeń oraz innych dokumentów wyłącznie przy użyciu środków komunikacji elektronicznej: Tak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3.5.) Informacje o środkach komunikacji elektronicznej, przy użyciu których zamawiający będzie komunikował się z wykonawcami - adres strony internetowej: https</w:t>
      </w:r>
      <w:proofErr w:type="gramStart"/>
      <w:r w:rsidRPr="00F356E0">
        <w:rPr>
          <w:sz w:val="20"/>
          <w:szCs w:val="20"/>
        </w:rPr>
        <w:t>://e-propublico</w:t>
      </w:r>
      <w:proofErr w:type="gramEnd"/>
      <w:r w:rsidRPr="00F356E0">
        <w:rPr>
          <w:sz w:val="20"/>
          <w:szCs w:val="20"/>
        </w:rPr>
        <w:t>.</w:t>
      </w:r>
      <w:proofErr w:type="gramStart"/>
      <w:r w:rsidRPr="00F356E0">
        <w:rPr>
          <w:sz w:val="20"/>
          <w:szCs w:val="20"/>
        </w:rPr>
        <w:t>pl</w:t>
      </w:r>
      <w:proofErr w:type="gramEnd"/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3.6.) Wymagania techniczne i organizacyjne dotyczące korespondencji elektronicznej: W niniejszym postępowaniu komunikacja Zamawiającego z Wykonawcami odbywa się przy użyciu środków komunikacji elektronicznej, za pośrednictwem Platformy on-</w:t>
      </w:r>
      <w:proofErr w:type="spellStart"/>
      <w:r w:rsidRPr="00F356E0">
        <w:rPr>
          <w:sz w:val="20"/>
          <w:szCs w:val="20"/>
        </w:rPr>
        <w:t>line</w:t>
      </w:r>
      <w:proofErr w:type="spellEnd"/>
      <w:r w:rsidRPr="00F356E0">
        <w:rPr>
          <w:sz w:val="20"/>
          <w:szCs w:val="20"/>
        </w:rPr>
        <w:t xml:space="preserve"> działającej pod adresem https</w:t>
      </w:r>
      <w:proofErr w:type="gramStart"/>
      <w:r w:rsidRPr="00F356E0">
        <w:rPr>
          <w:sz w:val="20"/>
          <w:szCs w:val="20"/>
        </w:rPr>
        <w:t>://e-propublico</w:t>
      </w:r>
      <w:proofErr w:type="gramEnd"/>
      <w:r w:rsidRPr="00F356E0">
        <w:rPr>
          <w:sz w:val="20"/>
          <w:szCs w:val="20"/>
        </w:rPr>
        <w:t>.</w:t>
      </w:r>
      <w:proofErr w:type="gramStart"/>
      <w:r w:rsidRPr="00F356E0">
        <w:rPr>
          <w:sz w:val="20"/>
          <w:szCs w:val="20"/>
        </w:rPr>
        <w:t>pl</w:t>
      </w:r>
      <w:proofErr w:type="gramEnd"/>
      <w:r w:rsidRPr="00F356E0">
        <w:rPr>
          <w:sz w:val="20"/>
          <w:szCs w:val="20"/>
        </w:rPr>
        <w:t>. Korzystanie z Platformy przez Wykonawcę jest bezpłatne. Wykonawca przystępując do postępowania o udzielenie zamówienia publicznego, akceptuje warunki korzystania z Platformy określone w Regulaminie zamieszczonym na stronie internetowej https</w:t>
      </w:r>
      <w:proofErr w:type="gramStart"/>
      <w:r w:rsidRPr="00F356E0">
        <w:rPr>
          <w:sz w:val="20"/>
          <w:szCs w:val="20"/>
        </w:rPr>
        <w:t>://e-propublico</w:t>
      </w:r>
      <w:proofErr w:type="gramEnd"/>
      <w:r w:rsidRPr="00F356E0">
        <w:rPr>
          <w:sz w:val="20"/>
          <w:szCs w:val="20"/>
        </w:rPr>
        <w:t>.</w:t>
      </w:r>
      <w:proofErr w:type="gramStart"/>
      <w:r w:rsidRPr="00F356E0">
        <w:rPr>
          <w:sz w:val="20"/>
          <w:szCs w:val="20"/>
        </w:rPr>
        <w:t>pl</w:t>
      </w:r>
      <w:proofErr w:type="gramEnd"/>
      <w:r w:rsidRPr="00F356E0">
        <w:rPr>
          <w:sz w:val="20"/>
          <w:szCs w:val="20"/>
        </w:rPr>
        <w:t xml:space="preserve"> oraz uznaje go za wiążący. Wykonawca zamierzający wziąć udział w postępowaniu musi posiadać konto na Platformie. Do złożenia oferty konieczne jest posiadanie przez osobę upoważnioną do reprezentowania Wykonawcy ważnego kwalifikowanego podpisu elektronicznego, podpisu zaufanego lub podpisu osobistego zgodnie z wymaganiami określonymi w tym zakresie przez Zamawiającego w dokumencie SWZ. Zamawiający określa następujące wymagania sprzętowo – aplikacyjne pozwalające na korzystanie z Platformy: stały dostęp do sieci Internet; posiadanie dowolnej i aktywnej skrzynki poczty elektronicznej (e-mail), komputer z zainstalowanym systemem operacyjnym Windows 7 (lub nowszym) albo Linux, zainstalowana dowolna przeglądarka internetowa - Platforma współpracuje z najnowszymi, stabilnymi wersjami wszystkich głównych przeglądarek internetowych (Internet Explorer 10+, Microsoft </w:t>
      </w:r>
      <w:proofErr w:type="spellStart"/>
      <w:r w:rsidRPr="00F356E0">
        <w:rPr>
          <w:sz w:val="20"/>
          <w:szCs w:val="20"/>
        </w:rPr>
        <w:t>Edge</w:t>
      </w:r>
      <w:proofErr w:type="spellEnd"/>
      <w:r w:rsidRPr="00F356E0">
        <w:rPr>
          <w:sz w:val="20"/>
          <w:szCs w:val="20"/>
        </w:rPr>
        <w:t xml:space="preserve">, Mozilla </w:t>
      </w:r>
      <w:proofErr w:type="spellStart"/>
      <w:r w:rsidRPr="00F356E0">
        <w:rPr>
          <w:sz w:val="20"/>
          <w:szCs w:val="20"/>
        </w:rPr>
        <w:t>Firefox</w:t>
      </w:r>
      <w:proofErr w:type="spellEnd"/>
      <w:r w:rsidRPr="00F356E0">
        <w:rPr>
          <w:sz w:val="20"/>
          <w:szCs w:val="20"/>
        </w:rPr>
        <w:t xml:space="preserve">, Google Chrome, Opera); włączona obsługa </w:t>
      </w:r>
      <w:proofErr w:type="spellStart"/>
      <w:r w:rsidRPr="00F356E0">
        <w:rPr>
          <w:sz w:val="20"/>
          <w:szCs w:val="20"/>
        </w:rPr>
        <w:t>JavaScript</w:t>
      </w:r>
      <w:proofErr w:type="spellEnd"/>
      <w:r w:rsidRPr="00F356E0">
        <w:rPr>
          <w:sz w:val="20"/>
          <w:szCs w:val="20"/>
        </w:rPr>
        <w:t xml:space="preserve"> oraz </w:t>
      </w:r>
      <w:proofErr w:type="spellStart"/>
      <w:r w:rsidRPr="00F356E0">
        <w:rPr>
          <w:sz w:val="20"/>
          <w:szCs w:val="20"/>
        </w:rPr>
        <w:t>Cookies</w:t>
      </w:r>
      <w:proofErr w:type="spellEnd"/>
      <w:r w:rsidRPr="00F356E0">
        <w:rPr>
          <w:sz w:val="20"/>
          <w:szCs w:val="20"/>
        </w:rPr>
        <w:t>. Maksymalny rozmiar pojedynczego pliku przesyłanego za pośrednictwem Platformy wynosi 80 MB, przy czym nie określa się limitu liczby plików. Zamawiający określa następujące informacje na temat kodowania i czasu odbioru danych: załączony i przesłany przez Wykonawcę za pomocą Platformy plik oferty wraz z załącznikami przechowywane są na serwerach Platformy w formie zaszyfrowanej, a Zamawiający otrzyma dostęp do plików dopiero po upływie terminu otwarcia ofert;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oznaczenie czasu odbioru danych przez Platformę stanowi przyporządkowaną do dokumentu elektronicznego datę oraz dokładny czas (</w:t>
      </w:r>
      <w:proofErr w:type="spellStart"/>
      <w:r w:rsidRPr="00F356E0">
        <w:rPr>
          <w:sz w:val="20"/>
          <w:szCs w:val="20"/>
        </w:rPr>
        <w:t>hh</w:t>
      </w:r>
      <w:proofErr w:type="gramStart"/>
      <w:r w:rsidRPr="00F356E0">
        <w:rPr>
          <w:sz w:val="20"/>
          <w:szCs w:val="20"/>
        </w:rPr>
        <w:t>:mm</w:t>
      </w:r>
      <w:proofErr w:type="gramEnd"/>
      <w:r w:rsidRPr="00F356E0">
        <w:rPr>
          <w:sz w:val="20"/>
          <w:szCs w:val="20"/>
        </w:rPr>
        <w:t>:ss</w:t>
      </w:r>
      <w:proofErr w:type="spellEnd"/>
      <w:r w:rsidRPr="00F356E0">
        <w:rPr>
          <w:sz w:val="20"/>
          <w:szCs w:val="20"/>
        </w:rPr>
        <w:t>), widoczne przy wysłanym dokumencie w kolumnie "Data przesłania"; o terminie przesłania decyduje czas pełnego przeprocesowania transakcji pliku na Platformie.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3.8.) Zamawiający wymaga sporządzenia i przedstawienia ofert przy użyciu narzędzi elektronicznego modelowania danych budowlanych lub innych podobnych narzędzi, które nie są ogólnie dostępne: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3.12.) Oferta - katalog elektroniczny: Zamawiający dopuszcza dołączenie katalogu elektronicznego do oferty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3.14.) Języki, w jakich mogą być sporządzane dokumenty składane w postępowaniu: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proofErr w:type="gramStart"/>
      <w:r w:rsidRPr="00F356E0">
        <w:rPr>
          <w:sz w:val="20"/>
          <w:szCs w:val="20"/>
        </w:rPr>
        <w:t>polski</w:t>
      </w:r>
      <w:proofErr w:type="gramEnd"/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3.15.) RODO (obowiązek informacyjny): 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F356E0">
        <w:rPr>
          <w:sz w:val="20"/>
          <w:szCs w:val="20"/>
        </w:rPr>
        <w:t>Dz.Urz</w:t>
      </w:r>
      <w:proofErr w:type="spellEnd"/>
      <w:r w:rsidRPr="00F356E0">
        <w:rPr>
          <w:sz w:val="20"/>
          <w:szCs w:val="20"/>
        </w:rPr>
        <w:t xml:space="preserve">. UE L 119 z 4 maja 2016 r.) – dalej: RODO – tym samym dane osobowe podane przez Wykonawcę będą przetwarzane zgodnie z </w:t>
      </w:r>
      <w:r w:rsidRPr="00F356E0">
        <w:rPr>
          <w:sz w:val="20"/>
          <w:szCs w:val="20"/>
        </w:rPr>
        <w:lastRenderedPageBreak/>
        <w:t xml:space="preserve">RODO oraz zgodnie z przepisami krajowymi. Administratorem Pani/Pana danych osobowych jest 10 Wojskowy Szpital Kliniczny z Polikliniką Samodzielny Publiczny Zakład Opieki Zdrowotnej. Dane osobowe Wykonawcy przetwarzane będą na podstawie art. 6 ust. 1 lit. c RODO w celu związanym z przedmiotowym postępowaniem o udzielenie zamówienia publicznego. Odbiorcami przekazanych przez Wykonawcę danych osobowych będą osoby lub podmioty, którym udostępniona zostanie dokumentacja postępowania zgodnie z art. 8 oraz art. 96 ust. 3 Ustawy </w:t>
      </w:r>
      <w:proofErr w:type="spellStart"/>
      <w:r w:rsidRPr="00F356E0">
        <w:rPr>
          <w:sz w:val="20"/>
          <w:szCs w:val="20"/>
        </w:rPr>
        <w:t>Pzp</w:t>
      </w:r>
      <w:proofErr w:type="spellEnd"/>
      <w:r w:rsidRPr="00F356E0">
        <w:rPr>
          <w:sz w:val="20"/>
          <w:szCs w:val="20"/>
        </w:rPr>
        <w:t>, a także art. 6 Ustawy z 6 września 2001 r. o dostępie do informacji publicznej. Dane osobowe Wykonawcy zawarte w protokole postępowania będą przechowywane przez okres 4 lat od dnia zakończenia postępowania o udzielenie zamówienia. Jeżeli czas trwania umowy przekracza 4 lata, okres przechowywania obejmuje cały czas trwania umowy. Zamawiający nie planuje przetwarzania danych osobowych Wykonawcy w celu innym niż cel określony powyżej.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Wykonawca jest zobowiązany, w związku z udziałem w przedmiotowym postępowaniu, do wypełnienia wszystkich obowiązków formalnoprawnych wymaganych przez RODO i związanych z udziałem w przedmiotowym postępowaniu o udzielenie zamówienia. Należą do nich obowiązki informacyjne z: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 art. 13 RODO względem osób fizycznych, których dane osobowe dotyczą i od których dane te Wykonawca bezpośrednio pozyskał i przekazał Zamawiającemu w treści oferty lub dokumentów składanych na żądanie Zamawiającego,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 art. 14 RODO względem osób fizycznych, których dane Wykonawca pozyskał w sposób pośredni, a które to dane Wykonawca przekazuje Zamawiającemu w treści oferty lub dokumentów składanych na żądanie Zamawiającego.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3.16.) RODO (ograniczenia stosowania): Zamawiający informuje, że: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 xml:space="preserve"> 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F356E0">
        <w:rPr>
          <w:sz w:val="20"/>
          <w:szCs w:val="20"/>
        </w:rPr>
        <w:t>Pzp</w:t>
      </w:r>
      <w:proofErr w:type="spellEnd"/>
      <w:r w:rsidRPr="00F356E0">
        <w:rPr>
          <w:sz w:val="20"/>
          <w:szCs w:val="20"/>
        </w:rPr>
        <w:t>, do upływu terminu na ich wniesienie;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 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 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 skorzystanie przez osobę, której dane osobowe są przetwarzane, z uprawnienia, o którym mowa w art. 16 RODO (uprawnienie do sprostowania lub uzupełnienia danych osobowych), nie może naruszać integralności protokołu postępowania oraz jego załączników;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 w postępowaniu o udzielenie zamówienia zgłoszenie żądania ograniczenia przetwarzania, o którym mowa w art. 18 ust. 1 RODO, nie ogranicza przetwarzania danych osobowych do czasu zakończenia tego postępowania;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 xml:space="preserve"> 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</w:t>
      </w:r>
      <w:proofErr w:type="gramStart"/>
      <w:r w:rsidRPr="00F356E0">
        <w:rPr>
          <w:sz w:val="20"/>
          <w:szCs w:val="20"/>
        </w:rPr>
        <w:t>chyba że</w:t>
      </w:r>
      <w:proofErr w:type="gramEnd"/>
      <w:r w:rsidRPr="00F356E0">
        <w:rPr>
          <w:sz w:val="20"/>
          <w:szCs w:val="20"/>
        </w:rPr>
        <w:t xml:space="preserve"> zachodzą przesłanki, o których mowa w art. 18 ust. 2 rozporządzenia 2016/679.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lastRenderedPageBreak/>
        <w:t>SEKCJA IV – PRZEDMIOT ZAMÓWIENIA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4.1.) Informacje ogólne odnoszące się do przedmiotu zamówienia.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4.1.1.) Przed wszczęciem postępowania przeprowadzono konsultacje rynkowe: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4.1.2.) Numer referencyjny: 17/2023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4.1.3.) Rodzaj zamówienia: Roboty budowlane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4.1.4.) Zamawiający udziela zamówienia w częściach, z których każda stanowi przedmiot odrębnego postępowania: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4.1.8.) Możliwe jest składanie ofert częściowych: Tak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4.1.9.) Liczba części: 3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4.1.10.) Ofertę można składać na wszystkie części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4.1.11.) Zamawiający ogranicza liczbę części zamówienia, którą można udzielić jednemu wykonawcy: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4.1.13.) Zamawiający uwzględnia aspekty społeczne, środowiskowe lub etykiety w opisie przedmiotu zamówienia: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 Informacje szczegółowe odnoszące się do przedmiotu zamówienia: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Część 1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4.2.2.) Krótki opis przedmiotu zamówienia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 xml:space="preserve">Wymiana, montaż okien i drzwi w budynkach szpitala wg przedmiaru, warunków organizacyjnych i </w:t>
      </w:r>
      <w:proofErr w:type="spellStart"/>
      <w:r w:rsidRPr="00F356E0">
        <w:rPr>
          <w:sz w:val="20"/>
          <w:szCs w:val="20"/>
        </w:rPr>
        <w:t>specyfikcji</w:t>
      </w:r>
      <w:proofErr w:type="spellEnd"/>
      <w:r w:rsidRPr="00F356E0">
        <w:rPr>
          <w:sz w:val="20"/>
          <w:szCs w:val="20"/>
        </w:rPr>
        <w:t xml:space="preserve"> technicznych wykonania i odbioru robót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4.2.6.) Główny kod CPV: 45453000-7 - Roboty remontowe i renowacyjne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4.2.7.) Dodatkowy kod CPV: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45421000-4 - Roboty w zakresie stolarki budowlanej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4.2.8.) Zamówienie obejmuje opcje: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4.2.10.) Okres realizacji zamówienia albo umowy ramowej: 120 dni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4.2.11.) Zamawiający przewiduje wznowienia: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4.2.13.) Zamawiający przewiduje udzielenie dotychczasowemu wykonawcy zamówień na podobne usługi lub roboty budowlane: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4.3.) Kryteria oceny ofert: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4.3.1.) Sposób oceny ofert: Zamawiający wybiera ofertę najkorzystniejszą na podstawie kryterium oceny ofert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4.3.2.) Sposób określania wagi kryteriów oceny ofert: Procentowo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4.3.3.) Stosowane kryteria oceny ofert: Kryterium ceny oraz kryteria jakościowe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Kryterium 1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4.3.5.) Nazwa kryterium: Cena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4.3.6.) Waga: 60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Kryterium 2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4.3.4.) Rodzaj kryterium: serwis posprzedażny, pomoc techniczna, warunki dostawy takich jak termin, sposób lub czas dostawy, oraz okresu realizacji.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4.3.5.) Nazwa kryterium: okres realizacji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4.3.6.) Waga: 20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Kryterium 3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4.3.4.) Rodzaj kryterium: serwis posprzedażny, pomoc techniczna, warunki dostawy takich jak termin, sposób lub czas dostawy, oraz okresu realizacji.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4.3.5.) Nazwa kryterium: okres gwarancji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4.3.6.) Waga: 20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4.3.10.) Zamawiający określa aspekty społeczne, środowiskowe lub innowacyjne, żąda etykiet lub stosuje rachunek kosztów cyklu życia w odniesieniu do kryterium oceny ofert: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Część 2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lastRenderedPageBreak/>
        <w:t>4.2.2.) Krótki opis przedmiotu zamówienia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 xml:space="preserve">Naprawa, montaż wykładziny typy </w:t>
      </w:r>
      <w:proofErr w:type="spellStart"/>
      <w:r w:rsidRPr="00F356E0">
        <w:rPr>
          <w:sz w:val="20"/>
          <w:szCs w:val="20"/>
        </w:rPr>
        <w:t>tarkett</w:t>
      </w:r>
      <w:proofErr w:type="spellEnd"/>
      <w:r w:rsidRPr="00F356E0">
        <w:rPr>
          <w:sz w:val="20"/>
          <w:szCs w:val="20"/>
        </w:rPr>
        <w:t xml:space="preserve"> w budynkach szpitala wg przedmiaru, warunków organizacyjnych i specyfikacji technicznych wykonania i odbioru robót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4.2.6.) Główny kod CPV: 45432000-4 - Kładzenie i wykładanie podłóg, ścian i tapetowanie ścian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4.2.8.) Zamówienie obejmuje opcje: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4.2.10.) Okres realizacji zamówienia albo umowy ramowej: 60 dni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4.2.11.) Zamawiający przewiduje wznowienia: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4.2.13.) Zamawiający przewiduje udzielenie dotychczasowemu wykonawcy zamówień na podobne usługi lub roboty budowlane: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4.3.) Kryteria oceny ofert: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4.3.1.) Sposób oceny ofert: Zamawiający wybiera ofertę najkorzystniejszą na podstawie kryterium oceny ofert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4.3.2.) Sposób określania wagi kryteriów oceny ofert: Procentowo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4.3.3.) Stosowane kryteria oceny ofert: Kryterium ceny oraz kryteria jakościowe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Kryterium 1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4.3.5.) Nazwa kryterium: Cena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4.3.6.) Waga: 60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Kryterium 2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4.3.4.) Rodzaj kryterium: serwis posprzedażny, pomoc techniczna, warunki dostawy takich jak termin, sposób lub czas dostawy, oraz okresu realizacji.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4.3.5.) Nazwa kryterium: okres realizacji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4.3.6.) Waga: 20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Kryterium 3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4.3.4.) Rodzaj kryterium: serwis posprzedażny, pomoc techniczna, warunki dostawy takich jak termin, sposób lub czas dostawy, oraz okresu realizacji.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4.3.5.) Nazwa kryterium: okres gwarancji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4.3.6.) Waga: 20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4.3.10.) Zamawiający określa aspekty społeczne, środowiskowe lub innowacyjne, żąda etykiet lub stosuje rachunek kosztów cyklu życia w odniesieniu do kryterium oceny ofert: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Część 3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4.2.2.) Krótki opis przedmiotu zamówienia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Drobne remonty na Szpitalnym Oddziale Ratunkowym i Rehabilitacji wg przedmiaru, warunków organizacyjnych i specyfikacji technicznych wykonania i odbioru robót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4.2.6.) Główny kod CPV: 45453000-7 - Roboty remontowe i renowacyjne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4.2.8.) Zamówienie obejmuje opcje: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4.2.10.) Okres realizacji zamówienia albo umowy ramowej: 90 dni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4.2.11.) Zamawiający przewiduje wznowienia: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4.2.13.) Zamawiający przewiduje udzielenie dotychczasowemu wykonawcy zamówień na podobne usługi lub roboty budowlane: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4.3.) Kryteria oceny ofert: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4.3.1.) Sposób oceny ofert: Zamawiający wybiera ofertę najkorzystniejszą na podstawie kryterium oceny ofert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4.3.2.) Sposób określania wagi kryteriów oceny ofert: Procentowo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4.3.3.) Stosowane kryteria oceny ofert: Kryterium ceny oraz kryteria jakościowe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Kryterium 1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4.3.5.) Nazwa kryterium: Cena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4.3.6.) Waga: 60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Kryterium 2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lastRenderedPageBreak/>
        <w:t>4.3.4.) Rodzaj kryterium: serwis posprzedażny, pomoc techniczna, warunki dostawy takich jak termin, sposób lub czas dostawy, oraz okresu realizacji.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4.3.5.) Nazwa kryterium: okres realizacji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4.3.6.) Waga: 20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Kryterium 3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4.3.4.) Rodzaj kryterium: serwis posprzedażny, pomoc techniczna, warunki dostawy takich jak termin, sposób lub czas dostawy, oraz okresu realizacji.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4.3.5.) Nazwa kryterium: okres gwarancji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4.3.6.) Waga: 20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4.3.10.) Zamawiający określa aspekty społeczne, środowiskowe lub innowacyjne, żąda etykiet lub stosuje rachunek kosztów cyklu życia w odniesieniu do kryterium oceny ofert: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SEKCJA V - KWALIFIKACJA WYKONAWCÓW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5.1.) Zamawiający przewiduje fakultatywne podstawy wykluczenia: Tak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5.2.) Fakultatywne podstawy wykluczenia: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Art. 109 ust. 1 pkt 1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Art. 109 ust. 1 pkt 4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5.3.) Warunki udziału w postępowaniu: Tak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5.4.) Nazwa i opis warunków udziału w postępowaniu.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1.Zdolność do występowania w obrocie gospodarczym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2. Sytuacja ekonomiczna lub finansowa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3. Zdolność techniczna lub zawodowa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5.5.) Zamawiający wymaga złożenia oświadczenia, o którym mowa w art.125 ust. 1 ustawy: Tak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5.6.) Wykaz podmiotowych środków dowodowych na potwierdzenie niepodlegania wykluczeniu: Oświadczenie wykonawcy w sprawie grupy kapitałowej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 xml:space="preserve">Oświadczenie Wykonawcy, w zakresie art. 108 ust. 1 pkt 5 ustawy </w:t>
      </w:r>
      <w:proofErr w:type="spellStart"/>
      <w:r w:rsidRPr="00F356E0">
        <w:rPr>
          <w:sz w:val="20"/>
          <w:szCs w:val="20"/>
        </w:rPr>
        <w:t>Pzp</w:t>
      </w:r>
      <w:proofErr w:type="spellEnd"/>
      <w:r w:rsidRPr="00F356E0">
        <w:rPr>
          <w:sz w:val="20"/>
          <w:szCs w:val="20"/>
        </w:rPr>
        <w:t xml:space="preserve">, o braku przynależności do tej samej grupy kapitałowej w rozumieniu ustawy z dnia 16 lutego 2007 r. o ochronie konkurencji i konsumentów (Dz. U. </w:t>
      </w:r>
      <w:proofErr w:type="gramStart"/>
      <w:r w:rsidRPr="00F356E0">
        <w:rPr>
          <w:sz w:val="20"/>
          <w:szCs w:val="20"/>
        </w:rPr>
        <w:t>z</w:t>
      </w:r>
      <w:proofErr w:type="gramEnd"/>
      <w:r w:rsidRPr="00F356E0">
        <w:rPr>
          <w:sz w:val="20"/>
          <w:szCs w:val="20"/>
        </w:rPr>
        <w:t xml:space="preserve"> 2020 r. poz. 1076 i 1086), z innym Wykonawcą, który złożył odrębną ofertę, ofertę częściową lub wniosek o dopuszczenie do udziału w postępowaniu, albo oświadczenie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Zaświadczenie właściwego naczelnika urzędu skarbowego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 xml:space="preserve">Zaświadczenie właściwego naczelnika urzędu skarbowego potwierdzające, że Wykonawca nie zalega z opłacaniem podatków i opłat, w zakresie art. 109 ust. 1 pkt 1 ustawy </w:t>
      </w:r>
      <w:proofErr w:type="spellStart"/>
      <w:r w:rsidRPr="00F356E0">
        <w:rPr>
          <w:sz w:val="20"/>
          <w:szCs w:val="20"/>
        </w:rPr>
        <w:t>Pzp</w:t>
      </w:r>
      <w:proofErr w:type="spellEnd"/>
      <w:r w:rsidRPr="00F356E0">
        <w:rPr>
          <w:sz w:val="20"/>
          <w:szCs w:val="20"/>
        </w:rPr>
        <w:t xml:space="preserve">, wystawione nie wcześniej niż 3 miesiące przed jego złożeniem. W przypadku zalegania z opłacaniem podatków lub opłat, wraz z zaświadczeniem, Zamawiający żąda złożenia przez Wykonawcę dokumentów potwierdzających, że </w:t>
      </w:r>
      <w:r w:rsidRPr="00F356E0">
        <w:rPr>
          <w:sz w:val="20"/>
          <w:szCs w:val="20"/>
        </w:rPr>
        <w:lastRenderedPageBreak/>
        <w:t>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Zaświadczenie z ZUS lub KRUS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 xml:space="preserve">Zaświadczenie albo inny dokument właściwej terenowej jednostki organizacyjnej Zakładu Ubezpieczeń Społecznych lub właściwego oddziału regionalnego lub właściwej placówki terenowej Kasy Rolniczego Ubezpieczenia Społecznego potwierdzające, że Wykonawca nie zalega z opłacaniem składek na ubezpieczenia społeczne i zdrowotne, w zakresie art. 109 ust. 1 pkt 1 ustawy </w:t>
      </w:r>
      <w:proofErr w:type="spellStart"/>
      <w:r w:rsidRPr="00F356E0">
        <w:rPr>
          <w:sz w:val="20"/>
          <w:szCs w:val="20"/>
        </w:rPr>
        <w:t>Pzp</w:t>
      </w:r>
      <w:proofErr w:type="spellEnd"/>
      <w:r w:rsidRPr="00F356E0">
        <w:rPr>
          <w:sz w:val="20"/>
          <w:szCs w:val="20"/>
        </w:rPr>
        <w:t>, wystawione nie wcześniej niż 3 miesiące przed jego złożeniem. W przypadku zalegania z opłacaniem składek na ubezpieczenia społeczne lub zdrowotne wraz z zaświadczeniem albo innym dokumentem Zamawiający żąda złożenia przez Wykonawcę dokumentów potwierdzających,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Odpis lub informacja z KRS lub CEIDG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 xml:space="preserve">Odpis lub informacja z Krajowego Rejestru Sądowego lub z Centralnej Ewidencji i Informacji o Działalności Gospodarczej, w zakresie art. 109 ust. 1 pkt 4 ustawy </w:t>
      </w:r>
      <w:proofErr w:type="spellStart"/>
      <w:r w:rsidRPr="00F356E0">
        <w:rPr>
          <w:sz w:val="20"/>
          <w:szCs w:val="20"/>
        </w:rPr>
        <w:t>Pzp</w:t>
      </w:r>
      <w:proofErr w:type="spellEnd"/>
      <w:r w:rsidRPr="00F356E0">
        <w:rPr>
          <w:sz w:val="20"/>
          <w:szCs w:val="20"/>
        </w:rPr>
        <w:t>, sporządzone nie wcześniej niż 3 miesiące przed jej złożeniem, jeżeli odrębne przepisy wymagają wpisu do rejestru lub ewidencji.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Oświadczenie wykonawcy o aktualności informacji zawartych w oświadczeniu wstępnym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 xml:space="preserve">Oświadczenie wykonawcy o aktualności informacji zawartych w </w:t>
      </w:r>
      <w:proofErr w:type="gramStart"/>
      <w:r w:rsidRPr="00F356E0">
        <w:rPr>
          <w:sz w:val="20"/>
          <w:szCs w:val="20"/>
        </w:rPr>
        <w:t>oświadczeniu o którym</w:t>
      </w:r>
      <w:proofErr w:type="gramEnd"/>
      <w:r w:rsidRPr="00F356E0">
        <w:rPr>
          <w:sz w:val="20"/>
          <w:szCs w:val="20"/>
        </w:rPr>
        <w:t xml:space="preserve"> mowa w art. 125 ust. 1 ustawy </w:t>
      </w:r>
      <w:proofErr w:type="spellStart"/>
      <w:r w:rsidRPr="00F356E0">
        <w:rPr>
          <w:sz w:val="20"/>
          <w:szCs w:val="20"/>
        </w:rPr>
        <w:t>Pzp</w:t>
      </w:r>
      <w:proofErr w:type="spellEnd"/>
      <w:r w:rsidRPr="00F356E0">
        <w:rPr>
          <w:sz w:val="20"/>
          <w:szCs w:val="20"/>
        </w:rPr>
        <w:t>, w zakresie podstaw wykluczenia z postępowania wskazanych przez Zamawiającego.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 xml:space="preserve">5.7.) Wykaz podmiotowych środków dowodowych na potwierdzenie spełniania warunków udziału w postępowaniu: 1. Prowadzenie zarejestrowanej działalności gospodarczej. Przedstawienie wpisu do Krajowego Rejestru Sądowego lub </w:t>
      </w:r>
      <w:proofErr w:type="spellStart"/>
      <w:r w:rsidRPr="00F356E0">
        <w:rPr>
          <w:sz w:val="20"/>
          <w:szCs w:val="20"/>
        </w:rPr>
        <w:t>CEiDG</w:t>
      </w:r>
      <w:proofErr w:type="spellEnd"/>
      <w:r w:rsidRPr="00F356E0">
        <w:rPr>
          <w:sz w:val="20"/>
          <w:szCs w:val="20"/>
        </w:rPr>
        <w:t xml:space="preserve"> RP.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2. Potwierdzenie, że wykonawca jest ubezpieczony od odpowiedzialności cywilnej w zakresie prowadzonej działalności związanej z przedmiotem zamówienia na sumę gwarancyjną określoną przez zamawiającego.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 xml:space="preserve">Przedstawienie polisy lub innego dokumentu ubezpieczenia OC w zakresie robót budowlanych na sumę </w:t>
      </w:r>
      <w:proofErr w:type="gramStart"/>
      <w:r w:rsidRPr="00F356E0">
        <w:rPr>
          <w:sz w:val="20"/>
          <w:szCs w:val="20"/>
        </w:rPr>
        <w:t>gwarancyjną co</w:t>
      </w:r>
      <w:proofErr w:type="gramEnd"/>
      <w:r w:rsidRPr="00F356E0">
        <w:rPr>
          <w:sz w:val="20"/>
          <w:szCs w:val="20"/>
        </w:rPr>
        <w:t xml:space="preserve"> najmniej: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proofErr w:type="gramStart"/>
      <w:r w:rsidRPr="00F356E0">
        <w:rPr>
          <w:sz w:val="20"/>
          <w:szCs w:val="20"/>
        </w:rPr>
        <w:t>na</w:t>
      </w:r>
      <w:proofErr w:type="gramEnd"/>
      <w:r w:rsidRPr="00F356E0">
        <w:rPr>
          <w:sz w:val="20"/>
          <w:szCs w:val="20"/>
        </w:rPr>
        <w:t xml:space="preserve"> zadanie 1 - 100 000 PLN, na zadanie 2 - 50 000 PLN, na zadanie 3 - 100 000PLN.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W przypadku składania ofert na kilka zadań ubezpieczenie musi obejmować sumę określoną dla tych zadań.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 xml:space="preserve">3. Przedstawienie wykazu </w:t>
      </w:r>
      <w:proofErr w:type="gramStart"/>
      <w:r w:rsidRPr="00F356E0">
        <w:rPr>
          <w:sz w:val="20"/>
          <w:szCs w:val="20"/>
        </w:rPr>
        <w:t>zrealizowanych co</w:t>
      </w:r>
      <w:proofErr w:type="gramEnd"/>
      <w:r w:rsidRPr="00F356E0">
        <w:rPr>
          <w:sz w:val="20"/>
          <w:szCs w:val="20"/>
        </w:rPr>
        <w:t xml:space="preserve"> najmniej po 2 roboty wartości co najmniej: na zadanie 1 - 85 000PLN brutto/każda, na zadanie 2 - 25 000PLN brutto/każda, na zadanie 3 - 50 000PLN brutto/każda; wraz z załączeniem dokumentów potwierdzających ich należyte wykonanie.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5.9.) Zamawiający przewiduje uzupełnienie przedmiotowych środków dowodowych: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5.11.) Wykaz innych wymaganych oświadczeń lub dokumentów: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Formularz oferty - wg Wzoru oferty na roboty budowlane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Wykaz części zamówienia, której wykonanie wykonawca zamierza powierzyć podwykonawcom - jeśli dotyczy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 xml:space="preserve">Oświadczenie wykonawców wspólnie ubiegających się o udzielenie zamówienia, składane na podstawie art. 117 ust. 4 ustawy </w:t>
      </w:r>
      <w:proofErr w:type="spellStart"/>
      <w:r w:rsidRPr="00F356E0">
        <w:rPr>
          <w:sz w:val="20"/>
          <w:szCs w:val="20"/>
        </w:rPr>
        <w:t>Pzp</w:t>
      </w:r>
      <w:proofErr w:type="spellEnd"/>
      <w:r w:rsidRPr="00F356E0">
        <w:rPr>
          <w:sz w:val="20"/>
          <w:szCs w:val="20"/>
        </w:rPr>
        <w:t xml:space="preserve"> w zakresie wykazu dostaw, usług lub robót budowlanych, które wykonają wykonawcy wspólnie ubiegający się o udzielenie zamówienia- jeśli </w:t>
      </w:r>
      <w:proofErr w:type="gramStart"/>
      <w:r w:rsidRPr="00F356E0">
        <w:rPr>
          <w:sz w:val="20"/>
          <w:szCs w:val="20"/>
        </w:rPr>
        <w:t>dotyczy .</w:t>
      </w:r>
      <w:proofErr w:type="gramEnd"/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proofErr w:type="gramStart"/>
      <w:r w:rsidRPr="00F356E0">
        <w:rPr>
          <w:sz w:val="20"/>
          <w:szCs w:val="20"/>
        </w:rPr>
        <w:t>kosztorysy</w:t>
      </w:r>
      <w:proofErr w:type="gramEnd"/>
      <w:r w:rsidRPr="00F356E0">
        <w:rPr>
          <w:sz w:val="20"/>
          <w:szCs w:val="20"/>
        </w:rPr>
        <w:t xml:space="preserve"> ofertowe wg oferowanych zadań z zestawieniem R, M, S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kosztorysy należy przygotować wg załączonych przedmiarów z zachowaniem kolejności pozycji, nazw, oraz załączeniem zestawienia łącznego robocizny (</w:t>
      </w:r>
      <w:proofErr w:type="gramStart"/>
      <w:r w:rsidRPr="00F356E0">
        <w:rPr>
          <w:sz w:val="20"/>
          <w:szCs w:val="20"/>
        </w:rPr>
        <w:t xml:space="preserve">R) , </w:t>
      </w:r>
      <w:proofErr w:type="gramEnd"/>
      <w:r w:rsidRPr="00F356E0">
        <w:rPr>
          <w:sz w:val="20"/>
          <w:szCs w:val="20"/>
        </w:rPr>
        <w:t>materiałów (M) i sprzętu (S) dla każdego oferowanego zadania. Kosztorysy i zestawienia R, M i S i nie podlegają uzupełnieniu.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Oświadczenie o zatrudnianiu osób na podstawie umowy o pracę.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lastRenderedPageBreak/>
        <w:t>Oświadczenie podmiotu udostępniającego zasoby, potwierdzające brak podstaw wykluczenia tego podmiotu oraz odpowiednio spełnianie warunków udziału w postępowaniu lub kryteriów selekcji, w zakresie, w jakim wykonawca powołuje się na jego zasoby.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SEKCJA VI - WARUNKI ZAMÓWIENIA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6.1.) Zamawiający wymaga albo dopuszcza oferty wariantowe: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6.3.) Zamawiający przewiduje aukcję elektroniczną: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6.4.) Zamawiający wymaga wadium: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6.5.) Zamawiający wymaga zabezpieczenia należytego wykonania umowy: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6.6.) Wymagania dotyczące składania oferty przez wykonawców wspólnie ubiegających się o udzielenie zamówienia: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 Pełnomocnictwo należy dołączyć do oferty i powinno ono zawierać w szczególności wskazanie postępowania udzielenie zamówienia publicznego, którego dotyczy, wszystkich Wykonawców ubiegających się wspólnie o udzielenie zamówienia oraz ustanowionego pełnomocnika oraz zakresu jego umocowania.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W przypadku wspólnego ubiegania się o zamówienie przez Wykonawców, dokument ”Oświadczenia o niepodleganiu wykluczeniu oraz spełnianiu warunków udziału”,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6.7.) Zamawiający przewiduje unieważnienie postępowania, jeśli środki publiczne, które zamierzał przeznaczyć na sfinansowanie całości lub części zamówienia nie zostały przyznane: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SEKCJA VII - PROJEKTOWANE POSTANOWIENIA UMOWY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7.1.) Zamawiający przewiduje udzielenia zaliczek: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7.3.) Zamawiający przewiduje zmiany umowy: Nie</w:t>
      </w:r>
    </w:p>
    <w:p w:rsidR="00A67F27" w:rsidRPr="00F356E0" w:rsidRDefault="00A67F27" w:rsidP="00A67F27">
      <w:pPr>
        <w:spacing w:after="0" w:line="300" w:lineRule="auto"/>
        <w:jc w:val="both"/>
        <w:rPr>
          <w:sz w:val="20"/>
          <w:szCs w:val="20"/>
        </w:rPr>
      </w:pPr>
      <w:r w:rsidRPr="00F356E0">
        <w:rPr>
          <w:sz w:val="20"/>
          <w:szCs w:val="20"/>
        </w:rPr>
        <w:t>7.5.) Zamawiający uwzględnił aspekty społeczne, środowiskowe, innowacyjne lub etykiety związane z realizacją zamówienia: Nie</w:t>
      </w:r>
    </w:p>
    <w:p w:rsidR="00A67F27" w:rsidRDefault="00A67F27" w:rsidP="00A67F27">
      <w:pPr>
        <w:spacing w:after="0" w:line="300" w:lineRule="auto"/>
        <w:jc w:val="both"/>
      </w:pPr>
      <w:r>
        <w:t>SEKCJA VIII – PROCEDURA</w:t>
      </w:r>
    </w:p>
    <w:p w:rsidR="00A67F27" w:rsidRDefault="00A67F27" w:rsidP="00A67F27">
      <w:pPr>
        <w:spacing w:after="0" w:line="300" w:lineRule="auto"/>
        <w:jc w:val="both"/>
      </w:pPr>
      <w:r>
        <w:t>8.1.) Termin składania ofert: 2023-02-17 08:45</w:t>
      </w:r>
    </w:p>
    <w:p w:rsidR="00A67F27" w:rsidRDefault="00A67F27" w:rsidP="00A67F27">
      <w:pPr>
        <w:spacing w:after="0" w:line="300" w:lineRule="auto"/>
        <w:jc w:val="both"/>
      </w:pPr>
      <w:r>
        <w:t>8.2.) Miejsce składania ofert: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</w:p>
    <w:p w:rsidR="00A67F27" w:rsidRDefault="00A67F27" w:rsidP="00A67F27">
      <w:pPr>
        <w:spacing w:after="0" w:line="300" w:lineRule="auto"/>
        <w:jc w:val="both"/>
      </w:pPr>
      <w:r>
        <w:t>8.3.) Termin otwarcia ofert: 2023-02-17 09:00</w:t>
      </w:r>
    </w:p>
    <w:p w:rsidR="00A67F27" w:rsidRDefault="00A67F27" w:rsidP="00A67F27">
      <w:pPr>
        <w:spacing w:after="0" w:line="300" w:lineRule="auto"/>
        <w:jc w:val="both"/>
      </w:pPr>
      <w:r>
        <w:t>8.4.) Termin związania ofertą: do 2023-03-18</w:t>
      </w:r>
    </w:p>
    <w:p w:rsidR="00A67F27" w:rsidRDefault="00A67F27" w:rsidP="00A67F27">
      <w:pPr>
        <w:spacing w:after="0" w:line="300" w:lineRule="auto"/>
        <w:jc w:val="both"/>
      </w:pPr>
    </w:p>
    <w:p w:rsidR="00A67F27" w:rsidRDefault="00A67F27" w:rsidP="00A67F27">
      <w:pPr>
        <w:spacing w:after="0" w:line="300" w:lineRule="auto"/>
        <w:jc w:val="both"/>
      </w:pPr>
    </w:p>
    <w:p w:rsidR="00A67F27" w:rsidRDefault="00A67F27" w:rsidP="00A67F27">
      <w:pPr>
        <w:spacing w:after="0" w:line="300" w:lineRule="auto"/>
        <w:jc w:val="both"/>
      </w:pPr>
    </w:p>
    <w:p w:rsidR="00A67F27" w:rsidRDefault="00A67F27" w:rsidP="00A67F27">
      <w:pPr>
        <w:spacing w:after="0" w:line="300" w:lineRule="auto"/>
        <w:jc w:val="both"/>
      </w:pPr>
    </w:p>
    <w:p w:rsidR="00A67F27" w:rsidRDefault="00A67F27" w:rsidP="00A67F27">
      <w:pPr>
        <w:spacing w:after="0" w:line="300" w:lineRule="auto"/>
        <w:jc w:val="both"/>
      </w:pPr>
    </w:p>
    <w:p w:rsidR="00A67F27" w:rsidRDefault="00A67F27" w:rsidP="00A67F27">
      <w:pPr>
        <w:spacing w:after="0" w:line="300" w:lineRule="auto"/>
        <w:jc w:val="both"/>
        <w:rPr>
          <w:rFonts w:ascii="Arial Narrow" w:hAnsi="Arial Narrow"/>
          <w:sz w:val="20"/>
          <w:szCs w:val="20"/>
        </w:rPr>
      </w:pPr>
    </w:p>
    <w:p w:rsidR="00A67F27" w:rsidRDefault="00A67F27" w:rsidP="00A67F27">
      <w:pPr>
        <w:spacing w:after="0" w:line="300" w:lineRule="auto"/>
        <w:jc w:val="both"/>
        <w:rPr>
          <w:rFonts w:ascii="Arial Narrow" w:hAnsi="Arial Narrow"/>
          <w:sz w:val="20"/>
          <w:szCs w:val="20"/>
        </w:rPr>
      </w:pPr>
    </w:p>
    <w:p w:rsidR="00F356E0" w:rsidRDefault="00F356E0" w:rsidP="00A67F27">
      <w:pPr>
        <w:spacing w:after="0" w:line="300" w:lineRule="auto"/>
        <w:jc w:val="both"/>
        <w:rPr>
          <w:rFonts w:ascii="Arial Narrow" w:hAnsi="Arial Narrow"/>
          <w:sz w:val="20"/>
          <w:szCs w:val="20"/>
        </w:rPr>
      </w:pPr>
    </w:p>
    <w:p w:rsidR="005013F7" w:rsidRDefault="005013F7" w:rsidP="005013F7">
      <w:pPr>
        <w:spacing w:after="0" w:line="240" w:lineRule="auto"/>
        <w:jc w:val="both"/>
        <w:rPr>
          <w:rFonts w:ascii="Arial Narrow" w:hAnsi="Arial Narrow"/>
          <w:sz w:val="18"/>
          <w:szCs w:val="20"/>
        </w:rPr>
      </w:pPr>
    </w:p>
    <w:p w:rsidR="00A67F27" w:rsidRPr="00F356E0" w:rsidRDefault="00A67F27" w:rsidP="005013F7">
      <w:pPr>
        <w:spacing w:after="0" w:line="240" w:lineRule="auto"/>
        <w:jc w:val="both"/>
        <w:rPr>
          <w:rFonts w:ascii="Arial Narrow" w:hAnsi="Arial Narrow"/>
          <w:sz w:val="18"/>
          <w:szCs w:val="20"/>
        </w:rPr>
      </w:pPr>
      <w:proofErr w:type="gramStart"/>
      <w:r w:rsidRPr="00F356E0">
        <w:rPr>
          <w:rFonts w:ascii="Arial Narrow" w:hAnsi="Arial Narrow"/>
          <w:sz w:val="18"/>
          <w:szCs w:val="20"/>
        </w:rPr>
        <w:t>wyk</w:t>
      </w:r>
      <w:proofErr w:type="gramEnd"/>
      <w:r w:rsidRPr="00F356E0">
        <w:rPr>
          <w:rFonts w:ascii="Arial Narrow" w:hAnsi="Arial Narrow"/>
          <w:sz w:val="18"/>
          <w:szCs w:val="20"/>
        </w:rPr>
        <w:t xml:space="preserve">. w 2 egz. </w:t>
      </w:r>
      <w:proofErr w:type="gramStart"/>
      <w:r w:rsidRPr="00F356E0">
        <w:rPr>
          <w:rFonts w:ascii="Arial Narrow" w:hAnsi="Arial Narrow"/>
          <w:sz w:val="18"/>
          <w:szCs w:val="20"/>
        </w:rPr>
        <w:t>na …  ark</w:t>
      </w:r>
      <w:proofErr w:type="gramEnd"/>
      <w:r w:rsidRPr="00F356E0">
        <w:rPr>
          <w:rFonts w:ascii="Arial Narrow" w:hAnsi="Arial Narrow"/>
          <w:sz w:val="18"/>
          <w:szCs w:val="20"/>
        </w:rPr>
        <w:t>.</w:t>
      </w:r>
    </w:p>
    <w:p w:rsidR="00A67F27" w:rsidRPr="00F356E0" w:rsidRDefault="00A67F27" w:rsidP="005013F7">
      <w:pPr>
        <w:spacing w:after="0" w:line="240" w:lineRule="auto"/>
        <w:jc w:val="both"/>
        <w:rPr>
          <w:rFonts w:ascii="Arial Narrow" w:hAnsi="Arial Narrow"/>
          <w:sz w:val="18"/>
          <w:szCs w:val="20"/>
        </w:rPr>
      </w:pPr>
      <w:r w:rsidRPr="00F356E0">
        <w:rPr>
          <w:rFonts w:ascii="Arial Narrow" w:hAnsi="Arial Narrow"/>
          <w:sz w:val="18"/>
          <w:szCs w:val="20"/>
        </w:rPr>
        <w:t xml:space="preserve">egz. 1 – </w:t>
      </w:r>
      <w:proofErr w:type="spellStart"/>
      <w:proofErr w:type="gramStart"/>
      <w:r w:rsidRPr="005013F7">
        <w:rPr>
          <w:rFonts w:ascii="Arial Narrow" w:hAnsi="Arial Narrow"/>
          <w:b/>
          <w:sz w:val="18"/>
          <w:szCs w:val="20"/>
          <w:u w:val="single"/>
        </w:rPr>
        <w:t>str</w:t>
      </w:r>
      <w:proofErr w:type="spellEnd"/>
      <w:r w:rsidRPr="005013F7">
        <w:rPr>
          <w:rFonts w:ascii="Arial Narrow" w:hAnsi="Arial Narrow"/>
          <w:b/>
          <w:sz w:val="18"/>
          <w:szCs w:val="20"/>
          <w:u w:val="single"/>
        </w:rPr>
        <w:t xml:space="preserve">  intern</w:t>
      </w:r>
      <w:proofErr w:type="gramEnd"/>
      <w:r w:rsidRPr="005013F7">
        <w:rPr>
          <w:rFonts w:ascii="Arial Narrow" w:hAnsi="Arial Narrow"/>
          <w:b/>
          <w:sz w:val="18"/>
          <w:szCs w:val="20"/>
          <w:u w:val="single"/>
        </w:rPr>
        <w:t>.10</w:t>
      </w:r>
      <w:proofErr w:type="gramStart"/>
      <w:r w:rsidRPr="005013F7">
        <w:rPr>
          <w:rFonts w:ascii="Arial Narrow" w:hAnsi="Arial Narrow"/>
          <w:b/>
          <w:sz w:val="18"/>
          <w:szCs w:val="20"/>
          <w:u w:val="single"/>
        </w:rPr>
        <w:t>wsk,  e-propublico</w:t>
      </w:r>
      <w:proofErr w:type="gramEnd"/>
      <w:r w:rsidRPr="005013F7">
        <w:rPr>
          <w:rFonts w:ascii="Arial Narrow" w:hAnsi="Arial Narrow"/>
          <w:b/>
          <w:sz w:val="18"/>
          <w:szCs w:val="20"/>
          <w:u w:val="single"/>
        </w:rPr>
        <w:t>, Biuro przepustek</w:t>
      </w:r>
      <w:r w:rsidRPr="00F356E0">
        <w:rPr>
          <w:rFonts w:ascii="Arial Narrow" w:hAnsi="Arial Narrow"/>
          <w:sz w:val="18"/>
          <w:szCs w:val="20"/>
        </w:rPr>
        <w:t xml:space="preserve"> wywieszono dnia </w:t>
      </w:r>
      <w:r w:rsidR="00F356E0" w:rsidRPr="00F356E0">
        <w:rPr>
          <w:rFonts w:ascii="Arial Narrow" w:hAnsi="Arial Narrow"/>
          <w:sz w:val="18"/>
          <w:szCs w:val="20"/>
        </w:rPr>
        <w:t>01.02</w:t>
      </w:r>
      <w:r w:rsidRPr="00F356E0">
        <w:rPr>
          <w:rFonts w:ascii="Arial Narrow" w:hAnsi="Arial Narrow"/>
          <w:sz w:val="18"/>
          <w:szCs w:val="20"/>
        </w:rPr>
        <w:t>.2023</w:t>
      </w:r>
      <w:proofErr w:type="gramStart"/>
      <w:r w:rsidRPr="00F356E0">
        <w:rPr>
          <w:rFonts w:ascii="Arial Narrow" w:hAnsi="Arial Narrow"/>
          <w:sz w:val="18"/>
          <w:szCs w:val="20"/>
        </w:rPr>
        <w:t>r</w:t>
      </w:r>
      <w:proofErr w:type="gramEnd"/>
      <w:r w:rsidRPr="00F356E0">
        <w:rPr>
          <w:rFonts w:ascii="Arial Narrow" w:hAnsi="Arial Narrow"/>
          <w:sz w:val="18"/>
          <w:szCs w:val="20"/>
        </w:rPr>
        <w:t xml:space="preserve">.  </w:t>
      </w:r>
    </w:p>
    <w:p w:rsidR="00A67F27" w:rsidRPr="00F356E0" w:rsidRDefault="00A67F27" w:rsidP="005013F7">
      <w:pPr>
        <w:spacing w:after="0" w:line="240" w:lineRule="auto"/>
        <w:jc w:val="both"/>
        <w:rPr>
          <w:rFonts w:ascii="Arial Narrow" w:hAnsi="Arial Narrow"/>
          <w:sz w:val="18"/>
          <w:szCs w:val="20"/>
        </w:rPr>
      </w:pPr>
      <w:proofErr w:type="gramStart"/>
      <w:r w:rsidRPr="00F356E0">
        <w:rPr>
          <w:rFonts w:ascii="Arial Narrow" w:hAnsi="Arial Narrow"/>
          <w:sz w:val="18"/>
          <w:szCs w:val="20"/>
        </w:rPr>
        <w:t xml:space="preserve">egz. 2 –  </w:t>
      </w:r>
      <w:r w:rsidRPr="005013F7">
        <w:rPr>
          <w:rFonts w:ascii="Arial Narrow" w:hAnsi="Arial Narrow"/>
          <w:sz w:val="18"/>
          <w:szCs w:val="20"/>
        </w:rPr>
        <w:t>hol</w:t>
      </w:r>
      <w:proofErr w:type="gramEnd"/>
      <w:r w:rsidRPr="005013F7">
        <w:rPr>
          <w:rFonts w:ascii="Arial Narrow" w:hAnsi="Arial Narrow"/>
          <w:sz w:val="18"/>
          <w:szCs w:val="20"/>
        </w:rPr>
        <w:t xml:space="preserve"> szpitala</w:t>
      </w:r>
      <w:r w:rsidRPr="00F356E0">
        <w:rPr>
          <w:rFonts w:ascii="Arial Narrow" w:hAnsi="Arial Narrow"/>
          <w:sz w:val="18"/>
          <w:szCs w:val="20"/>
        </w:rPr>
        <w:t xml:space="preserve"> bud  nr 3   T 2612 B5                                                 </w:t>
      </w:r>
      <w:r w:rsidRPr="00F356E0">
        <w:rPr>
          <w:rFonts w:ascii="Arial Narrow" w:hAnsi="Arial Narrow"/>
          <w:sz w:val="18"/>
          <w:szCs w:val="20"/>
        </w:rPr>
        <w:tab/>
        <w:t xml:space="preserve">   </w:t>
      </w:r>
      <w:proofErr w:type="spellStart"/>
      <w:r w:rsidRPr="00F356E0">
        <w:rPr>
          <w:rFonts w:ascii="Arial Narrow" w:hAnsi="Arial Narrow"/>
          <w:sz w:val="18"/>
          <w:szCs w:val="20"/>
        </w:rPr>
        <w:t>zdjeto</w:t>
      </w:r>
      <w:proofErr w:type="spellEnd"/>
      <w:r w:rsidRPr="00F356E0">
        <w:rPr>
          <w:rFonts w:ascii="Arial Narrow" w:hAnsi="Arial Narrow"/>
          <w:sz w:val="18"/>
          <w:szCs w:val="20"/>
        </w:rPr>
        <w:t xml:space="preserve"> ………………………</w:t>
      </w:r>
    </w:p>
    <w:p w:rsidR="00A67F27" w:rsidRPr="00F356E0" w:rsidRDefault="00A67F27" w:rsidP="005013F7">
      <w:pPr>
        <w:spacing w:after="0" w:line="240" w:lineRule="auto"/>
        <w:jc w:val="both"/>
        <w:rPr>
          <w:rFonts w:ascii="Arial Narrow" w:hAnsi="Arial Narrow"/>
          <w:sz w:val="18"/>
          <w:szCs w:val="20"/>
        </w:rPr>
      </w:pPr>
      <w:proofErr w:type="gramStart"/>
      <w:r w:rsidRPr="00F356E0">
        <w:rPr>
          <w:rFonts w:ascii="Arial Narrow" w:hAnsi="Arial Narrow"/>
          <w:sz w:val="18"/>
          <w:szCs w:val="20"/>
        </w:rPr>
        <w:t>wyk</w:t>
      </w:r>
      <w:proofErr w:type="gramEnd"/>
      <w:r w:rsidRPr="00F356E0">
        <w:rPr>
          <w:rFonts w:ascii="Arial Narrow" w:hAnsi="Arial Narrow"/>
          <w:sz w:val="18"/>
          <w:szCs w:val="20"/>
        </w:rPr>
        <w:t>.  D. Wojcieszak  261 417 448</w:t>
      </w:r>
    </w:p>
    <w:sectPr w:rsidR="00A67F27" w:rsidRPr="00F356E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5ED" w:rsidRDefault="002A05ED" w:rsidP="00A67F27">
      <w:pPr>
        <w:spacing w:after="0" w:line="240" w:lineRule="auto"/>
      </w:pPr>
      <w:r>
        <w:separator/>
      </w:r>
    </w:p>
  </w:endnote>
  <w:endnote w:type="continuationSeparator" w:id="0">
    <w:p w:rsidR="002A05ED" w:rsidRDefault="002A05ED" w:rsidP="00A67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97864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67F27" w:rsidRDefault="00A67F2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38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67F27" w:rsidRDefault="00A67F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5ED" w:rsidRDefault="002A05ED" w:rsidP="00A67F27">
      <w:pPr>
        <w:spacing w:after="0" w:line="240" w:lineRule="auto"/>
      </w:pPr>
      <w:r>
        <w:separator/>
      </w:r>
    </w:p>
  </w:footnote>
  <w:footnote w:type="continuationSeparator" w:id="0">
    <w:p w:rsidR="002A05ED" w:rsidRDefault="002A05ED" w:rsidP="00A67F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0F2"/>
    <w:rsid w:val="001100F2"/>
    <w:rsid w:val="001A38A9"/>
    <w:rsid w:val="002A05ED"/>
    <w:rsid w:val="005013F7"/>
    <w:rsid w:val="00943FF4"/>
    <w:rsid w:val="00A67F27"/>
    <w:rsid w:val="00F3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7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7F27"/>
  </w:style>
  <w:style w:type="paragraph" w:styleId="Stopka">
    <w:name w:val="footer"/>
    <w:basedOn w:val="Normalny"/>
    <w:link w:val="StopkaZnak"/>
    <w:uiPriority w:val="99"/>
    <w:unhideWhenUsed/>
    <w:rsid w:val="00A67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7F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7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7F27"/>
  </w:style>
  <w:style w:type="paragraph" w:styleId="Stopka">
    <w:name w:val="footer"/>
    <w:basedOn w:val="Normalny"/>
    <w:link w:val="StopkaZnak"/>
    <w:uiPriority w:val="99"/>
    <w:unhideWhenUsed/>
    <w:rsid w:val="00A67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7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3472</Words>
  <Characters>20835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2023-02-01T12:45:00Z</cp:lastPrinted>
  <dcterms:created xsi:type="dcterms:W3CDTF">2023-02-01T12:52:00Z</dcterms:created>
  <dcterms:modified xsi:type="dcterms:W3CDTF">2023-02-01T12:52:00Z</dcterms:modified>
</cp:coreProperties>
</file>