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5169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Przedmiar</w:t>
      </w:r>
    </w:p>
    <w:p w:rsidR="00000000" w:rsidRDefault="002614E0">
      <w:pPr>
        <w:jc w:val="center"/>
        <w:rPr>
          <w:b/>
          <w:bCs/>
          <w:sz w:val="32"/>
          <w:szCs w:val="32"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5"/>
        <w:gridCol w:w="715"/>
        <w:gridCol w:w="3685"/>
        <w:gridCol w:w="1134"/>
        <w:gridCol w:w="1134"/>
        <w:gridCol w:w="993"/>
        <w:gridCol w:w="12"/>
        <w:gridCol w:w="126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tarketty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000000" w:rsidRDefault="002614E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000000" w:rsidRDefault="002614E0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0211-01-050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Skucie nierówności betonu przy głębokości skucia do 1 cm na ścianach lub podłogach - przyjęto 70% wysztkich napraw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26,66 m2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1102-01-050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Warstwy wyrównawcze pod posadzki,z zaprawy cementowej gruboś</w:t>
            </w:r>
            <w:r>
              <w:rPr>
                <w:i/>
                <w:iCs/>
                <w:sz w:val="24"/>
                <w:szCs w:val="24"/>
              </w:rPr>
              <w:t>ci  do 20 mm,zatartej na ostro.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26,66 m2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1130-0201-050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Warstwy wyrównujące i wygładzające z zaprawy samopoziomującej , szybkowiążącej grub.5 mm wykonywane w pomieszczeniach o powierzchni ponad 8,0 m2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26,66 m2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0818-02-050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Naprawa posadzki o powierzchni do 1,0 m2 w jednym miejscu z tarkettu np. Terkett Granit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36,09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hol 1p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0,45*0,7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łącznik 1p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1,7*0,26+61*0,2*0,2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łącznik 2p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0,3*1,9+0,1*0,1*52+0,5*0,2+0,5*0,2+0,2*0,2+0,6*0,6+0,6*0,6+0,4*0,3+0,1*0,2+0,7*1,5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piętro 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0,15*0,15+0,15*0,9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piętro 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0,5*0,25+1,5*0,2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rehabiltacja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5*0,5*0,5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kardiochirurgia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0,15*0,15+1,0*1,0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neurologia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3,2*0,25+2,15*0,2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SOR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0,3*0,3+1,8*0,35+0,35*2,0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ZBO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2,0*0,3+1,65*0,45+2,0*0,9+2,1*0,3+2,0*0,3+1,0*0,3+1,4*0,3+2,0*0,7+1,0*0,8+1,7*0,5+2,0*0,5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dodatkowo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36,09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0818-02-050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Naprawa posadzki o powierzchni do 1,0 m2 w jednym miejscu z tarkettu - elektroprzewodząca np. iQ toro , sala operacyjna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2,00 m2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1112-04-050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Ściany z wykładziny rulonowej typu np. Tarkett Granit - obok wind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10,92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piętro 5 i 7 (wyjścia z wind)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0,7*1,3*6*2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10,92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0818-05-050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Zerwanie okładziny ściennej z tworzyw sztucznych, tarkettu - łazienka , przeznaczony do pomieszczeń wilgotnych, neurochirurgia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6,84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2,85*2,4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6,84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6,84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1112-04-050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Ś</w:t>
            </w:r>
            <w:r>
              <w:rPr>
                <w:i/>
                <w:iCs/>
                <w:sz w:val="24"/>
                <w:szCs w:val="24"/>
              </w:rPr>
              <w:t>ciany z wykładziny rulonowej typu Tarkett- łazienka, przeznaczony do pomieszczeń wilgotnych, antypoślizgowy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6,84 m2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0818-05-050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Zerwanie posadzki z tworzyw sztucznych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5,80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psychiatria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0,2*(1,3+6,4+1,2+2,7+0,6+2,3+5,1+2,5+4,5+2,4)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5,80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1112-04-050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Posadzki z wykładziny rulonowej typu Tarkett np. iQ granit, iQ optima , psychiatria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14,68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0,3*(1,3+6,4+1,2+2,7+0,6+2,3+5,1+2,5+4,5+2,4)+1,5*0,3+4,7*0,5+1,7*0,5+0,7*0,7+1,7*0,55+0,5*0,5+0,5*1,3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14,68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1112-04-050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Posadzki z wykł</w:t>
            </w:r>
            <w:r>
              <w:rPr>
                <w:i/>
                <w:iCs/>
                <w:sz w:val="24"/>
                <w:szCs w:val="24"/>
              </w:rPr>
              <w:t>adziny rulonowej typu Tarkett przeznaczonej do pomiesczzeń wilgotnych, antyposlizgowe, pschychiatria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5,16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1,96*1,15+0,4*0,9+1,15*1,9+0,4*0,9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5,16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1112-04-050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Ś</w:t>
            </w:r>
            <w:r>
              <w:rPr>
                <w:i/>
                <w:iCs/>
                <w:sz w:val="24"/>
                <w:szCs w:val="24"/>
              </w:rPr>
              <w:t>ciany z wykładziny rulonowej typu Tarkett , psychiatria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46,04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2*1,6+26*0,3+2*0,3+8*0,6+5,7*2*2,1+2,9*2*2,1-1*2,1-1,2*2-0,9*1,1*2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46,04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46,04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1112-04-050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Ściany z wykł</w:t>
            </w:r>
            <w:r>
              <w:rPr>
                <w:i/>
                <w:iCs/>
                <w:sz w:val="24"/>
                <w:szCs w:val="24"/>
              </w:rPr>
              <w:t>adziny rulonowej typu Tarkett przeznaczonej do pomieszczeń mokrych, psychiatria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24,63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1,15*2,1*2+0,6*2,1+1,1*2,1+1,96*2,1+1,15*2,1*2+1,87*2,1+0,6*2,1+1*2,1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24,63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24,63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1112-09-050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Zgrzewanie wykładzin rulonowych.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146,36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36,09+2+10,92+6,84+14,68+5,16+46,04+24,63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146,36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146,36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AW-040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Naprawa zniszczonych spawów wykł</w:t>
            </w:r>
            <w:r>
              <w:rPr>
                <w:i/>
                <w:iCs/>
                <w:sz w:val="24"/>
                <w:szCs w:val="24"/>
              </w:rPr>
              <w:t>adzin rulonowych typu Tarkett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50,00 m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0108-13-060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ceglanych na odległość do 1 km + opłata za składowanie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0,37 m3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26,66*0,01+0,002*(38,09+6,84+5,8)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2614E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0,37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0108-16-060</w:t>
            </w: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na każdy następny 1 km, bez względu na rodzaj konstrukcji</w:t>
            </w:r>
          </w:p>
          <w:p w:rsidR="00000000" w:rsidRDefault="002614E0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16,00</w:t>
            </w:r>
          </w:p>
          <w:p w:rsidR="00000000" w:rsidRDefault="002614E0">
            <w:pPr>
              <w:rPr>
                <w:sz w:val="24"/>
                <w:szCs w:val="24"/>
              </w:rPr>
            </w:pPr>
          </w:p>
          <w:p w:rsidR="00000000" w:rsidRDefault="002614E0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2614E0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0,37 m3</w:t>
            </w:r>
          </w:p>
        </w:tc>
      </w:tr>
    </w:tbl>
    <w:p w:rsidR="002614E0" w:rsidRDefault="002614E0"/>
    <w:sectPr w:rsidR="002614E0">
      <w:footerReference w:type="default" r:id="rId6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14E0" w:rsidRDefault="002614E0">
      <w:r>
        <w:separator/>
      </w:r>
    </w:p>
  </w:endnote>
  <w:endnote w:type="continuationSeparator" w:id="1">
    <w:p w:rsidR="002614E0" w:rsidRDefault="00261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614E0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System kosztorysowania WINBUD Kosztorys Prof (wer. 2023.10)</w:t>
    </w:r>
  </w:p>
  <w:p w:rsidR="00000000" w:rsidRDefault="002614E0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str </w:t>
    </w:r>
    <w:r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>
      <w:rPr>
        <w:rStyle w:val="Numerstrony"/>
        <w:sz w:val="16"/>
        <w:szCs w:val="16"/>
      </w:rPr>
      <w:fldChar w:fldCharType="separate"/>
    </w:r>
    <w:r w:rsidR="00C51699">
      <w:rPr>
        <w:rStyle w:val="Numerstrony"/>
        <w:noProof/>
        <w:sz w:val="16"/>
        <w:szCs w:val="16"/>
      </w:rPr>
      <w:t>1</w:t>
    </w:r>
    <w:r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14E0" w:rsidRDefault="002614E0">
      <w:r>
        <w:separator/>
      </w:r>
    </w:p>
  </w:footnote>
  <w:footnote w:type="continuationSeparator" w:id="1">
    <w:p w:rsidR="002614E0" w:rsidRDefault="002614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adjustLineHeightInTable/>
    <w:useFELayout/>
  </w:compat>
  <w:rsids>
    <w:rsidRoot w:val="00C51699"/>
    <w:rsid w:val="002614E0"/>
    <w:rsid w:val="00C51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3642</Characters>
  <Application>Microsoft Office Word</Application>
  <DocSecurity>0</DocSecurity>
  <Lines>30</Lines>
  <Paragraphs>8</Paragraphs>
  <ScaleCrop>false</ScaleCrop>
  <Company>private</Company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user</cp:lastModifiedBy>
  <cp:revision>2</cp:revision>
  <cp:lastPrinted>1996-11-12T22:12:00Z</cp:lastPrinted>
  <dcterms:created xsi:type="dcterms:W3CDTF">2023-01-23T07:27:00Z</dcterms:created>
  <dcterms:modified xsi:type="dcterms:W3CDTF">2023-01-23T07:27:00Z</dcterms:modified>
</cp:coreProperties>
</file>