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przetargu nieograniczonego na </w:t>
      </w:r>
      <w:r w:rsidR="001F5754" w:rsidRPr="001F5754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i instalację zaawansowanego </w:t>
      </w:r>
      <w:proofErr w:type="spellStart"/>
      <w:r w:rsidR="001F5754" w:rsidRPr="001F5754">
        <w:rPr>
          <w:rFonts w:ascii="Arial" w:eastAsia="Times New Roman" w:hAnsi="Arial" w:cs="Arial"/>
          <w:b/>
          <w:sz w:val="18"/>
          <w:szCs w:val="18"/>
          <w:lang w:eastAsia="pl-PL"/>
        </w:rPr>
        <w:t>cytometru</w:t>
      </w:r>
      <w:proofErr w:type="spellEnd"/>
      <w:r w:rsidR="001F5754" w:rsidRPr="001F5754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przepływowego z funkcja sortowania komórek</w:t>
      </w:r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:rsidTr="00FA5938">
        <w:trPr>
          <w:trHeight w:val="1161"/>
        </w:trPr>
        <w:tc>
          <w:tcPr>
            <w:tcW w:w="731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:rsidTr="00FA5938">
        <w:tc>
          <w:tcPr>
            <w:tcW w:w="731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:rsidTr="001F5754">
        <w:trPr>
          <w:trHeight w:val="744"/>
        </w:trPr>
        <w:tc>
          <w:tcPr>
            <w:tcW w:w="731" w:type="dxa"/>
            <w:vAlign w:val="center"/>
          </w:tcPr>
          <w:p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FA5938" w:rsidRPr="001F5754" w:rsidRDefault="00130E37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Cytometr</w:t>
            </w:r>
            <w:proofErr w:type="spellEnd"/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przepływowy</w:t>
            </w:r>
            <w:bookmarkStart w:id="0" w:name="_GoBack"/>
            <w:bookmarkEnd w:id="0"/>
          </w:p>
          <w:p w:rsidR="007732F1" w:rsidRPr="001F5754" w:rsidRDefault="0029492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Times New Roman" w:hAnsi="Arial" w:cs="Arial"/>
                <w:sz w:val="18"/>
                <w:szCs w:val="18"/>
              </w:rPr>
              <w:t>(Dostawa</w:t>
            </w:r>
            <w:r w:rsidR="002006EA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AF7BD2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i instalacja </w:t>
            </w:r>
            <w:r w:rsidR="00CA7DF1" w:rsidRPr="001F5754">
              <w:rPr>
                <w:rFonts w:ascii="Arial" w:eastAsia="Times New Roman" w:hAnsi="Arial" w:cs="Arial"/>
                <w:sz w:val="18"/>
                <w:szCs w:val="18"/>
              </w:rPr>
              <w:t>urządzenia</w:t>
            </w:r>
            <w:r w:rsidRPr="001F5754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</w:tc>
        <w:tc>
          <w:tcPr>
            <w:tcW w:w="2734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:rsidTr="001F5754">
        <w:trPr>
          <w:trHeight w:val="556"/>
        </w:trPr>
        <w:tc>
          <w:tcPr>
            <w:tcW w:w="731" w:type="dxa"/>
            <w:vAlign w:val="center"/>
          </w:tcPr>
          <w:p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:rsidR="001F5754" w:rsidRPr="001F5754" w:rsidRDefault="001F57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 komputerowy stacjonarny + monitor</w:t>
            </w:r>
          </w:p>
        </w:tc>
        <w:tc>
          <w:tcPr>
            <w:tcW w:w="2734" w:type="dxa"/>
            <w:vAlign w:val="center"/>
          </w:tcPr>
          <w:p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1F5754" w:rsidRPr="001F5754" w:rsidRDefault="001F57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93" w:type="dxa"/>
          </w:tcPr>
          <w:p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006EA" w:rsidRPr="001F5754" w:rsidTr="001F5754">
        <w:trPr>
          <w:trHeight w:val="551"/>
        </w:trPr>
        <w:tc>
          <w:tcPr>
            <w:tcW w:w="731" w:type="dxa"/>
            <w:vAlign w:val="center"/>
          </w:tcPr>
          <w:p w:rsidR="002006EA" w:rsidRPr="001F5754" w:rsidRDefault="00AF7BD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2006EA" w:rsidRPr="001F5754" w:rsidRDefault="00AF7BD2" w:rsidP="00CA7D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Times New Roman" w:hAnsi="Arial" w:cs="Arial"/>
                <w:b/>
                <w:sz w:val="18"/>
                <w:szCs w:val="18"/>
              </w:rPr>
              <w:t>Szkolenie</w:t>
            </w:r>
          </w:p>
        </w:tc>
        <w:tc>
          <w:tcPr>
            <w:tcW w:w="2734" w:type="dxa"/>
            <w:vAlign w:val="center"/>
          </w:tcPr>
          <w:p w:rsidR="002006EA" w:rsidRPr="001F5754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2006EA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2006EA" w:rsidRPr="001F5754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2006EA" w:rsidRPr="001F5754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2006EA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proofErr w:type="spellStart"/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zwoln</w:t>
            </w:r>
            <w:proofErr w:type="spellEnd"/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293" w:type="dxa"/>
          </w:tcPr>
          <w:p w:rsidR="002006EA" w:rsidRPr="001F5754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130E37" w:rsidRDefault="00130E37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braila</w:t>
      </w:r>
      <w:proofErr w:type="spellEnd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późn</w:t>
      </w:r>
      <w:proofErr w:type="spellEnd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zm. – art. 83 ust. 1 pkt 26 lit. a, wykaz sprzętu załącznik nr 8 do ustawy) - dotyczy zestawu komputerowego stacjonarnego i monitora.</w:t>
      </w:r>
    </w:p>
    <w:p w:rsidR="00BB1088" w:rsidRPr="001F5754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1F5754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Zamawiający informuje, że zamówienie finansowane jest ze środków publicznych. W związku z powyższym należy zastosować </w:t>
      </w:r>
      <w:r w:rsidRPr="001F5754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zwolnienie z VAT na szkolenie użytkowników</w:t>
      </w:r>
      <w:r w:rsidRPr="001F5754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.</w:t>
      </w:r>
    </w:p>
    <w:p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1F5754">
      <w:rPr>
        <w:rFonts w:cstheme="minorHAnsi"/>
        <w:b/>
        <w:i/>
        <w:sz w:val="20"/>
      </w:rPr>
      <w:t>ZP/5541/D/22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3862C7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CDB09-A577-4746-BD36-85F2AB33A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7</cp:revision>
  <cp:lastPrinted>2022-12-02T08:21:00Z</cp:lastPrinted>
  <dcterms:created xsi:type="dcterms:W3CDTF">2022-11-15T10:41:00Z</dcterms:created>
  <dcterms:modified xsi:type="dcterms:W3CDTF">2023-01-05T12:57:00Z</dcterms:modified>
</cp:coreProperties>
</file>