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59AEB221" w:rsidR="001E2726" w:rsidRPr="009018E2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 xml:space="preserve">          Załącznik nr 3c do SWZ</w:t>
      </w:r>
    </w:p>
    <w:p w14:paraId="796734D7" w14:textId="25188335" w:rsidR="00D81585" w:rsidRPr="009018E2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9018E2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9018E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9018E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9018E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018E2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9018E2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9018E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9018E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9018E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9018E2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9018E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9018E2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9018E2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018E2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9018E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9018E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9018E2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2A407E2F" w14:textId="71CBBB0E" w:rsidR="009018E2" w:rsidRPr="009018E2" w:rsidRDefault="00D81585" w:rsidP="009018E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9018E2">
        <w:rPr>
          <w:rFonts w:ascii="Arial" w:hAnsi="Arial" w:cs="Arial"/>
          <w:sz w:val="21"/>
          <w:szCs w:val="21"/>
        </w:rPr>
        <w:t xml:space="preserve"> </w:t>
      </w:r>
      <w:r w:rsidR="001E2726" w:rsidRPr="009018E2">
        <w:rPr>
          <w:rFonts w:ascii="Arial" w:hAnsi="Arial" w:cs="Arial"/>
          <w:b/>
          <w:sz w:val="21"/>
          <w:szCs w:val="21"/>
        </w:rPr>
        <w:t>pn.</w:t>
      </w:r>
      <w:r w:rsidR="009018E2">
        <w:rPr>
          <w:rFonts w:ascii="Arial" w:hAnsi="Arial" w:cs="Arial"/>
          <w:color w:val="FF0000"/>
          <w:sz w:val="21"/>
          <w:szCs w:val="21"/>
        </w:rPr>
        <w:t xml:space="preserve"> </w:t>
      </w:r>
      <w:r w:rsidR="009018E2">
        <w:rPr>
          <w:rFonts w:ascii="Arial" w:hAnsi="Arial" w:cs="Arial"/>
          <w:b/>
          <w:iCs/>
        </w:rPr>
        <w:t>w</w:t>
      </w:r>
      <w:r w:rsidR="009018E2" w:rsidRPr="009018E2">
        <w:rPr>
          <w:rFonts w:ascii="Arial" w:hAnsi="Arial" w:cs="Arial"/>
          <w:b/>
          <w:iCs/>
        </w:rPr>
        <w:t xml:space="preserve">ykonanie przeglądów serwisowych central wentylacyjnych, agregatów wody lodowej, </w:t>
      </w:r>
      <w:proofErr w:type="spellStart"/>
      <w:r w:rsidR="009018E2" w:rsidRPr="009018E2">
        <w:rPr>
          <w:rFonts w:ascii="Arial" w:hAnsi="Arial" w:cs="Arial"/>
          <w:b/>
          <w:iCs/>
        </w:rPr>
        <w:t>klimakonwektorów</w:t>
      </w:r>
      <w:proofErr w:type="spellEnd"/>
      <w:r w:rsidR="009018E2" w:rsidRPr="009018E2">
        <w:rPr>
          <w:rFonts w:ascii="Arial" w:hAnsi="Arial" w:cs="Arial"/>
          <w:b/>
          <w:iCs/>
        </w:rPr>
        <w:t>, klimatyzatorów na obiektach Uniwersytetu im. Adama Mickiewicza zlokalizowanych w Poznaniu, Pile, Gnieźnie, Kaliszu, Obrzycku, Gułtowach i Słubicach</w:t>
      </w:r>
    </w:p>
    <w:p w14:paraId="657D2255" w14:textId="41558C13" w:rsidR="00D81585" w:rsidRPr="009018E2" w:rsidRDefault="00D81585" w:rsidP="001E2726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9018E2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9018E2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9018E2">
        <w:rPr>
          <w:rFonts w:ascii="Arial" w:hAnsi="Arial" w:cs="Arial"/>
          <w:b/>
          <w:sz w:val="21"/>
          <w:szCs w:val="21"/>
        </w:rPr>
        <w:t>PODMIOTU UDOSTEPNIAJĄCEGO ZASOBY</w:t>
      </w:r>
      <w:r w:rsidRPr="009018E2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9018E2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9018E2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9018E2">
        <w:rPr>
          <w:rFonts w:ascii="Arial" w:hAnsi="Arial" w:cs="Arial"/>
          <w:sz w:val="21"/>
          <w:szCs w:val="21"/>
        </w:rPr>
        <w:t>wykluczeni</w:t>
      </w:r>
      <w:r w:rsidR="008C1EE8" w:rsidRPr="009018E2">
        <w:rPr>
          <w:rFonts w:ascii="Arial" w:hAnsi="Arial" w:cs="Arial"/>
          <w:sz w:val="21"/>
          <w:szCs w:val="21"/>
        </w:rPr>
        <w:t>a</w:t>
      </w:r>
      <w:r w:rsidRPr="009018E2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9018E2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9018E2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9018E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9018E2">
        <w:rPr>
          <w:rFonts w:ascii="Arial" w:hAnsi="Arial" w:cs="Arial"/>
          <w:sz w:val="21"/>
          <w:szCs w:val="21"/>
        </w:rPr>
        <w:t>z dnia 13 kwietnia 2022 r.</w:t>
      </w:r>
      <w:r w:rsidRPr="009018E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9018E2">
        <w:rPr>
          <w:rFonts w:ascii="Arial" w:hAnsi="Arial" w:cs="Arial"/>
          <w:sz w:val="21"/>
          <w:szCs w:val="21"/>
        </w:rPr>
        <w:t>(Dz. U. poz. 835)</w:t>
      </w:r>
      <w:r w:rsidRPr="009018E2">
        <w:rPr>
          <w:rFonts w:ascii="Arial" w:hAnsi="Arial" w:cs="Arial"/>
          <w:i/>
          <w:iCs/>
          <w:sz w:val="21"/>
          <w:szCs w:val="21"/>
        </w:rPr>
        <w:t>.</w:t>
      </w:r>
      <w:r w:rsidR="004B1DD2" w:rsidRPr="009018E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9018E2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9018E2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9018E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9018E2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9018E2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9018E2">
        <w:t xml:space="preserve"> </w:t>
      </w:r>
      <w:r w:rsidRPr="009018E2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9018E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9018E2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9018E2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i/>
          <w:sz w:val="21"/>
          <w:szCs w:val="21"/>
        </w:rPr>
        <w:tab/>
      </w:r>
      <w:r w:rsidRPr="009018E2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9018E2">
        <w:rPr>
          <w:rFonts w:ascii="Arial" w:hAnsi="Arial" w:cs="Arial"/>
          <w:i/>
          <w:sz w:val="16"/>
          <w:szCs w:val="16"/>
        </w:rPr>
        <w:t>k</w:t>
      </w:r>
      <w:r w:rsidRPr="009018E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9018E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2" w:name="_GoBack"/>
      <w:bookmarkEnd w:id="2"/>
    </w:p>
    <w:sectPr w:rsidR="00916460" w:rsidRPr="009018E2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5E23063A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9018E2">
      <w:rPr>
        <w:rFonts w:ascii="Arial" w:hAnsi="Arial" w:cs="Arial"/>
        <w:i/>
        <w:sz w:val="20"/>
      </w:rPr>
      <w:t>2202</w:t>
    </w:r>
    <w:r w:rsidRPr="009A14EB">
      <w:rPr>
        <w:rFonts w:ascii="Arial" w:hAnsi="Arial" w:cs="Arial"/>
        <w:i/>
        <w:sz w:val="20"/>
      </w:rPr>
      <w:t>/</w:t>
    </w:r>
    <w:r w:rsidR="009018E2">
      <w:rPr>
        <w:rFonts w:ascii="Arial" w:hAnsi="Arial" w:cs="Arial"/>
        <w:i/>
        <w:sz w:val="20"/>
      </w:rPr>
      <w:t>U</w:t>
    </w:r>
    <w:r w:rsidRPr="009A14EB">
      <w:rPr>
        <w:rFonts w:ascii="Arial" w:hAnsi="Arial" w:cs="Arial"/>
        <w:i/>
        <w:sz w:val="20"/>
      </w:rPr>
      <w:t>/22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C0402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18E2"/>
    <w:rsid w:val="009022AB"/>
    <w:rsid w:val="00916460"/>
    <w:rsid w:val="009658CC"/>
    <w:rsid w:val="009673A4"/>
    <w:rsid w:val="009877FB"/>
    <w:rsid w:val="009A14EB"/>
    <w:rsid w:val="009A53A6"/>
    <w:rsid w:val="009C0CC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13</cp:revision>
  <dcterms:created xsi:type="dcterms:W3CDTF">2022-05-06T13:14:00Z</dcterms:created>
  <dcterms:modified xsi:type="dcterms:W3CDTF">2023-01-23T11:33:00Z</dcterms:modified>
</cp:coreProperties>
</file>