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647E25" w14:textId="77777777" w:rsidR="004D514B" w:rsidRDefault="004D514B">
      <w:pPr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  <w:r w:rsidRPr="00C178DE">
        <w:rPr>
          <w:noProof/>
          <w:lang w:eastAsia="pl-PL"/>
        </w:rPr>
        <w:drawing>
          <wp:inline distT="0" distB="0" distL="0" distR="0" wp14:anchorId="1DC65DF6" wp14:editId="5E0F696D">
            <wp:extent cx="5707380" cy="746633"/>
            <wp:effectExtent l="0" t="0" r="7620" b="0"/>
            <wp:docPr id="6" name="Obraz 6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7380" cy="74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485670" w14:textId="77777777" w:rsidR="004D514B" w:rsidRPr="004D514B" w:rsidRDefault="004D514B" w:rsidP="004D514B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4D514B">
        <w:rPr>
          <w:rFonts w:ascii="Times New Roman" w:hAnsi="Times New Roman" w:cs="Times New Roman"/>
          <w:bCs/>
          <w:sz w:val="24"/>
          <w:szCs w:val="24"/>
        </w:rPr>
        <w:t xml:space="preserve">Załącznik A </w:t>
      </w:r>
    </w:p>
    <w:p w14:paraId="2228F06A" w14:textId="77777777" w:rsidR="004D514B" w:rsidRPr="004D514B" w:rsidRDefault="004D514B" w:rsidP="004D514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D514B">
        <w:rPr>
          <w:rFonts w:ascii="Times New Roman" w:hAnsi="Times New Roman" w:cs="Times New Roman"/>
          <w:b/>
          <w:bCs/>
          <w:sz w:val="24"/>
          <w:szCs w:val="24"/>
        </w:rPr>
        <w:t>OPIS PRZEDMIOTU ZAMÓWIENIA</w:t>
      </w:r>
    </w:p>
    <w:p w14:paraId="179BD160" w14:textId="77777777" w:rsidR="00EF0A14" w:rsidRDefault="00EF0A14">
      <w:pPr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1.</w:t>
      </w:r>
    </w:p>
    <w:p w14:paraId="4FBC1290" w14:textId="77777777" w:rsidR="00417C44" w:rsidRDefault="000340C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F0A1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Panel wideokonferencyjny „wszystko w jednym” dla średnich i dużych pomieszczeń.</w:t>
      </w:r>
    </w:p>
    <w:p w14:paraId="71545639" w14:textId="361E28CC" w:rsidR="00927D69" w:rsidRPr="00175815" w:rsidRDefault="00927D69" w:rsidP="008721E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5815">
        <w:rPr>
          <w:rFonts w:ascii="Times New Roman" w:hAnsi="Times New Roman" w:cs="Times New Roman"/>
          <w:b/>
          <w:bCs/>
          <w:sz w:val="24"/>
          <w:szCs w:val="24"/>
        </w:rPr>
        <w:t>Przy opisie urządzenia każdorazowo przyjmujemy, że chodzi o urządzenie</w:t>
      </w:r>
      <w:r w:rsidR="008721EC" w:rsidRPr="00175815">
        <w:rPr>
          <w:rFonts w:ascii="Times New Roman" w:hAnsi="Times New Roman" w:cs="Times New Roman"/>
          <w:b/>
          <w:bCs/>
          <w:sz w:val="24"/>
          <w:szCs w:val="24"/>
        </w:rPr>
        <w:t xml:space="preserve"> o</w:t>
      </w:r>
      <w:r w:rsidRPr="00175815">
        <w:rPr>
          <w:rFonts w:ascii="Times New Roman" w:hAnsi="Times New Roman" w:cs="Times New Roman"/>
          <w:b/>
          <w:bCs/>
          <w:sz w:val="24"/>
          <w:szCs w:val="24"/>
        </w:rPr>
        <w:t xml:space="preserve"> parame</w:t>
      </w:r>
      <w:r w:rsidR="008721EC" w:rsidRPr="00175815">
        <w:rPr>
          <w:rFonts w:ascii="Times New Roman" w:hAnsi="Times New Roman" w:cs="Times New Roman"/>
          <w:b/>
          <w:bCs/>
          <w:sz w:val="24"/>
          <w:szCs w:val="24"/>
        </w:rPr>
        <w:t>trach równoważnych lub wyższych – zgodnie z rozdz. 4 pkt 4.7 SWZ</w:t>
      </w:r>
    </w:p>
    <w:p w14:paraId="7D20EB1C" w14:textId="77777777" w:rsidR="004B588A" w:rsidRPr="004B588A" w:rsidRDefault="004B588A" w:rsidP="00CF1355">
      <w:pPr>
        <w:rPr>
          <w:rFonts w:ascii="Times New Roman" w:hAnsi="Times New Roman" w:cs="Times New Roman"/>
          <w:sz w:val="24"/>
          <w:szCs w:val="24"/>
        </w:rPr>
      </w:pPr>
      <w:r w:rsidRPr="004B588A">
        <w:rPr>
          <w:rFonts w:ascii="Times New Roman" w:hAnsi="Times New Roman" w:cs="Times New Roman"/>
          <w:sz w:val="24"/>
          <w:szCs w:val="24"/>
        </w:rPr>
        <w:t>Tryby pracy:</w:t>
      </w:r>
    </w:p>
    <w:p w14:paraId="72E89857" w14:textId="77777777" w:rsidR="00CF1355" w:rsidRPr="004B588A" w:rsidRDefault="00CF1355" w:rsidP="004B588A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4B588A">
        <w:rPr>
          <w:rFonts w:ascii="Times New Roman" w:hAnsi="Times New Roman" w:cs="Times New Roman"/>
          <w:sz w:val="24"/>
          <w:szCs w:val="24"/>
        </w:rPr>
        <w:t>Tryb urządzenia: Obsługuje kompatybilne oprogramowanie do wideokonferencji w trybie urządzenia (nie wymaga komputera PC) w tym</w:t>
      </w:r>
      <w:r w:rsidR="004B588A" w:rsidRPr="004B588A">
        <w:rPr>
          <w:rFonts w:ascii="Times New Roman" w:hAnsi="Times New Roman" w:cs="Times New Roman"/>
          <w:sz w:val="24"/>
          <w:szCs w:val="24"/>
        </w:rPr>
        <w:t>:</w:t>
      </w:r>
    </w:p>
    <w:p w14:paraId="60293585" w14:textId="77777777" w:rsidR="00CF1355" w:rsidRPr="00C1308F" w:rsidRDefault="00CF1355" w:rsidP="004B588A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4B588A">
        <w:rPr>
          <w:rFonts w:ascii="Times New Roman" w:hAnsi="Times New Roman" w:cs="Times New Roman"/>
          <w:sz w:val="24"/>
          <w:szCs w:val="24"/>
        </w:rPr>
        <w:t xml:space="preserve">    </w:t>
      </w:r>
      <w:r w:rsidRPr="00C1308F">
        <w:rPr>
          <w:rFonts w:ascii="Times New Roman" w:hAnsi="Times New Roman" w:cs="Times New Roman"/>
          <w:sz w:val="24"/>
          <w:szCs w:val="24"/>
          <w:lang w:val="en-US"/>
        </w:rPr>
        <w:t xml:space="preserve">Microsoft Teams Rooms w </w:t>
      </w:r>
      <w:proofErr w:type="spellStart"/>
      <w:r w:rsidRPr="00C1308F">
        <w:rPr>
          <w:rFonts w:ascii="Times New Roman" w:hAnsi="Times New Roman" w:cs="Times New Roman"/>
          <w:sz w:val="24"/>
          <w:szCs w:val="24"/>
          <w:lang w:val="en-US"/>
        </w:rPr>
        <w:t>sys</w:t>
      </w:r>
      <w:bookmarkStart w:id="0" w:name="_GoBack"/>
      <w:bookmarkEnd w:id="0"/>
      <w:r w:rsidRPr="00C1308F">
        <w:rPr>
          <w:rFonts w:ascii="Times New Roman" w:hAnsi="Times New Roman" w:cs="Times New Roman"/>
          <w:sz w:val="24"/>
          <w:szCs w:val="24"/>
          <w:lang w:val="en-US"/>
        </w:rPr>
        <w:t>temie</w:t>
      </w:r>
      <w:proofErr w:type="spellEnd"/>
      <w:r w:rsidRPr="00C1308F">
        <w:rPr>
          <w:rFonts w:ascii="Times New Roman" w:hAnsi="Times New Roman" w:cs="Times New Roman"/>
          <w:sz w:val="24"/>
          <w:szCs w:val="24"/>
          <w:lang w:val="en-US"/>
        </w:rPr>
        <w:t xml:space="preserve"> Android</w:t>
      </w:r>
    </w:p>
    <w:p w14:paraId="27F70928" w14:textId="77777777" w:rsidR="00CF1355" w:rsidRPr="00C1308F" w:rsidRDefault="00CF1355" w:rsidP="004B588A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C1308F">
        <w:rPr>
          <w:rFonts w:ascii="Times New Roman" w:hAnsi="Times New Roman" w:cs="Times New Roman"/>
          <w:sz w:val="24"/>
          <w:szCs w:val="24"/>
          <w:lang w:val="en-US"/>
        </w:rPr>
        <w:t xml:space="preserve">    Zoom Rooms</w:t>
      </w:r>
    </w:p>
    <w:p w14:paraId="4B271534" w14:textId="77777777" w:rsidR="00CF1355" w:rsidRPr="00C1308F" w:rsidRDefault="00CF1355" w:rsidP="004B588A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C1308F">
        <w:rPr>
          <w:rFonts w:ascii="Times New Roman" w:hAnsi="Times New Roman" w:cs="Times New Roman"/>
          <w:sz w:val="24"/>
          <w:szCs w:val="24"/>
          <w:lang w:val="en-US"/>
        </w:rPr>
        <w:t xml:space="preserve">    RingCentral Rooms™</w:t>
      </w:r>
    </w:p>
    <w:p w14:paraId="35654548" w14:textId="77777777" w:rsidR="00CF1355" w:rsidRPr="00C1308F" w:rsidRDefault="00CF1355" w:rsidP="004B588A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C1308F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proofErr w:type="spellStart"/>
      <w:r w:rsidRPr="00C1308F">
        <w:rPr>
          <w:rFonts w:ascii="Times New Roman" w:hAnsi="Times New Roman" w:cs="Times New Roman"/>
          <w:sz w:val="24"/>
          <w:szCs w:val="24"/>
          <w:lang w:val="en-US"/>
        </w:rPr>
        <w:t>Tencent</w:t>
      </w:r>
      <w:proofErr w:type="spellEnd"/>
      <w:r w:rsidRPr="00C1308F">
        <w:rPr>
          <w:rFonts w:ascii="Times New Roman" w:hAnsi="Times New Roman" w:cs="Times New Roman"/>
          <w:sz w:val="24"/>
          <w:szCs w:val="24"/>
          <w:lang w:val="en-US"/>
        </w:rPr>
        <w:t xml:space="preserve"> Meeting Rooms</w:t>
      </w:r>
    </w:p>
    <w:p w14:paraId="091FA963" w14:textId="77777777" w:rsidR="004B588A" w:rsidRPr="00C1308F" w:rsidRDefault="004B588A" w:rsidP="00CF1355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EB1E05B" w14:textId="77777777" w:rsidR="00CF1355" w:rsidRPr="004B588A" w:rsidRDefault="00CF1355" w:rsidP="004B588A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4B588A">
        <w:rPr>
          <w:rFonts w:ascii="Times New Roman" w:hAnsi="Times New Roman" w:cs="Times New Roman"/>
          <w:sz w:val="24"/>
          <w:szCs w:val="24"/>
        </w:rPr>
        <w:t xml:space="preserve">Tryb USB: Łączność „plug and </w:t>
      </w:r>
      <w:proofErr w:type="spellStart"/>
      <w:r w:rsidRPr="004B588A">
        <w:rPr>
          <w:rFonts w:ascii="Times New Roman" w:hAnsi="Times New Roman" w:cs="Times New Roman"/>
          <w:sz w:val="24"/>
          <w:szCs w:val="24"/>
        </w:rPr>
        <w:t>play</w:t>
      </w:r>
      <w:proofErr w:type="spellEnd"/>
      <w:r w:rsidRPr="004B588A">
        <w:rPr>
          <w:rFonts w:ascii="Times New Roman" w:hAnsi="Times New Roman" w:cs="Times New Roman"/>
          <w:sz w:val="24"/>
          <w:szCs w:val="24"/>
        </w:rPr>
        <w:t>” z każdą aplikacją do konferencji przez USB</w:t>
      </w:r>
    </w:p>
    <w:p w14:paraId="28F8CF0A" w14:textId="77777777" w:rsidR="004B588A" w:rsidRPr="004B588A" w:rsidRDefault="004B588A" w:rsidP="004B588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Ogólne dane techniczne</w:t>
      </w:r>
    </w:p>
    <w:p w14:paraId="6C2B6D26" w14:textId="77777777" w:rsidR="004B588A" w:rsidRPr="004B588A" w:rsidRDefault="004B588A" w:rsidP="004B588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Elementy wbudowane: 6 mikrofonów formujących wiązkę, kamera PTZ, 2 głośniki, wizjer AI, system zarządzania i utrzymania przewodów, statyw stołowy </w:t>
      </w:r>
    </w:p>
    <w:p w14:paraId="590745B0" w14:textId="77777777" w:rsidR="004B588A" w:rsidRPr="004B588A" w:rsidRDefault="004B588A" w:rsidP="004B588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Obudowa: Obudowa wielofunkcyjna z wbudowanym statywem stołowym i opatentowanym systemem zawieszenia głośników, eliminującym drgania filmów wideo i dźwięki otoczenia </w:t>
      </w:r>
    </w:p>
    <w:p w14:paraId="07094696" w14:textId="77777777" w:rsidR="004B588A" w:rsidRPr="004B588A" w:rsidRDefault="004B588A" w:rsidP="004B588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Obsługiwane wyświetlacze: 2 (do 1080p) </w:t>
      </w:r>
    </w:p>
    <w:p w14:paraId="09E58D36" w14:textId="77777777" w:rsidR="004B588A" w:rsidRPr="004B588A" w:rsidRDefault="004B588A" w:rsidP="004B588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Rozdzielczość wyświetlania: Do 1080p </w:t>
      </w:r>
    </w:p>
    <w:p w14:paraId="4667043E" w14:textId="77777777" w:rsidR="004B588A" w:rsidRPr="004B588A" w:rsidRDefault="004B588A" w:rsidP="004B588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Obsługa protokołów sieciowych: IPv4, IPv6 </w:t>
      </w:r>
    </w:p>
    <w:p w14:paraId="791A9E21" w14:textId="77777777" w:rsidR="004B588A" w:rsidRPr="004B588A" w:rsidRDefault="004B588A" w:rsidP="004B588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Obsługa serwerów </w:t>
      </w:r>
      <w:proofErr w:type="spellStart"/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>proxy</w:t>
      </w:r>
      <w:proofErr w:type="spellEnd"/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Proxy oparte na IP, Proxy oparte na FQDN, Proxy używające pliku PAC </w:t>
      </w:r>
    </w:p>
    <w:p w14:paraId="0D314F81" w14:textId="77777777" w:rsidR="004B588A" w:rsidRPr="004B588A" w:rsidRDefault="004B588A" w:rsidP="004B588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Kamera</w:t>
      </w:r>
    </w:p>
    <w:p w14:paraId="37C3B08D" w14:textId="77777777" w:rsidR="004B588A" w:rsidRPr="004B588A" w:rsidRDefault="004B588A" w:rsidP="004B588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Rozdzielczość: Rozdzielczość 4K, 1440p, 1080p, 900p, 720p i SD przy 30 klatkach na sekundę </w:t>
      </w:r>
    </w:p>
    <w:p w14:paraId="6958DCE6" w14:textId="77777777" w:rsidR="004B588A" w:rsidRPr="004B588A" w:rsidRDefault="004B588A" w:rsidP="004B588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Przesuwanie: Zmotoryzowane ±25° </w:t>
      </w:r>
    </w:p>
    <w:p w14:paraId="111F4EEE" w14:textId="77777777" w:rsidR="004B588A" w:rsidRPr="004B588A" w:rsidRDefault="004B588A" w:rsidP="004B588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Pochylenie: Zmotoryzowane ±15° </w:t>
      </w:r>
    </w:p>
    <w:p w14:paraId="7923BF19" w14:textId="77777777" w:rsidR="004B588A" w:rsidRPr="004B588A" w:rsidRDefault="004B588A" w:rsidP="004B588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Zoom: Powiększanie HD 15× (5× optyczne i 3× cyfrowe) </w:t>
      </w:r>
    </w:p>
    <w:p w14:paraId="6B671C96" w14:textId="77777777" w:rsidR="004B588A" w:rsidRPr="004B588A" w:rsidRDefault="004B588A" w:rsidP="004B588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Pole widzenia po przekątnej: 90° </w:t>
      </w:r>
    </w:p>
    <w:p w14:paraId="6DC0A618" w14:textId="77777777" w:rsidR="004B588A" w:rsidRPr="004B588A" w:rsidRDefault="004B588A" w:rsidP="004B588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Poziome pole widzenia: 82,1° </w:t>
      </w:r>
    </w:p>
    <w:p w14:paraId="12B0CD73" w14:textId="77777777" w:rsidR="004B588A" w:rsidRPr="004B588A" w:rsidRDefault="004B588A" w:rsidP="004B588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Pionowe pole widzenia: 52,2° </w:t>
      </w:r>
    </w:p>
    <w:p w14:paraId="23C66974" w14:textId="77777777" w:rsidR="004B588A" w:rsidRPr="004B588A" w:rsidRDefault="004B588A" w:rsidP="004B588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Całkowite pokrycie pomieszczenia (pole widzenia + odchylenie w poziomie i w pionie): 132,1° w poziomie x 82,2° w pionie </w:t>
      </w:r>
    </w:p>
    <w:p w14:paraId="0DC85538" w14:textId="77777777" w:rsidR="004B588A" w:rsidRPr="004B588A" w:rsidRDefault="004B588A" w:rsidP="004B588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Głośniki</w:t>
      </w:r>
    </w:p>
    <w:p w14:paraId="597A0329" w14:textId="77777777" w:rsidR="004B588A" w:rsidRPr="004B588A" w:rsidRDefault="004B588A" w:rsidP="004B588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Membrany: 2x 70 mm </w:t>
      </w:r>
    </w:p>
    <w:p w14:paraId="38D8101D" w14:textId="77777777" w:rsidR="004B588A" w:rsidRPr="004B588A" w:rsidRDefault="004B588A" w:rsidP="004B588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>Czułość: Głośność 92 </w:t>
      </w:r>
      <w:proofErr w:type="spellStart"/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>dB</w:t>
      </w:r>
      <w:proofErr w:type="spellEnd"/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SPL przy 1 W, 99 </w:t>
      </w:r>
      <w:proofErr w:type="spellStart"/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>dB</w:t>
      </w:r>
      <w:proofErr w:type="spellEnd"/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SPL przy 8,0 </w:t>
      </w:r>
      <w:proofErr w:type="spellStart"/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>dB</w:t>
      </w:r>
      <w:proofErr w:type="spellEnd"/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>, obydwa +/-2 </w:t>
      </w:r>
      <w:proofErr w:type="spellStart"/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>dB</w:t>
      </w:r>
      <w:proofErr w:type="spellEnd"/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odległości ½ metra </w:t>
      </w:r>
    </w:p>
    <w:p w14:paraId="53EF08AB" w14:textId="77777777" w:rsidR="004B588A" w:rsidRPr="004B588A" w:rsidRDefault="004B588A" w:rsidP="004B588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Moc znamionowa: 8W </w:t>
      </w:r>
    </w:p>
    <w:p w14:paraId="142C63B0" w14:textId="77777777" w:rsidR="004B588A" w:rsidRPr="004B588A" w:rsidRDefault="004B588A" w:rsidP="004B588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THD: 1kHz &lt;2% przy 1W </w:t>
      </w:r>
    </w:p>
    <w:p w14:paraId="05F90912" w14:textId="77777777" w:rsidR="004B588A" w:rsidRPr="004B588A" w:rsidRDefault="004B588A" w:rsidP="004B588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Częstotliwość próbkowania głośnika: 48 kHz </w:t>
      </w:r>
    </w:p>
    <w:p w14:paraId="3DDD9882" w14:textId="77777777" w:rsidR="004B588A" w:rsidRPr="004B588A" w:rsidRDefault="004B588A" w:rsidP="004B588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Impedancja: 4 Ohm </w:t>
      </w:r>
    </w:p>
    <w:p w14:paraId="79308A11" w14:textId="77777777" w:rsidR="004B588A" w:rsidRPr="004B588A" w:rsidRDefault="004B588A" w:rsidP="004B588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Mikrofony</w:t>
      </w:r>
    </w:p>
    <w:p w14:paraId="562D9C05" w14:textId="77777777" w:rsidR="004B588A" w:rsidRPr="004B588A" w:rsidRDefault="004B588A" w:rsidP="004B588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>Pasmo przenoszenia: 90 </w:t>
      </w:r>
      <w:proofErr w:type="spellStart"/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>Hz</w:t>
      </w:r>
      <w:proofErr w:type="spellEnd"/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16 kHz </w:t>
      </w:r>
    </w:p>
    <w:p w14:paraId="2EC750BF" w14:textId="77777777" w:rsidR="004B588A" w:rsidRPr="004B588A" w:rsidRDefault="004B588A" w:rsidP="004B588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Czułość: &gt;-36 </w:t>
      </w:r>
      <w:proofErr w:type="spellStart"/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>dBFS</w:t>
      </w:r>
      <w:proofErr w:type="spellEnd"/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+/-1 </w:t>
      </w:r>
      <w:proofErr w:type="spellStart"/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>dB</w:t>
      </w:r>
      <w:proofErr w:type="spellEnd"/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1 Pa </w:t>
      </w:r>
    </w:p>
    <w:p w14:paraId="2F717C90" w14:textId="77777777" w:rsidR="004B588A" w:rsidRPr="004B588A" w:rsidRDefault="004B588A" w:rsidP="004B588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Częstotliwość sygnału wyjściowego mikrofonu: 48 kHz </w:t>
      </w:r>
    </w:p>
    <w:p w14:paraId="2FC47D99" w14:textId="77777777" w:rsidR="004B588A" w:rsidRPr="004B588A" w:rsidRDefault="004B588A" w:rsidP="004B588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Zasięg przechwytywania: Do 7 m </w:t>
      </w:r>
    </w:p>
    <w:p w14:paraId="201335E5" w14:textId="77777777" w:rsidR="004B588A" w:rsidRPr="004B588A" w:rsidRDefault="004B588A" w:rsidP="004B588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Elementy formujące wiązkę: Sześć wszechkierunkowych mikrofonów z układem MEMS składających się na pięć adaptacyjnych </w:t>
      </w:r>
      <w:proofErr w:type="spellStart"/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>poprzecznokierunkowych</w:t>
      </w:r>
      <w:proofErr w:type="spellEnd"/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wiązek akustycznych </w:t>
      </w:r>
    </w:p>
    <w:p w14:paraId="1C074778" w14:textId="77777777" w:rsidR="004B588A" w:rsidRPr="004B588A" w:rsidRDefault="004B588A" w:rsidP="004B588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Przetwarzanie dźwięku: Usuwanie echa akustycznego (AEC), wykrywanie aktywności głosowej (VAD) </w:t>
      </w:r>
    </w:p>
    <w:p w14:paraId="5E4D7FB0" w14:textId="77777777" w:rsidR="004B588A" w:rsidRPr="004B588A" w:rsidRDefault="004B588A" w:rsidP="004B588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Eliminacja dźwięków w tle: Algorytm usuwania szumów oparty na AI </w:t>
      </w:r>
    </w:p>
    <w:p w14:paraId="5E286C83" w14:textId="77777777" w:rsidR="004B588A" w:rsidRPr="004B588A" w:rsidRDefault="004B588A" w:rsidP="004B588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Dodatkowe mikrofony: Obsługa do 4 dodatkowych paneli mikrofonowych Rally i 2 koncentratorów paneli mikrofonowych na potrzeby większych </w:t>
      </w:r>
      <w:proofErr w:type="spellStart"/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>sal</w:t>
      </w:r>
      <w:proofErr w:type="spellEnd"/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konferencyjnych </w:t>
      </w:r>
    </w:p>
    <w:p w14:paraId="4FD7B4CE" w14:textId="77777777" w:rsidR="004B588A" w:rsidRPr="004B588A" w:rsidRDefault="004B588A" w:rsidP="004B588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Technologi</w:t>
      </w:r>
      <w:r w:rsidR="00AC378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</w:t>
      </w:r>
      <w:r w:rsidRPr="004B58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4B58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RightSense</w:t>
      </w:r>
      <w:proofErr w:type="spellEnd"/>
    </w:p>
    <w:p w14:paraId="21402D29" w14:textId="77777777" w:rsidR="004B588A" w:rsidRPr="004B588A" w:rsidRDefault="004B588A" w:rsidP="004B588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>RightLight</w:t>
      </w:r>
      <w:proofErr w:type="spellEnd"/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proofErr w:type="spellStart"/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>Renderuje</w:t>
      </w:r>
      <w:proofErr w:type="spellEnd"/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naturalnie wyglądające odcienie barw skóry każdego uczestnika </w:t>
      </w:r>
    </w:p>
    <w:p w14:paraId="36114E12" w14:textId="77777777" w:rsidR="004B588A" w:rsidRPr="004B588A" w:rsidRDefault="004B588A" w:rsidP="004B588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>RightSight</w:t>
      </w:r>
      <w:proofErr w:type="spellEnd"/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Główna kamera ustawia w kadrze aktywnego mówcę, podczas gdy wizjer AI uchwyci wszystkich obecnych w pomieszczeniu </w:t>
      </w:r>
    </w:p>
    <w:p w14:paraId="50ECC9A7" w14:textId="77777777" w:rsidR="004B588A" w:rsidRPr="004B588A" w:rsidRDefault="004B588A" w:rsidP="004B588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>RightSound</w:t>
      </w:r>
      <w:proofErr w:type="spellEnd"/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Odróżnia mowę od innych dźwięków i automatycznie poziomuje jej głośność, przyciszając dźwięki otoczenia i echo </w:t>
      </w:r>
    </w:p>
    <w:p w14:paraId="2700DF97" w14:textId="77777777" w:rsidR="004B588A" w:rsidRPr="004B588A" w:rsidRDefault="004B588A" w:rsidP="004B588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Widok siatki: Wykrywanie i kadrowanie wszystkich uczestników spotkań w celu stworzenia odpowiednich doświadczeń ze spotkań hybrydowych. </w:t>
      </w:r>
    </w:p>
    <w:p w14:paraId="678E681D" w14:textId="77777777" w:rsidR="004B588A" w:rsidRPr="004B588A" w:rsidRDefault="004B588A" w:rsidP="004B588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Interfejsy</w:t>
      </w:r>
    </w:p>
    <w:p w14:paraId="5D3D0C95" w14:textId="77777777" w:rsidR="004B588A" w:rsidRPr="004B588A" w:rsidRDefault="004B588A" w:rsidP="004B588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Wyjście HDMI: 2 (do 1080p) </w:t>
      </w:r>
    </w:p>
    <w:p w14:paraId="0A188720" w14:textId="77777777" w:rsidR="004B588A" w:rsidRPr="004B588A" w:rsidRDefault="004B588A" w:rsidP="004B588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Wejście HDMI: 1 </w:t>
      </w:r>
    </w:p>
    <w:p w14:paraId="6A0485AD" w14:textId="77777777" w:rsidR="004B588A" w:rsidRPr="004B588A" w:rsidRDefault="004B588A" w:rsidP="004B588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USB: 3x Typ A, 1x Typ C </w:t>
      </w:r>
    </w:p>
    <w:p w14:paraId="4A8940BF" w14:textId="77777777" w:rsidR="004B588A" w:rsidRPr="004B588A" w:rsidRDefault="004B588A" w:rsidP="004B588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Sieć: 10/100/1G Ethernet </w:t>
      </w:r>
    </w:p>
    <w:p w14:paraId="0E85C5BE" w14:textId="77777777" w:rsidR="004B588A" w:rsidRPr="00C1308F" w:rsidRDefault="004B588A" w:rsidP="004B588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proofErr w:type="spellStart"/>
      <w:r w:rsidRPr="00C1308F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WiFi</w:t>
      </w:r>
      <w:proofErr w:type="spellEnd"/>
      <w:r w:rsidRPr="00C1308F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: 802.11a/b/g/n/ac </w:t>
      </w:r>
    </w:p>
    <w:p w14:paraId="3CFFC225" w14:textId="77777777" w:rsidR="004B588A" w:rsidRPr="004B588A" w:rsidRDefault="004B588A" w:rsidP="004B588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Zewnętrzne wejście mikrofonu: Tak (własne wejście obsługuje opcjonalny panel mikrofonowy Rally, koncentrator paneli mikrofonowych Rally i przedłużacz do paneli mikrofonowych Rally) </w:t>
      </w:r>
    </w:p>
    <w:p w14:paraId="3AC7E127" w14:textId="77777777" w:rsidR="004B588A" w:rsidRPr="004B588A" w:rsidRDefault="004B588A" w:rsidP="004B588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Pilot: Technologia Bluetooth® </w:t>
      </w:r>
      <w:proofErr w:type="spellStart"/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>Low</w:t>
      </w:r>
      <w:proofErr w:type="spellEnd"/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Energy </w:t>
      </w:r>
    </w:p>
    <w:p w14:paraId="21157B99" w14:textId="77777777" w:rsidR="004B588A" w:rsidRPr="004B588A" w:rsidRDefault="004B588A" w:rsidP="004B588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Zasilanie i przewody</w:t>
      </w:r>
    </w:p>
    <w:p w14:paraId="50335BAC" w14:textId="77777777" w:rsidR="004B588A" w:rsidRPr="004B588A" w:rsidRDefault="004B588A" w:rsidP="004B588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Zasilacz: Automatyczne wykrywanie </w:t>
      </w:r>
    </w:p>
    <w:p w14:paraId="5D50AD13" w14:textId="77777777" w:rsidR="004B588A" w:rsidRPr="004B588A" w:rsidRDefault="004B588A" w:rsidP="004B588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Moc/napięcie robocze: 100–240 V; 19 V; 4,74 A </w:t>
      </w:r>
    </w:p>
    <w:p w14:paraId="7B0C98B3" w14:textId="77777777" w:rsidR="004B588A" w:rsidRPr="004B588A" w:rsidRDefault="004B588A" w:rsidP="004B588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Wymiary zasilacza: 127 mm × 51 mm × 30 mm </w:t>
      </w:r>
    </w:p>
    <w:p w14:paraId="2D4B1353" w14:textId="77777777" w:rsidR="004B588A" w:rsidRPr="004B588A" w:rsidRDefault="004B588A" w:rsidP="004B588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Przewód DC: 1,5 m </w:t>
      </w:r>
    </w:p>
    <w:p w14:paraId="34311A37" w14:textId="77777777" w:rsidR="004B588A" w:rsidRPr="004B588A" w:rsidRDefault="004B588A" w:rsidP="004B588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Przewód AC: 1 m </w:t>
      </w:r>
    </w:p>
    <w:p w14:paraId="5AC77942" w14:textId="77777777" w:rsidR="004B588A" w:rsidRPr="004B588A" w:rsidRDefault="004B588A" w:rsidP="004B588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Przewód HDMI 1.4: 2 m </w:t>
      </w:r>
    </w:p>
    <w:p w14:paraId="3183CB8B" w14:textId="77777777" w:rsidR="004B588A" w:rsidRPr="004B588A" w:rsidRDefault="004B588A" w:rsidP="004B588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Przewód USB-A do USB-C 3.0: 2,2 m </w:t>
      </w:r>
    </w:p>
    <w:p w14:paraId="282462EC" w14:textId="77777777" w:rsidR="004B588A" w:rsidRPr="004B588A" w:rsidRDefault="004B588A" w:rsidP="004B588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Środowisko pracy</w:t>
      </w:r>
    </w:p>
    <w:p w14:paraId="16F3BFE5" w14:textId="77777777" w:rsidR="004B588A" w:rsidRPr="004B588A" w:rsidRDefault="004B588A" w:rsidP="004B588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Temperatura pracy: 0 do 40°C </w:t>
      </w:r>
    </w:p>
    <w:p w14:paraId="20156499" w14:textId="77777777" w:rsidR="004B588A" w:rsidRPr="004B588A" w:rsidRDefault="004B588A" w:rsidP="004B588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Temperatura przechowywania: -40 do 70°C </w:t>
      </w:r>
    </w:p>
    <w:p w14:paraId="6FC10218" w14:textId="77777777" w:rsidR="004B588A" w:rsidRPr="004B588A" w:rsidRDefault="004B588A" w:rsidP="004B588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Wilgotność: 10–95% </w:t>
      </w:r>
    </w:p>
    <w:p w14:paraId="5A7A3B9E" w14:textId="77777777" w:rsidR="004B588A" w:rsidRPr="004B588A" w:rsidRDefault="004B588A" w:rsidP="004B588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>BTU/</w:t>
      </w:r>
      <w:proofErr w:type="spellStart"/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>hr</w:t>
      </w:r>
      <w:proofErr w:type="spellEnd"/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57 w trybie czuwania, 64 podczas spotkania </w:t>
      </w:r>
    </w:p>
    <w:p w14:paraId="1E4E01A1" w14:textId="77777777" w:rsidR="004B588A" w:rsidRPr="004B588A" w:rsidRDefault="004B588A" w:rsidP="004B588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Bezpieczeństwo</w:t>
      </w:r>
    </w:p>
    <w:p w14:paraId="31A1402D" w14:textId="77777777" w:rsidR="004B588A" w:rsidRPr="004B588A" w:rsidRDefault="004B588A" w:rsidP="004B588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Pełne szyfrowanie dysku: Dostępny port USB </w:t>
      </w:r>
    </w:p>
    <w:p w14:paraId="1227CB27" w14:textId="77777777" w:rsidR="004B588A" w:rsidRPr="004B588A" w:rsidRDefault="004B588A" w:rsidP="004B588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Szyfrowanie danych: Klucze Symetryczne, PKI </w:t>
      </w:r>
    </w:p>
    <w:p w14:paraId="1BA9519D" w14:textId="77777777" w:rsidR="004B588A" w:rsidRPr="004B588A" w:rsidRDefault="004B588A" w:rsidP="004B588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urządzenia: Chronione certyfikatem urządzenia </w:t>
      </w:r>
    </w:p>
    <w:p w14:paraId="49ACC196" w14:textId="77777777" w:rsidR="004B588A" w:rsidRPr="004B588A" w:rsidRDefault="004B588A" w:rsidP="004B588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Dostęp do urządzenia: Uwierzytelnienie z zastosowaniem API </w:t>
      </w:r>
    </w:p>
    <w:p w14:paraId="038B7143" w14:textId="77777777" w:rsidR="004B588A" w:rsidRPr="004B588A" w:rsidRDefault="004B588A" w:rsidP="004B588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Ochrona klucza: </w:t>
      </w:r>
      <w:proofErr w:type="spellStart"/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>Arm</w:t>
      </w:r>
      <w:proofErr w:type="spellEnd"/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>TrustZone</w:t>
      </w:r>
      <w:proofErr w:type="spellEnd"/>
      <w:r w:rsidRPr="004B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RPMP </w:t>
      </w:r>
    </w:p>
    <w:p w14:paraId="1784BBAF" w14:textId="77777777" w:rsidR="005279B5" w:rsidRPr="005279B5" w:rsidRDefault="005279B5" w:rsidP="005279B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279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Akcesoria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dostarczone z systemem</w:t>
      </w:r>
    </w:p>
    <w:p w14:paraId="5A20DFB8" w14:textId="77777777" w:rsidR="005279B5" w:rsidRPr="005279B5" w:rsidRDefault="005279B5" w:rsidP="005279B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79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Uchwyt do montażu paneli wideo na telewizorze </w:t>
      </w:r>
    </w:p>
    <w:p w14:paraId="3A338A0F" w14:textId="77777777" w:rsidR="00FC3233" w:rsidRPr="005279B5" w:rsidRDefault="00FC3233" w:rsidP="00FC323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Gwarancja i usługi w okresie gwarancji</w:t>
      </w:r>
      <w:r w:rsidR="002A7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14:paraId="664430B9" w14:textId="77777777" w:rsidR="00FC3233" w:rsidRDefault="00FC3233" w:rsidP="00FC323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Montaż, konfiguracja i uruchomienie</w:t>
      </w:r>
    </w:p>
    <w:p w14:paraId="610E09CA" w14:textId="77777777" w:rsidR="00FC3233" w:rsidRDefault="00FC3233" w:rsidP="00FC323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Gwarancja 3 lata</w:t>
      </w:r>
    </w:p>
    <w:p w14:paraId="729A6964" w14:textId="77777777" w:rsidR="00FC3233" w:rsidRDefault="00FC3233" w:rsidP="00EA6AA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233">
        <w:rPr>
          <w:rFonts w:ascii="Times New Roman" w:eastAsia="Times New Roman" w:hAnsi="Times New Roman" w:cs="Times New Roman"/>
          <w:sz w:val="24"/>
          <w:szCs w:val="24"/>
          <w:lang w:eastAsia="pl-PL"/>
        </w:rPr>
        <w:t>Bezpłatna wymian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FC32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następnym dniu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C3233">
        <w:rPr>
          <w:rFonts w:ascii="Times New Roman" w:eastAsia="Times New Roman" w:hAnsi="Times New Roman" w:cs="Times New Roman"/>
          <w:sz w:val="24"/>
          <w:szCs w:val="24"/>
          <w:lang w:eastAsia="pl-PL"/>
        </w:rPr>
        <w:t>roboczym (NBD) w przypadku awarii</w:t>
      </w:r>
    </w:p>
    <w:p w14:paraId="28CA0775" w14:textId="77777777" w:rsidR="00FC3233" w:rsidRPr="00FC3233" w:rsidRDefault="00FC3233" w:rsidP="00C97B2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233">
        <w:rPr>
          <w:rFonts w:ascii="Times New Roman" w:eastAsia="Times New Roman" w:hAnsi="Times New Roman" w:cs="Times New Roman"/>
          <w:sz w:val="24"/>
          <w:szCs w:val="24"/>
          <w:lang w:eastAsia="pl-PL"/>
        </w:rPr>
        <w:t>Zdalne wsparcie techniczne 24x7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C3233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awarii</w:t>
      </w:r>
      <w:r w:rsidR="002A7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języku polskim</w:t>
      </w:r>
    </w:p>
    <w:p w14:paraId="698CDD28" w14:textId="77777777" w:rsidR="00FC3233" w:rsidRPr="002A72EC" w:rsidRDefault="00FC3233" w:rsidP="002A72E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233">
        <w:rPr>
          <w:rFonts w:ascii="Times New Roman" w:eastAsia="Times New Roman" w:hAnsi="Times New Roman" w:cs="Times New Roman"/>
          <w:sz w:val="24"/>
          <w:szCs w:val="24"/>
          <w:lang w:eastAsia="pl-PL"/>
        </w:rPr>
        <w:t>Nielimitowane wsparcie techniczne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C3233">
        <w:rPr>
          <w:rFonts w:ascii="Times New Roman" w:eastAsia="Times New Roman" w:hAnsi="Times New Roman" w:cs="Times New Roman"/>
          <w:sz w:val="24"/>
          <w:szCs w:val="24"/>
          <w:lang w:eastAsia="pl-PL"/>
        </w:rPr>
        <w:t>i pomoc w konfiguracji rozwiązań</w:t>
      </w:r>
      <w:r w:rsidR="002A7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języku polskim</w:t>
      </w:r>
    </w:p>
    <w:p w14:paraId="5C0D3693" w14:textId="77777777" w:rsidR="00FC3233" w:rsidRPr="002A72EC" w:rsidRDefault="00FC3233" w:rsidP="002A72E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233">
        <w:rPr>
          <w:rFonts w:ascii="Times New Roman" w:eastAsia="Times New Roman" w:hAnsi="Times New Roman" w:cs="Times New Roman"/>
          <w:sz w:val="24"/>
          <w:szCs w:val="24"/>
          <w:lang w:eastAsia="pl-PL"/>
        </w:rPr>
        <w:t>Doradztwo w zakresie konfiguracji z oprogramowaniem firm trzecich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C32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(MS </w:t>
      </w:r>
      <w:proofErr w:type="spellStart"/>
      <w:r w:rsidRPr="00FC3233">
        <w:rPr>
          <w:rFonts w:ascii="Times New Roman" w:eastAsia="Times New Roman" w:hAnsi="Times New Roman" w:cs="Times New Roman"/>
          <w:sz w:val="24"/>
          <w:szCs w:val="24"/>
          <w:lang w:eastAsia="pl-PL"/>
        </w:rPr>
        <w:t>Teams</w:t>
      </w:r>
      <w:proofErr w:type="spellEnd"/>
      <w:r w:rsidRPr="00FC3233">
        <w:rPr>
          <w:rFonts w:ascii="Times New Roman" w:eastAsia="Times New Roman" w:hAnsi="Times New Roman" w:cs="Times New Roman"/>
          <w:sz w:val="24"/>
          <w:szCs w:val="24"/>
          <w:lang w:eastAsia="pl-PL"/>
        </w:rPr>
        <w:t>, Zoom, Google itp.)</w:t>
      </w:r>
      <w:r w:rsidR="002A7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języku polskim</w:t>
      </w:r>
    </w:p>
    <w:p w14:paraId="01F38697" w14:textId="77777777" w:rsidR="00EF0A14" w:rsidRPr="00FC3233" w:rsidRDefault="00EF0A14" w:rsidP="00EF0A14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Możliwość dodawania </w:t>
      </w:r>
      <w:r w:rsidRPr="00EF0A14">
        <w:rPr>
          <w:rFonts w:ascii="Times New Roman" w:eastAsia="Times New Roman" w:hAnsi="Times New Roman" w:cs="Times New Roman"/>
          <w:sz w:val="24"/>
          <w:szCs w:val="24"/>
          <w:lang w:eastAsia="pl-PL"/>
        </w:rPr>
        <w:t>zgłosze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ń</w:t>
      </w:r>
      <w:r w:rsidRPr="00EF0A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pośrednictwem portalu </w:t>
      </w:r>
      <w:r w:rsidR="00194B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internetowego </w:t>
      </w:r>
      <w:r w:rsidRPr="00EF0A14">
        <w:rPr>
          <w:rFonts w:ascii="Times New Roman" w:eastAsia="Times New Roman" w:hAnsi="Times New Roman" w:cs="Times New Roman"/>
          <w:sz w:val="24"/>
          <w:szCs w:val="24"/>
          <w:lang w:eastAsia="pl-PL"/>
        </w:rPr>
        <w:t>lub telefonicznie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194B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Obsługa w języku polskim.</w:t>
      </w:r>
    </w:p>
    <w:p w14:paraId="767EF285" w14:textId="77777777" w:rsidR="00FC3233" w:rsidRPr="00503651" w:rsidRDefault="00FC3233" w:rsidP="00471D9B">
      <w:pPr>
        <w:numPr>
          <w:ilvl w:val="0"/>
          <w:numId w:val="11"/>
        </w:numPr>
        <w:spacing w:before="100" w:beforeAutospacing="1" w:after="100" w:afterAutospacing="1" w:line="240" w:lineRule="auto"/>
      </w:pPr>
      <w:r w:rsidRPr="00EF0A14">
        <w:rPr>
          <w:rFonts w:ascii="Times New Roman" w:eastAsia="Times New Roman" w:hAnsi="Times New Roman" w:cs="Times New Roman"/>
          <w:sz w:val="24"/>
          <w:szCs w:val="24"/>
          <w:lang w:eastAsia="pl-PL"/>
        </w:rPr>
        <w:t>Okno zgłoszeń – czas, w którym s</w:t>
      </w:r>
      <w:r w:rsidR="00EF0A1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EF0A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przyjmowane zgłoszenia serwisowe. Dostęp dla </w:t>
      </w:r>
      <w:r w:rsidR="00EF0A14" w:rsidRPr="00EF0A14">
        <w:rPr>
          <w:rFonts w:ascii="Times New Roman" w:eastAsia="Times New Roman" w:hAnsi="Times New Roman" w:cs="Times New Roman"/>
          <w:sz w:val="24"/>
          <w:szCs w:val="24"/>
          <w:lang w:eastAsia="pl-PL"/>
        </w:rPr>
        <w:t>użytkowników</w:t>
      </w:r>
      <w:r w:rsidRPr="00EF0A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usługi </w:t>
      </w:r>
      <w:r w:rsidR="00EF0A14" w:rsidRPr="00EF0A14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możliwy</w:t>
      </w:r>
      <w:r w:rsidRPr="00EF0A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trybie 24x7 dla problemów krytycznych oraz w trybie 8x5 dla pozostałych </w:t>
      </w:r>
      <w:r w:rsidR="00EF0A14" w:rsidRPr="00EF0A14">
        <w:rPr>
          <w:rFonts w:ascii="Times New Roman" w:eastAsia="Times New Roman" w:hAnsi="Times New Roman" w:cs="Times New Roman"/>
          <w:sz w:val="24"/>
          <w:szCs w:val="24"/>
          <w:lang w:eastAsia="pl-PL"/>
        </w:rPr>
        <w:t>zapytań</w:t>
      </w:r>
      <w:r w:rsidRPr="00EF0A1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EF0A14" w:rsidRPr="00EF0A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F2AC3D6" w14:textId="77777777" w:rsidR="00503651" w:rsidRDefault="00503651" w:rsidP="00503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A7F2B0" w14:textId="77777777" w:rsidR="00503651" w:rsidRDefault="00503651" w:rsidP="00503651">
      <w:pPr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2.</w:t>
      </w:r>
    </w:p>
    <w:p w14:paraId="14160CDA" w14:textId="77777777" w:rsidR="00503651" w:rsidRDefault="00503651" w:rsidP="0050365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47C98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Monitor klasy Digital </w:t>
      </w:r>
      <w:proofErr w:type="spellStart"/>
      <w:r w:rsidRPr="00147C98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Signage</w:t>
      </w:r>
      <w:proofErr w:type="spellEnd"/>
    </w:p>
    <w:p w14:paraId="2CF7C28A" w14:textId="77777777" w:rsidR="00503651" w:rsidRPr="00806289" w:rsidRDefault="00503651" w:rsidP="008062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6289">
        <w:rPr>
          <w:rFonts w:ascii="Times New Roman" w:hAnsi="Times New Roman" w:cs="Times New Roman"/>
          <w:sz w:val="24"/>
          <w:szCs w:val="24"/>
        </w:rPr>
        <w:t>Rozmiar ekranu</w:t>
      </w:r>
      <w:r w:rsidRPr="00806289">
        <w:rPr>
          <w:rFonts w:ascii="Times New Roman" w:hAnsi="Times New Roman" w:cs="Times New Roman"/>
          <w:sz w:val="24"/>
          <w:szCs w:val="24"/>
        </w:rPr>
        <w:tab/>
      </w:r>
      <w:r w:rsidRPr="00806289">
        <w:rPr>
          <w:rFonts w:ascii="Times New Roman" w:hAnsi="Times New Roman" w:cs="Times New Roman"/>
          <w:sz w:val="24"/>
          <w:szCs w:val="24"/>
        </w:rPr>
        <w:tab/>
      </w:r>
      <w:r w:rsidR="00806289">
        <w:rPr>
          <w:rFonts w:ascii="Times New Roman" w:hAnsi="Times New Roman" w:cs="Times New Roman"/>
          <w:sz w:val="24"/>
          <w:szCs w:val="24"/>
        </w:rPr>
        <w:tab/>
      </w:r>
      <w:r w:rsidRPr="00806289">
        <w:rPr>
          <w:rFonts w:ascii="Times New Roman" w:hAnsi="Times New Roman" w:cs="Times New Roman"/>
          <w:sz w:val="24"/>
          <w:szCs w:val="24"/>
        </w:rPr>
        <w:t>86”</w:t>
      </w:r>
    </w:p>
    <w:p w14:paraId="37EEFC94" w14:textId="77777777" w:rsidR="00503651" w:rsidRPr="00806289" w:rsidRDefault="00503651" w:rsidP="008062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6289">
        <w:rPr>
          <w:rFonts w:ascii="Times New Roman" w:hAnsi="Times New Roman" w:cs="Times New Roman"/>
          <w:sz w:val="24"/>
          <w:szCs w:val="24"/>
        </w:rPr>
        <w:t xml:space="preserve">Rodzaj matrycy </w:t>
      </w:r>
      <w:r w:rsidRPr="00806289">
        <w:rPr>
          <w:rFonts w:ascii="Times New Roman" w:hAnsi="Times New Roman" w:cs="Times New Roman"/>
          <w:sz w:val="24"/>
          <w:szCs w:val="24"/>
        </w:rPr>
        <w:tab/>
      </w:r>
      <w:r w:rsidRPr="00806289">
        <w:rPr>
          <w:rFonts w:ascii="Times New Roman" w:hAnsi="Times New Roman" w:cs="Times New Roman"/>
          <w:sz w:val="24"/>
          <w:szCs w:val="24"/>
        </w:rPr>
        <w:tab/>
      </w:r>
      <w:r w:rsidR="00806289">
        <w:rPr>
          <w:rFonts w:ascii="Times New Roman" w:hAnsi="Times New Roman" w:cs="Times New Roman"/>
          <w:sz w:val="24"/>
          <w:szCs w:val="24"/>
        </w:rPr>
        <w:tab/>
      </w:r>
      <w:r w:rsidRPr="00806289">
        <w:rPr>
          <w:rFonts w:ascii="Times New Roman" w:hAnsi="Times New Roman" w:cs="Times New Roman"/>
          <w:sz w:val="24"/>
          <w:szCs w:val="24"/>
        </w:rPr>
        <w:t>IPS</w:t>
      </w:r>
    </w:p>
    <w:p w14:paraId="665C8870" w14:textId="77777777" w:rsidR="00503651" w:rsidRPr="00806289" w:rsidRDefault="00503651" w:rsidP="008062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6289">
        <w:rPr>
          <w:rFonts w:ascii="Times New Roman" w:hAnsi="Times New Roman" w:cs="Times New Roman"/>
          <w:sz w:val="24"/>
          <w:szCs w:val="24"/>
        </w:rPr>
        <w:t xml:space="preserve">Rodzaj podświetlenia </w:t>
      </w:r>
      <w:r w:rsidRPr="00806289">
        <w:rPr>
          <w:rFonts w:ascii="Times New Roman" w:hAnsi="Times New Roman" w:cs="Times New Roman"/>
          <w:sz w:val="24"/>
          <w:szCs w:val="24"/>
        </w:rPr>
        <w:tab/>
      </w:r>
      <w:r w:rsidR="00806289">
        <w:rPr>
          <w:rFonts w:ascii="Times New Roman" w:hAnsi="Times New Roman" w:cs="Times New Roman"/>
          <w:sz w:val="24"/>
          <w:szCs w:val="24"/>
        </w:rPr>
        <w:tab/>
      </w:r>
      <w:r w:rsidRPr="00806289">
        <w:rPr>
          <w:rFonts w:ascii="Times New Roman" w:hAnsi="Times New Roman" w:cs="Times New Roman"/>
          <w:sz w:val="24"/>
          <w:szCs w:val="24"/>
        </w:rPr>
        <w:t>Bezpośrednie</w:t>
      </w:r>
    </w:p>
    <w:p w14:paraId="06EB2641" w14:textId="77777777" w:rsidR="00503651" w:rsidRPr="00806289" w:rsidRDefault="00503651" w:rsidP="008062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6289">
        <w:rPr>
          <w:rFonts w:ascii="Times New Roman" w:hAnsi="Times New Roman" w:cs="Times New Roman"/>
          <w:sz w:val="24"/>
          <w:szCs w:val="24"/>
        </w:rPr>
        <w:t>Proporcje obrazu</w:t>
      </w:r>
      <w:r w:rsidRPr="00806289">
        <w:rPr>
          <w:rFonts w:ascii="Times New Roman" w:hAnsi="Times New Roman" w:cs="Times New Roman"/>
          <w:sz w:val="24"/>
          <w:szCs w:val="24"/>
        </w:rPr>
        <w:tab/>
      </w:r>
      <w:r w:rsidRPr="00806289">
        <w:rPr>
          <w:rFonts w:ascii="Times New Roman" w:hAnsi="Times New Roman" w:cs="Times New Roman"/>
          <w:sz w:val="24"/>
          <w:szCs w:val="24"/>
        </w:rPr>
        <w:tab/>
      </w:r>
      <w:r w:rsidR="00806289">
        <w:rPr>
          <w:rFonts w:ascii="Times New Roman" w:hAnsi="Times New Roman" w:cs="Times New Roman"/>
          <w:sz w:val="24"/>
          <w:szCs w:val="24"/>
        </w:rPr>
        <w:tab/>
      </w:r>
      <w:r w:rsidRPr="00806289">
        <w:rPr>
          <w:rFonts w:ascii="Times New Roman" w:hAnsi="Times New Roman" w:cs="Times New Roman"/>
          <w:sz w:val="24"/>
          <w:szCs w:val="24"/>
        </w:rPr>
        <w:t>16:09</w:t>
      </w:r>
    </w:p>
    <w:p w14:paraId="06273EDE" w14:textId="77777777" w:rsidR="00503651" w:rsidRPr="00806289" w:rsidRDefault="00503651" w:rsidP="008062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6289">
        <w:rPr>
          <w:rFonts w:ascii="Times New Roman" w:hAnsi="Times New Roman" w:cs="Times New Roman"/>
          <w:sz w:val="24"/>
          <w:szCs w:val="24"/>
        </w:rPr>
        <w:t>Rozdzielczość natywna</w:t>
      </w:r>
      <w:r w:rsidRPr="00806289">
        <w:rPr>
          <w:rFonts w:ascii="Times New Roman" w:hAnsi="Times New Roman" w:cs="Times New Roman"/>
          <w:sz w:val="24"/>
          <w:szCs w:val="24"/>
        </w:rPr>
        <w:tab/>
      </w:r>
      <w:r w:rsidR="00806289">
        <w:rPr>
          <w:rFonts w:ascii="Times New Roman" w:hAnsi="Times New Roman" w:cs="Times New Roman"/>
          <w:sz w:val="24"/>
          <w:szCs w:val="24"/>
        </w:rPr>
        <w:tab/>
      </w:r>
      <w:r w:rsidRPr="00806289">
        <w:rPr>
          <w:rFonts w:ascii="Times New Roman" w:hAnsi="Times New Roman" w:cs="Times New Roman"/>
          <w:sz w:val="24"/>
          <w:szCs w:val="24"/>
        </w:rPr>
        <w:t>3840 x 2160 (UHD)</w:t>
      </w:r>
    </w:p>
    <w:p w14:paraId="2AA3876B" w14:textId="77777777" w:rsidR="00503651" w:rsidRPr="00806289" w:rsidRDefault="00503651" w:rsidP="008062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6289">
        <w:rPr>
          <w:rFonts w:ascii="Times New Roman" w:hAnsi="Times New Roman" w:cs="Times New Roman"/>
          <w:sz w:val="24"/>
          <w:szCs w:val="24"/>
        </w:rPr>
        <w:t>Częstotliwość odświeżania</w:t>
      </w:r>
      <w:r w:rsidRPr="00806289">
        <w:rPr>
          <w:rFonts w:ascii="Times New Roman" w:hAnsi="Times New Roman" w:cs="Times New Roman"/>
          <w:sz w:val="24"/>
          <w:szCs w:val="24"/>
        </w:rPr>
        <w:tab/>
      </w:r>
      <w:r w:rsidR="00806289">
        <w:rPr>
          <w:rFonts w:ascii="Times New Roman" w:hAnsi="Times New Roman" w:cs="Times New Roman"/>
          <w:sz w:val="24"/>
          <w:szCs w:val="24"/>
        </w:rPr>
        <w:tab/>
      </w:r>
      <w:r w:rsidRPr="00806289">
        <w:rPr>
          <w:rFonts w:ascii="Times New Roman" w:hAnsi="Times New Roman" w:cs="Times New Roman"/>
          <w:sz w:val="24"/>
          <w:szCs w:val="24"/>
        </w:rPr>
        <w:t xml:space="preserve">120 </w:t>
      </w:r>
      <w:proofErr w:type="spellStart"/>
      <w:r w:rsidRPr="00806289">
        <w:rPr>
          <w:rFonts w:ascii="Times New Roman" w:hAnsi="Times New Roman" w:cs="Times New Roman"/>
          <w:sz w:val="24"/>
          <w:szCs w:val="24"/>
        </w:rPr>
        <w:t>Hz</w:t>
      </w:r>
      <w:proofErr w:type="spellEnd"/>
    </w:p>
    <w:p w14:paraId="5E8ED342" w14:textId="77777777" w:rsidR="00503651" w:rsidRPr="00806289" w:rsidRDefault="00503651" w:rsidP="008062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6289">
        <w:rPr>
          <w:rFonts w:ascii="Times New Roman" w:hAnsi="Times New Roman" w:cs="Times New Roman"/>
          <w:sz w:val="24"/>
          <w:szCs w:val="24"/>
        </w:rPr>
        <w:t>Jasność</w:t>
      </w:r>
      <w:r w:rsidRPr="00806289">
        <w:rPr>
          <w:rFonts w:ascii="Times New Roman" w:hAnsi="Times New Roman" w:cs="Times New Roman"/>
          <w:sz w:val="24"/>
          <w:szCs w:val="24"/>
        </w:rPr>
        <w:tab/>
      </w:r>
      <w:r w:rsidRPr="00806289">
        <w:rPr>
          <w:rFonts w:ascii="Times New Roman" w:hAnsi="Times New Roman" w:cs="Times New Roman"/>
          <w:sz w:val="24"/>
          <w:szCs w:val="24"/>
        </w:rPr>
        <w:tab/>
      </w:r>
      <w:r w:rsidRPr="00806289">
        <w:rPr>
          <w:rFonts w:ascii="Times New Roman" w:hAnsi="Times New Roman" w:cs="Times New Roman"/>
          <w:sz w:val="24"/>
          <w:szCs w:val="24"/>
        </w:rPr>
        <w:tab/>
      </w:r>
      <w:r w:rsidR="00806289">
        <w:rPr>
          <w:rFonts w:ascii="Times New Roman" w:hAnsi="Times New Roman" w:cs="Times New Roman"/>
          <w:sz w:val="24"/>
          <w:szCs w:val="24"/>
        </w:rPr>
        <w:tab/>
      </w:r>
      <w:r w:rsidRPr="00806289">
        <w:rPr>
          <w:rFonts w:ascii="Times New Roman" w:hAnsi="Times New Roman" w:cs="Times New Roman"/>
          <w:sz w:val="24"/>
          <w:szCs w:val="24"/>
        </w:rPr>
        <w:t>330 nitów (typ.)</w:t>
      </w:r>
    </w:p>
    <w:p w14:paraId="284B7E71" w14:textId="77777777" w:rsidR="00503651" w:rsidRPr="00806289" w:rsidRDefault="00503651" w:rsidP="008062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6289">
        <w:rPr>
          <w:rFonts w:ascii="Times New Roman" w:hAnsi="Times New Roman" w:cs="Times New Roman"/>
          <w:sz w:val="24"/>
          <w:szCs w:val="24"/>
        </w:rPr>
        <w:lastRenderedPageBreak/>
        <w:t>Współczynnik kontrastu</w:t>
      </w:r>
      <w:r w:rsidR="00806289" w:rsidRPr="00806289">
        <w:rPr>
          <w:rFonts w:ascii="Times New Roman" w:hAnsi="Times New Roman" w:cs="Times New Roman"/>
          <w:sz w:val="24"/>
          <w:szCs w:val="24"/>
        </w:rPr>
        <w:tab/>
      </w:r>
      <w:r w:rsidR="00806289" w:rsidRPr="00806289">
        <w:rPr>
          <w:rFonts w:ascii="Times New Roman" w:hAnsi="Times New Roman" w:cs="Times New Roman"/>
          <w:sz w:val="24"/>
          <w:szCs w:val="24"/>
        </w:rPr>
        <w:tab/>
      </w:r>
      <w:r w:rsidRPr="00806289">
        <w:rPr>
          <w:rFonts w:ascii="Times New Roman" w:hAnsi="Times New Roman" w:cs="Times New Roman"/>
          <w:sz w:val="24"/>
          <w:szCs w:val="24"/>
        </w:rPr>
        <w:t>1200:01:00</w:t>
      </w:r>
    </w:p>
    <w:p w14:paraId="733E8B5E" w14:textId="77777777" w:rsidR="00503651" w:rsidRPr="00806289" w:rsidRDefault="00503651" w:rsidP="00806289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806289">
        <w:rPr>
          <w:rFonts w:ascii="Times New Roman" w:hAnsi="Times New Roman" w:cs="Times New Roman"/>
          <w:sz w:val="24"/>
          <w:szCs w:val="24"/>
        </w:rPr>
        <w:t>Dynamic</w:t>
      </w:r>
      <w:proofErr w:type="spellEnd"/>
      <w:r w:rsidRPr="00806289">
        <w:rPr>
          <w:rFonts w:ascii="Times New Roman" w:hAnsi="Times New Roman" w:cs="Times New Roman"/>
          <w:sz w:val="24"/>
          <w:szCs w:val="24"/>
        </w:rPr>
        <w:t xml:space="preserve"> CR</w:t>
      </w:r>
      <w:r w:rsidR="00806289" w:rsidRPr="00806289">
        <w:rPr>
          <w:rFonts w:ascii="Times New Roman" w:hAnsi="Times New Roman" w:cs="Times New Roman"/>
          <w:sz w:val="24"/>
          <w:szCs w:val="24"/>
        </w:rPr>
        <w:tab/>
      </w:r>
      <w:r w:rsidR="00806289" w:rsidRPr="00806289">
        <w:rPr>
          <w:rFonts w:ascii="Times New Roman" w:hAnsi="Times New Roman" w:cs="Times New Roman"/>
          <w:sz w:val="24"/>
          <w:szCs w:val="24"/>
        </w:rPr>
        <w:tab/>
      </w:r>
      <w:r w:rsidR="00806289" w:rsidRPr="00806289">
        <w:rPr>
          <w:rFonts w:ascii="Times New Roman" w:hAnsi="Times New Roman" w:cs="Times New Roman"/>
          <w:sz w:val="24"/>
          <w:szCs w:val="24"/>
        </w:rPr>
        <w:tab/>
      </w:r>
      <w:r w:rsidR="00806289" w:rsidRPr="00806289">
        <w:rPr>
          <w:rFonts w:ascii="Times New Roman" w:hAnsi="Times New Roman" w:cs="Times New Roman"/>
          <w:sz w:val="24"/>
          <w:szCs w:val="24"/>
        </w:rPr>
        <w:tab/>
      </w:r>
      <w:r w:rsidRPr="00806289">
        <w:rPr>
          <w:rFonts w:ascii="Times New Roman" w:hAnsi="Times New Roman" w:cs="Times New Roman"/>
          <w:sz w:val="24"/>
          <w:szCs w:val="24"/>
        </w:rPr>
        <w:t>1 000 000:1</w:t>
      </w:r>
    </w:p>
    <w:p w14:paraId="41757894" w14:textId="77777777" w:rsidR="00503651" w:rsidRPr="00806289" w:rsidRDefault="00503651" w:rsidP="008062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6289">
        <w:rPr>
          <w:rFonts w:ascii="Times New Roman" w:hAnsi="Times New Roman" w:cs="Times New Roman"/>
          <w:sz w:val="24"/>
          <w:szCs w:val="24"/>
        </w:rPr>
        <w:t>Paleta kolorów</w:t>
      </w:r>
      <w:r w:rsidR="00806289" w:rsidRPr="00806289">
        <w:rPr>
          <w:rFonts w:ascii="Times New Roman" w:hAnsi="Times New Roman" w:cs="Times New Roman"/>
          <w:sz w:val="24"/>
          <w:szCs w:val="24"/>
        </w:rPr>
        <w:tab/>
      </w:r>
      <w:r w:rsidR="00806289" w:rsidRPr="00806289">
        <w:rPr>
          <w:rFonts w:ascii="Times New Roman" w:hAnsi="Times New Roman" w:cs="Times New Roman"/>
          <w:sz w:val="24"/>
          <w:szCs w:val="24"/>
        </w:rPr>
        <w:tab/>
      </w:r>
      <w:r w:rsidR="00806289" w:rsidRPr="00806289">
        <w:rPr>
          <w:rFonts w:ascii="Times New Roman" w:hAnsi="Times New Roman" w:cs="Times New Roman"/>
          <w:sz w:val="24"/>
          <w:szCs w:val="24"/>
        </w:rPr>
        <w:tab/>
      </w:r>
      <w:r w:rsidRPr="00806289">
        <w:rPr>
          <w:rFonts w:ascii="Times New Roman" w:hAnsi="Times New Roman" w:cs="Times New Roman"/>
          <w:sz w:val="24"/>
          <w:szCs w:val="24"/>
        </w:rPr>
        <w:t>DCI 80%</w:t>
      </w:r>
    </w:p>
    <w:p w14:paraId="529FA11A" w14:textId="77777777" w:rsidR="00503651" w:rsidRPr="00806289" w:rsidRDefault="00503651" w:rsidP="008062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6289">
        <w:rPr>
          <w:rFonts w:ascii="Times New Roman" w:hAnsi="Times New Roman" w:cs="Times New Roman"/>
          <w:sz w:val="24"/>
          <w:szCs w:val="24"/>
        </w:rPr>
        <w:t>Kąt widzenia (poziom x pion)</w:t>
      </w:r>
      <w:r w:rsidR="00806289" w:rsidRPr="00806289">
        <w:rPr>
          <w:rFonts w:ascii="Times New Roman" w:hAnsi="Times New Roman" w:cs="Times New Roman"/>
          <w:sz w:val="24"/>
          <w:szCs w:val="24"/>
        </w:rPr>
        <w:tab/>
      </w:r>
      <w:r w:rsidRPr="00806289">
        <w:rPr>
          <w:rFonts w:ascii="Times New Roman" w:hAnsi="Times New Roman" w:cs="Times New Roman"/>
          <w:sz w:val="24"/>
          <w:szCs w:val="24"/>
        </w:rPr>
        <w:t>178 x 178</w:t>
      </w:r>
    </w:p>
    <w:p w14:paraId="50F44C65" w14:textId="77777777" w:rsidR="00503651" w:rsidRPr="00806289" w:rsidRDefault="00503651" w:rsidP="008062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6289">
        <w:rPr>
          <w:rFonts w:ascii="Times New Roman" w:hAnsi="Times New Roman" w:cs="Times New Roman"/>
          <w:sz w:val="24"/>
          <w:szCs w:val="24"/>
        </w:rPr>
        <w:t>Głębia koloru</w:t>
      </w:r>
      <w:r w:rsidR="00806289" w:rsidRPr="00806289">
        <w:rPr>
          <w:rFonts w:ascii="Times New Roman" w:hAnsi="Times New Roman" w:cs="Times New Roman"/>
          <w:sz w:val="24"/>
          <w:szCs w:val="24"/>
        </w:rPr>
        <w:tab/>
      </w:r>
      <w:r w:rsidR="00806289" w:rsidRPr="00806289">
        <w:rPr>
          <w:rFonts w:ascii="Times New Roman" w:hAnsi="Times New Roman" w:cs="Times New Roman"/>
          <w:sz w:val="24"/>
          <w:szCs w:val="24"/>
        </w:rPr>
        <w:tab/>
      </w:r>
      <w:r w:rsidR="00806289" w:rsidRPr="00806289">
        <w:rPr>
          <w:rFonts w:ascii="Times New Roman" w:hAnsi="Times New Roman" w:cs="Times New Roman"/>
          <w:sz w:val="24"/>
          <w:szCs w:val="24"/>
        </w:rPr>
        <w:tab/>
      </w:r>
      <w:r w:rsidR="00806289">
        <w:rPr>
          <w:rFonts w:ascii="Times New Roman" w:hAnsi="Times New Roman" w:cs="Times New Roman"/>
          <w:sz w:val="24"/>
          <w:szCs w:val="24"/>
        </w:rPr>
        <w:tab/>
      </w:r>
      <w:r w:rsidRPr="00806289">
        <w:rPr>
          <w:rFonts w:ascii="Times New Roman" w:hAnsi="Times New Roman" w:cs="Times New Roman"/>
          <w:sz w:val="24"/>
          <w:szCs w:val="24"/>
        </w:rPr>
        <w:t>Zaawansowany 8 bitów, 1,07 mld kolorów</w:t>
      </w:r>
    </w:p>
    <w:p w14:paraId="47239263" w14:textId="77777777" w:rsidR="00503651" w:rsidRPr="00806289" w:rsidRDefault="00503651" w:rsidP="008062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6289">
        <w:rPr>
          <w:rFonts w:ascii="Times New Roman" w:hAnsi="Times New Roman" w:cs="Times New Roman"/>
          <w:sz w:val="24"/>
          <w:szCs w:val="24"/>
        </w:rPr>
        <w:t>Czas reakcji</w:t>
      </w:r>
      <w:r w:rsidR="00806289" w:rsidRPr="00806289">
        <w:rPr>
          <w:rFonts w:ascii="Times New Roman" w:hAnsi="Times New Roman" w:cs="Times New Roman"/>
          <w:sz w:val="24"/>
          <w:szCs w:val="24"/>
        </w:rPr>
        <w:tab/>
      </w:r>
      <w:r w:rsidR="00806289" w:rsidRPr="00806289">
        <w:rPr>
          <w:rFonts w:ascii="Times New Roman" w:hAnsi="Times New Roman" w:cs="Times New Roman"/>
          <w:sz w:val="24"/>
          <w:szCs w:val="24"/>
        </w:rPr>
        <w:tab/>
      </w:r>
      <w:r w:rsidR="00806289" w:rsidRPr="00806289">
        <w:rPr>
          <w:rFonts w:ascii="Times New Roman" w:hAnsi="Times New Roman" w:cs="Times New Roman"/>
          <w:sz w:val="24"/>
          <w:szCs w:val="24"/>
        </w:rPr>
        <w:tab/>
      </w:r>
      <w:r w:rsidR="00806289" w:rsidRPr="00806289">
        <w:rPr>
          <w:rFonts w:ascii="Times New Roman" w:hAnsi="Times New Roman" w:cs="Times New Roman"/>
          <w:sz w:val="24"/>
          <w:szCs w:val="24"/>
        </w:rPr>
        <w:tab/>
      </w:r>
      <w:r w:rsidRPr="00806289">
        <w:rPr>
          <w:rFonts w:ascii="Times New Roman" w:hAnsi="Times New Roman" w:cs="Times New Roman"/>
          <w:sz w:val="24"/>
          <w:szCs w:val="24"/>
        </w:rPr>
        <w:t>5 ms (szary do szarego)</w:t>
      </w:r>
    </w:p>
    <w:p w14:paraId="3AB3B5AF" w14:textId="77777777" w:rsidR="00503651" w:rsidRPr="00806289" w:rsidRDefault="00503651" w:rsidP="008062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6289">
        <w:rPr>
          <w:rFonts w:ascii="Times New Roman" w:hAnsi="Times New Roman" w:cs="Times New Roman"/>
          <w:sz w:val="24"/>
          <w:szCs w:val="24"/>
        </w:rPr>
        <w:t>Obróbka powierzchni (mgiełka)</w:t>
      </w:r>
      <w:r w:rsidRPr="00806289">
        <w:rPr>
          <w:rFonts w:ascii="Times New Roman" w:hAnsi="Times New Roman" w:cs="Times New Roman"/>
          <w:sz w:val="24"/>
          <w:szCs w:val="24"/>
        </w:rPr>
        <w:tab/>
        <w:t>3%</w:t>
      </w:r>
    </w:p>
    <w:p w14:paraId="1B4DCCA0" w14:textId="77777777" w:rsidR="00503651" w:rsidRPr="00806289" w:rsidRDefault="00503651" w:rsidP="008062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6289">
        <w:rPr>
          <w:rFonts w:ascii="Times New Roman" w:hAnsi="Times New Roman" w:cs="Times New Roman"/>
          <w:sz w:val="24"/>
          <w:szCs w:val="24"/>
        </w:rPr>
        <w:t>Czas życia</w:t>
      </w:r>
      <w:r w:rsidRPr="00806289">
        <w:rPr>
          <w:rFonts w:ascii="Times New Roman" w:hAnsi="Times New Roman" w:cs="Times New Roman"/>
          <w:sz w:val="24"/>
          <w:szCs w:val="24"/>
        </w:rPr>
        <w:tab/>
      </w:r>
      <w:r w:rsidRPr="00806289">
        <w:rPr>
          <w:rFonts w:ascii="Times New Roman" w:hAnsi="Times New Roman" w:cs="Times New Roman"/>
          <w:sz w:val="24"/>
          <w:szCs w:val="24"/>
        </w:rPr>
        <w:tab/>
      </w:r>
      <w:r w:rsidRPr="00806289">
        <w:rPr>
          <w:rFonts w:ascii="Times New Roman" w:hAnsi="Times New Roman" w:cs="Times New Roman"/>
          <w:sz w:val="24"/>
          <w:szCs w:val="24"/>
        </w:rPr>
        <w:tab/>
      </w:r>
      <w:r w:rsidRPr="00806289">
        <w:rPr>
          <w:rFonts w:ascii="Times New Roman" w:hAnsi="Times New Roman" w:cs="Times New Roman"/>
          <w:sz w:val="24"/>
          <w:szCs w:val="24"/>
        </w:rPr>
        <w:tab/>
        <w:t>30 000 godzin (min.)</w:t>
      </w:r>
    </w:p>
    <w:p w14:paraId="12AFC5A2" w14:textId="77777777" w:rsidR="00503651" w:rsidRPr="00806289" w:rsidRDefault="00503651" w:rsidP="008062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6289">
        <w:rPr>
          <w:rFonts w:ascii="Times New Roman" w:hAnsi="Times New Roman" w:cs="Times New Roman"/>
          <w:sz w:val="24"/>
          <w:szCs w:val="24"/>
        </w:rPr>
        <w:t>Godziny pracy (godziny dziennie)</w:t>
      </w:r>
      <w:r w:rsidRPr="00806289">
        <w:rPr>
          <w:rFonts w:ascii="Times New Roman" w:hAnsi="Times New Roman" w:cs="Times New Roman"/>
          <w:sz w:val="24"/>
          <w:szCs w:val="24"/>
        </w:rPr>
        <w:tab/>
        <w:t>16/7</w:t>
      </w:r>
    </w:p>
    <w:p w14:paraId="7C3D9178" w14:textId="77777777" w:rsidR="00503651" w:rsidRDefault="00503651" w:rsidP="008062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6289">
        <w:rPr>
          <w:rFonts w:ascii="Times New Roman" w:hAnsi="Times New Roman" w:cs="Times New Roman"/>
          <w:sz w:val="24"/>
          <w:szCs w:val="24"/>
        </w:rPr>
        <w:t>Tryb pionowy</w:t>
      </w:r>
      <w:r w:rsidRPr="00806289">
        <w:rPr>
          <w:rFonts w:ascii="Times New Roman" w:hAnsi="Times New Roman" w:cs="Times New Roman"/>
          <w:sz w:val="24"/>
          <w:szCs w:val="24"/>
        </w:rPr>
        <w:tab/>
      </w:r>
      <w:r w:rsidRPr="00806289">
        <w:rPr>
          <w:rFonts w:ascii="Times New Roman" w:hAnsi="Times New Roman" w:cs="Times New Roman"/>
          <w:sz w:val="24"/>
          <w:szCs w:val="24"/>
        </w:rPr>
        <w:tab/>
      </w:r>
      <w:r w:rsidRPr="00806289">
        <w:rPr>
          <w:rFonts w:ascii="Times New Roman" w:hAnsi="Times New Roman" w:cs="Times New Roman"/>
          <w:sz w:val="24"/>
          <w:szCs w:val="24"/>
        </w:rPr>
        <w:tab/>
      </w:r>
      <w:r w:rsidR="00806289">
        <w:rPr>
          <w:rFonts w:ascii="Times New Roman" w:hAnsi="Times New Roman" w:cs="Times New Roman"/>
          <w:sz w:val="24"/>
          <w:szCs w:val="24"/>
        </w:rPr>
        <w:tab/>
      </w:r>
      <w:r w:rsidRPr="00806289">
        <w:rPr>
          <w:rFonts w:ascii="Times New Roman" w:hAnsi="Times New Roman" w:cs="Times New Roman"/>
          <w:sz w:val="24"/>
          <w:szCs w:val="24"/>
        </w:rPr>
        <w:t>Tak</w:t>
      </w:r>
    </w:p>
    <w:p w14:paraId="61029C95" w14:textId="77777777" w:rsidR="00806289" w:rsidRPr="00806289" w:rsidRDefault="00806289" w:rsidP="008062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6289">
        <w:rPr>
          <w:rFonts w:ascii="Times New Roman" w:hAnsi="Times New Roman" w:cs="Times New Roman"/>
          <w:sz w:val="24"/>
          <w:szCs w:val="24"/>
        </w:rPr>
        <w:t>Wejście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806289">
        <w:rPr>
          <w:rFonts w:ascii="Times New Roman" w:hAnsi="Times New Roman" w:cs="Times New Roman"/>
          <w:sz w:val="24"/>
          <w:szCs w:val="24"/>
        </w:rPr>
        <w:t xml:space="preserve">        HDMI (3, HDCP2.2/1.4), RS232C IN (1, 4-stykowe gniazdo telefoniczne), RJ45 (LAN), USB2.0 typu A (2) </w:t>
      </w:r>
    </w:p>
    <w:p w14:paraId="3C3DE0DD" w14:textId="77777777" w:rsidR="00806289" w:rsidRDefault="00806289" w:rsidP="008062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6289">
        <w:rPr>
          <w:rFonts w:ascii="Times New Roman" w:hAnsi="Times New Roman" w:cs="Times New Roman"/>
          <w:sz w:val="24"/>
          <w:szCs w:val="24"/>
        </w:rPr>
        <w:t>Wyjście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806289">
        <w:rPr>
          <w:rFonts w:ascii="Times New Roman" w:hAnsi="Times New Roman" w:cs="Times New Roman"/>
          <w:sz w:val="24"/>
          <w:szCs w:val="24"/>
        </w:rPr>
        <w:t xml:space="preserve">        Wyjście Audio, Wyjście RS232C (1, 4-stykowe gniazdo telefoniczne) </w:t>
      </w:r>
    </w:p>
    <w:p w14:paraId="2CE844DE" w14:textId="77777777" w:rsidR="00806289" w:rsidRDefault="00806289" w:rsidP="008062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6289">
        <w:rPr>
          <w:rFonts w:ascii="Times New Roman" w:hAnsi="Times New Roman" w:cs="Times New Roman"/>
          <w:sz w:val="24"/>
          <w:szCs w:val="24"/>
        </w:rPr>
        <w:t>Wymiary (szer. x wys. x gł.)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06289">
        <w:rPr>
          <w:rFonts w:ascii="Times New Roman" w:hAnsi="Times New Roman" w:cs="Times New Roman"/>
          <w:sz w:val="24"/>
          <w:szCs w:val="24"/>
        </w:rPr>
        <w:t>1927 x 1104 x 59.9</w:t>
      </w:r>
    </w:p>
    <w:p w14:paraId="65A6D688" w14:textId="77777777" w:rsidR="00806289" w:rsidRPr="00806289" w:rsidRDefault="00806289" w:rsidP="008062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6289">
        <w:rPr>
          <w:rFonts w:ascii="Times New Roman" w:hAnsi="Times New Roman" w:cs="Times New Roman"/>
          <w:sz w:val="24"/>
          <w:szCs w:val="24"/>
        </w:rPr>
        <w:t>Standardowy stelaż VESA™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06289">
        <w:rPr>
          <w:rFonts w:ascii="Times New Roman" w:hAnsi="Times New Roman" w:cs="Times New Roman"/>
          <w:sz w:val="24"/>
          <w:szCs w:val="24"/>
        </w:rPr>
        <w:t xml:space="preserve">600 x 400 </w:t>
      </w:r>
    </w:p>
    <w:p w14:paraId="4C811019" w14:textId="77777777" w:rsidR="00806289" w:rsidRPr="00806289" w:rsidRDefault="00806289" w:rsidP="0080628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E53701E" w14:textId="77777777" w:rsidR="00806289" w:rsidRDefault="00806289" w:rsidP="0080628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Pobór mocy</w:t>
      </w:r>
    </w:p>
    <w:p w14:paraId="3200EAFE" w14:textId="77777777" w:rsidR="00806289" w:rsidRPr="00C1308F" w:rsidRDefault="00806289" w:rsidP="00806289">
      <w:pPr>
        <w:spacing w:after="0"/>
        <w:ind w:left="567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Pr="00806289">
        <w:rPr>
          <w:rFonts w:ascii="Times New Roman" w:hAnsi="Times New Roman" w:cs="Times New Roman"/>
          <w:sz w:val="24"/>
          <w:szCs w:val="24"/>
        </w:rPr>
        <w:t>yp.    220 W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06289">
        <w:rPr>
          <w:rFonts w:ascii="Times New Roman" w:hAnsi="Times New Roman" w:cs="Times New Roman"/>
          <w:sz w:val="24"/>
          <w:szCs w:val="24"/>
        </w:rPr>
        <w:t xml:space="preserve">Maks.    </w:t>
      </w:r>
      <w:r w:rsidRPr="00C1308F">
        <w:rPr>
          <w:rFonts w:ascii="Times New Roman" w:hAnsi="Times New Roman" w:cs="Times New Roman"/>
          <w:sz w:val="24"/>
          <w:szCs w:val="24"/>
          <w:lang w:val="en-US"/>
        </w:rPr>
        <w:t xml:space="preserve">300 W </w:t>
      </w:r>
    </w:p>
    <w:p w14:paraId="6843DFAC" w14:textId="77777777" w:rsidR="00806289" w:rsidRPr="00806289" w:rsidRDefault="00806289" w:rsidP="00806289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 w:rsidRPr="00C1308F">
        <w:rPr>
          <w:rFonts w:ascii="Times New Roman" w:hAnsi="Times New Roman" w:cs="Times New Roman"/>
          <w:sz w:val="24"/>
          <w:szCs w:val="24"/>
          <w:lang w:val="en-US"/>
        </w:rPr>
        <w:t>BTU (British Thermal Unit)    751 BTU/</w:t>
      </w:r>
      <w:proofErr w:type="spellStart"/>
      <w:r w:rsidRPr="00C1308F">
        <w:rPr>
          <w:rFonts w:ascii="Times New Roman" w:hAnsi="Times New Roman" w:cs="Times New Roman"/>
          <w:sz w:val="24"/>
          <w:szCs w:val="24"/>
          <w:lang w:val="en-US"/>
        </w:rPr>
        <w:t>godz</w:t>
      </w:r>
      <w:proofErr w:type="spellEnd"/>
      <w:r w:rsidRPr="00C1308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806289">
        <w:rPr>
          <w:rFonts w:ascii="Times New Roman" w:hAnsi="Times New Roman" w:cs="Times New Roman"/>
          <w:sz w:val="24"/>
          <w:szCs w:val="24"/>
        </w:rPr>
        <w:t xml:space="preserve">(typ.), 1024 BTU/godz. (maks.) </w:t>
      </w:r>
    </w:p>
    <w:p w14:paraId="0EE8BBAE" w14:textId="77777777" w:rsidR="00806289" w:rsidRPr="00806289" w:rsidRDefault="00806289" w:rsidP="00806289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 w:rsidRPr="00806289">
        <w:rPr>
          <w:rFonts w:ascii="Times New Roman" w:hAnsi="Times New Roman" w:cs="Times New Roman"/>
          <w:sz w:val="24"/>
          <w:szCs w:val="24"/>
        </w:rPr>
        <w:t xml:space="preserve">Inteligentne oszczędzanie energii (70%)    154 W </w:t>
      </w:r>
    </w:p>
    <w:p w14:paraId="1174AECC" w14:textId="77777777" w:rsidR="00806289" w:rsidRPr="00806289" w:rsidRDefault="00806289" w:rsidP="00806289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 w:rsidRPr="00806289">
        <w:rPr>
          <w:rFonts w:ascii="Times New Roman" w:hAnsi="Times New Roman" w:cs="Times New Roman"/>
          <w:sz w:val="24"/>
          <w:szCs w:val="24"/>
        </w:rPr>
        <w:t xml:space="preserve">DPM    0.5W </w:t>
      </w:r>
    </w:p>
    <w:p w14:paraId="44627E82" w14:textId="77777777" w:rsidR="00806289" w:rsidRPr="00806289" w:rsidRDefault="00806289" w:rsidP="00806289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 w:rsidRPr="00806289">
        <w:rPr>
          <w:rFonts w:ascii="Times New Roman" w:hAnsi="Times New Roman" w:cs="Times New Roman"/>
          <w:sz w:val="24"/>
          <w:szCs w:val="24"/>
        </w:rPr>
        <w:t xml:space="preserve">Wyłączony    0.5W </w:t>
      </w:r>
    </w:p>
    <w:p w14:paraId="119C1620" w14:textId="77777777" w:rsidR="00147C98" w:rsidRPr="00147C98" w:rsidRDefault="00147C98" w:rsidP="00147C9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2C097562" w14:textId="77777777" w:rsidR="00147C98" w:rsidRPr="00147C98" w:rsidRDefault="00147C98" w:rsidP="00147C9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1E90D71" w14:textId="77777777" w:rsidR="00147C98" w:rsidRPr="00147C98" w:rsidRDefault="00147C98" w:rsidP="00147C9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C98">
        <w:rPr>
          <w:rFonts w:ascii="Times New Roman" w:hAnsi="Times New Roman" w:cs="Times New Roman"/>
          <w:sz w:val="24"/>
          <w:szCs w:val="24"/>
        </w:rPr>
        <w:t xml:space="preserve">Zasilanie        AC 100–240 V~, 50/60 </w:t>
      </w:r>
      <w:proofErr w:type="spellStart"/>
      <w:r w:rsidRPr="00147C98">
        <w:rPr>
          <w:rFonts w:ascii="Times New Roman" w:hAnsi="Times New Roman" w:cs="Times New Roman"/>
          <w:sz w:val="24"/>
          <w:szCs w:val="24"/>
        </w:rPr>
        <w:t>Hz</w:t>
      </w:r>
      <w:proofErr w:type="spellEnd"/>
      <w:r w:rsidRPr="00147C9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B55D8C" w14:textId="77777777" w:rsidR="00147C98" w:rsidRPr="00147C98" w:rsidRDefault="00147C98" w:rsidP="00147C9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C98">
        <w:rPr>
          <w:rFonts w:ascii="Times New Roman" w:hAnsi="Times New Roman" w:cs="Times New Roman"/>
          <w:sz w:val="24"/>
          <w:szCs w:val="24"/>
        </w:rPr>
        <w:t xml:space="preserve">Typ zasilania        Wbudowane zasilanie </w:t>
      </w:r>
    </w:p>
    <w:p w14:paraId="1CD2B83A" w14:textId="77777777" w:rsidR="00806289" w:rsidRDefault="00806289" w:rsidP="0080628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AF256EB" w14:textId="77777777" w:rsidR="00806289" w:rsidRPr="00806289" w:rsidRDefault="00806289" w:rsidP="008062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6289">
        <w:rPr>
          <w:rFonts w:ascii="Times New Roman" w:hAnsi="Times New Roman" w:cs="Times New Roman"/>
          <w:sz w:val="24"/>
          <w:szCs w:val="24"/>
        </w:rPr>
        <w:t>Pilot (dołączone 2 baterie), przewód zasilający, Książka przepisów, złącze telefoniczne do D-Sub9, uchwyt na kable</w:t>
      </w:r>
    </w:p>
    <w:p w14:paraId="1DFD6B03" w14:textId="77777777" w:rsidR="00806289" w:rsidRPr="00806289" w:rsidRDefault="00806289" w:rsidP="0080628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DFF0C50" w14:textId="77777777" w:rsidR="00806289" w:rsidRDefault="00806289" w:rsidP="0080628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Oprogramowanie: </w:t>
      </w:r>
      <w:r w:rsidRPr="00806289">
        <w:rPr>
          <w:rFonts w:ascii="Times New Roman" w:hAnsi="Times New Roman" w:cs="Times New Roman"/>
          <w:sz w:val="24"/>
          <w:szCs w:val="24"/>
        </w:rPr>
        <w:t xml:space="preserve">Wersja systemu </w:t>
      </w:r>
      <w:proofErr w:type="spellStart"/>
      <w:r w:rsidRPr="00806289">
        <w:rPr>
          <w:rFonts w:ascii="Times New Roman" w:hAnsi="Times New Roman" w:cs="Times New Roman"/>
          <w:sz w:val="24"/>
          <w:szCs w:val="24"/>
        </w:rPr>
        <w:t>webOS</w:t>
      </w:r>
      <w:proofErr w:type="spellEnd"/>
      <w:r w:rsidRPr="00806289">
        <w:rPr>
          <w:rFonts w:ascii="Times New Roman" w:hAnsi="Times New Roman" w:cs="Times New Roman"/>
          <w:sz w:val="24"/>
          <w:szCs w:val="24"/>
        </w:rPr>
        <w:t xml:space="preserve"> (webOS6.0), Lokalny harmonogram treści, Menedżer grup, USB Plug and Play, Rozwiązanie awaryjne, Logo podczas uruchamiania, Obraz braku sygnału, Synchronizacja przez RS-232C, Synchronizacja przez sieć lokalną, Współdzielenie ekranu, </w:t>
      </w:r>
      <w:proofErr w:type="spellStart"/>
      <w:r w:rsidRPr="00806289">
        <w:rPr>
          <w:rFonts w:ascii="Times New Roman" w:hAnsi="Times New Roman" w:cs="Times New Roman"/>
          <w:sz w:val="24"/>
          <w:szCs w:val="24"/>
        </w:rPr>
        <w:t>Tagi</w:t>
      </w:r>
      <w:proofErr w:type="spellEnd"/>
      <w:r w:rsidRPr="00806289">
        <w:rPr>
          <w:rFonts w:ascii="Times New Roman" w:hAnsi="Times New Roman" w:cs="Times New Roman"/>
          <w:sz w:val="24"/>
          <w:szCs w:val="24"/>
        </w:rPr>
        <w:t xml:space="preserve"> wideo (4, maks. jedno wejście HDMI), Odtwarzanie przez URL, Obrót ekranu, Obrót wejścia zewnętrznego, Odtwarzanie bez przerw, Ustawienia klonowania danych, SNMP, Metoda ISM, Auto Set ID, Wysyłanie informacji o stanie, Menedżer sterowania, </w:t>
      </w:r>
      <w:proofErr w:type="spellStart"/>
      <w:r w:rsidRPr="00806289">
        <w:rPr>
          <w:rFonts w:ascii="Times New Roman" w:hAnsi="Times New Roman" w:cs="Times New Roman"/>
          <w:sz w:val="24"/>
          <w:szCs w:val="24"/>
        </w:rPr>
        <w:t>Crestron</w:t>
      </w:r>
      <w:proofErr w:type="spellEnd"/>
      <w:r w:rsidRPr="008062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289">
        <w:rPr>
          <w:rFonts w:ascii="Times New Roman" w:hAnsi="Times New Roman" w:cs="Times New Roman"/>
          <w:sz w:val="24"/>
          <w:szCs w:val="24"/>
        </w:rPr>
        <w:t>Connected</w:t>
      </w:r>
      <w:proofErr w:type="spellEnd"/>
      <w:r w:rsidRPr="00806289">
        <w:rPr>
          <w:rFonts w:ascii="Times New Roman" w:hAnsi="Times New Roman" w:cs="Times New Roman"/>
          <w:sz w:val="24"/>
          <w:szCs w:val="24"/>
        </w:rPr>
        <w:t xml:space="preserve">, Inteligentne oszczędzanie energii, Tryb PM, Wake on LAN, Obsługa sieci, </w:t>
      </w:r>
      <w:proofErr w:type="spellStart"/>
      <w:r w:rsidRPr="00806289">
        <w:rPr>
          <w:rFonts w:ascii="Times New Roman" w:hAnsi="Times New Roman" w:cs="Times New Roman"/>
          <w:sz w:val="24"/>
          <w:szCs w:val="24"/>
        </w:rPr>
        <w:t>Beacon</w:t>
      </w:r>
      <w:proofErr w:type="spellEnd"/>
      <w:r w:rsidRPr="00806289">
        <w:rPr>
          <w:rFonts w:ascii="Times New Roman" w:hAnsi="Times New Roman" w:cs="Times New Roman"/>
          <w:sz w:val="24"/>
          <w:szCs w:val="24"/>
        </w:rPr>
        <w:t xml:space="preserve">, HDMI-CEC, Ustawienia serwera SI, </w:t>
      </w:r>
      <w:proofErr w:type="spellStart"/>
      <w:r w:rsidRPr="00806289">
        <w:rPr>
          <w:rFonts w:ascii="Times New Roman" w:hAnsi="Times New Roman" w:cs="Times New Roman"/>
          <w:sz w:val="24"/>
          <w:szCs w:val="24"/>
        </w:rPr>
        <w:t>webRTC</w:t>
      </w:r>
      <w:proofErr w:type="spellEnd"/>
      <w:r w:rsidRPr="008062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6289">
        <w:rPr>
          <w:rFonts w:ascii="Times New Roman" w:hAnsi="Times New Roman" w:cs="Times New Roman"/>
          <w:sz w:val="24"/>
          <w:szCs w:val="24"/>
        </w:rPr>
        <w:t>Pro:Idiom</w:t>
      </w:r>
      <w:proofErr w:type="spellEnd"/>
    </w:p>
    <w:p w14:paraId="5C8811B5" w14:textId="77777777" w:rsidR="00B270EA" w:rsidRDefault="00B270EA" w:rsidP="0080628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B1C32E1" w14:textId="77777777" w:rsidR="00B270EA" w:rsidRDefault="00B270EA" w:rsidP="0080628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Gwarancja producenta 3 lata świadczona w trybie </w:t>
      </w:r>
      <w:proofErr w:type="spellStart"/>
      <w:r>
        <w:rPr>
          <w:rFonts w:ascii="Times New Roman" w:hAnsi="Times New Roman" w:cs="Times New Roman"/>
          <w:sz w:val="24"/>
          <w:szCs w:val="24"/>
        </w:rPr>
        <w:t>door</w:t>
      </w:r>
      <w:proofErr w:type="spellEnd"/>
      <w:r>
        <w:rPr>
          <w:rFonts w:ascii="Times New Roman" w:hAnsi="Times New Roman" w:cs="Times New Roman"/>
          <w:sz w:val="24"/>
          <w:szCs w:val="24"/>
        </w:rPr>
        <w:t>-to-</w:t>
      </w:r>
      <w:proofErr w:type="spellStart"/>
      <w:r>
        <w:rPr>
          <w:rFonts w:ascii="Times New Roman" w:hAnsi="Times New Roman" w:cs="Times New Roman"/>
          <w:sz w:val="24"/>
          <w:szCs w:val="24"/>
        </w:rPr>
        <w:t>door</w:t>
      </w:r>
      <w:proofErr w:type="spellEnd"/>
    </w:p>
    <w:p w14:paraId="33D8D1AF" w14:textId="77777777" w:rsidR="002A72EC" w:rsidRDefault="002A72EC" w:rsidP="0080628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FF0E870" w14:textId="77777777" w:rsidR="002A72EC" w:rsidRPr="002A72EC" w:rsidRDefault="002A72EC" w:rsidP="00806289">
      <w:pPr>
        <w:spacing w:after="0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  <w:r w:rsidRPr="002A72EC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3.</w:t>
      </w:r>
    </w:p>
    <w:p w14:paraId="7811DD90" w14:textId="77777777" w:rsidR="002A72EC" w:rsidRDefault="002A72EC" w:rsidP="0080628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2A72EC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Wózek wideokonferencyjny do ekranów 75″-86″</w:t>
      </w:r>
    </w:p>
    <w:p w14:paraId="606DC516" w14:textId="77777777" w:rsidR="002A72EC" w:rsidRDefault="002A72EC" w:rsidP="0080628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E2ECCDC" w14:textId="77777777" w:rsidR="00B270EA" w:rsidRPr="00B270EA" w:rsidRDefault="00B270EA" w:rsidP="00B270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270EA">
        <w:rPr>
          <w:rFonts w:ascii="Times New Roman" w:hAnsi="Times New Roman" w:cs="Times New Roman"/>
          <w:sz w:val="24"/>
          <w:szCs w:val="24"/>
        </w:rPr>
        <w:t>Stabilna i trwała aluminiowa konstrukcja</w:t>
      </w:r>
    </w:p>
    <w:p w14:paraId="1475F508" w14:textId="77777777" w:rsidR="00B270EA" w:rsidRPr="00B270EA" w:rsidRDefault="00B270EA" w:rsidP="00B270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270EA">
        <w:rPr>
          <w:rFonts w:ascii="Times New Roman" w:hAnsi="Times New Roman" w:cs="Times New Roman"/>
          <w:sz w:val="24"/>
          <w:szCs w:val="24"/>
        </w:rPr>
        <w:t>Montaż ekranu poziomy lub pionowy</w:t>
      </w:r>
    </w:p>
    <w:p w14:paraId="0C45F6F8" w14:textId="77777777" w:rsidR="00B270EA" w:rsidRPr="00B270EA" w:rsidRDefault="00B270EA" w:rsidP="00B270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270EA">
        <w:rPr>
          <w:rFonts w:ascii="Times New Roman" w:hAnsi="Times New Roman" w:cs="Times New Roman"/>
          <w:sz w:val="24"/>
          <w:szCs w:val="24"/>
        </w:rPr>
        <w:t>Płynna regulacja wysokości ekranu</w:t>
      </w:r>
    </w:p>
    <w:p w14:paraId="7320515F" w14:textId="77777777" w:rsidR="00B270EA" w:rsidRPr="00B270EA" w:rsidRDefault="00B270EA" w:rsidP="00B270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270EA">
        <w:rPr>
          <w:rFonts w:ascii="Times New Roman" w:hAnsi="Times New Roman" w:cs="Times New Roman"/>
          <w:sz w:val="24"/>
          <w:szCs w:val="24"/>
        </w:rPr>
        <w:t>Półki można mocować bezpośrednio do wysięgników</w:t>
      </w:r>
    </w:p>
    <w:p w14:paraId="39DE9C14" w14:textId="77777777" w:rsidR="00B270EA" w:rsidRPr="00B270EA" w:rsidRDefault="00B270EA" w:rsidP="00B270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270EA">
        <w:rPr>
          <w:rFonts w:ascii="Times New Roman" w:hAnsi="Times New Roman" w:cs="Times New Roman"/>
          <w:sz w:val="24"/>
          <w:szCs w:val="24"/>
        </w:rPr>
        <w:t>Prosty i szybki montaż</w:t>
      </w:r>
    </w:p>
    <w:p w14:paraId="2C167AC4" w14:textId="77777777" w:rsidR="00B270EA" w:rsidRPr="00B270EA" w:rsidRDefault="00B270EA" w:rsidP="00B270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270EA">
        <w:rPr>
          <w:rFonts w:ascii="Times New Roman" w:hAnsi="Times New Roman" w:cs="Times New Roman"/>
          <w:sz w:val="24"/>
          <w:szCs w:val="24"/>
        </w:rPr>
        <w:lastRenderedPageBreak/>
        <w:t>Niebrudzące kółka z blokadą</w:t>
      </w:r>
    </w:p>
    <w:p w14:paraId="75708053" w14:textId="77777777" w:rsidR="00B270EA" w:rsidRDefault="00B270EA" w:rsidP="00B270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270EA">
        <w:rPr>
          <w:rFonts w:ascii="Times New Roman" w:hAnsi="Times New Roman" w:cs="Times New Roman"/>
          <w:sz w:val="24"/>
          <w:szCs w:val="24"/>
        </w:rPr>
        <w:t>Zintegrowany system organizacji kabli zapewniający uporządkowaną instalację</w:t>
      </w:r>
    </w:p>
    <w:p w14:paraId="77F7E929" w14:textId="77777777" w:rsidR="00B270EA" w:rsidRPr="00B270EA" w:rsidRDefault="00B270EA" w:rsidP="00B270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270EA">
        <w:rPr>
          <w:rFonts w:ascii="Times New Roman" w:hAnsi="Times New Roman" w:cs="Times New Roman"/>
          <w:sz w:val="24"/>
          <w:szCs w:val="24"/>
        </w:rPr>
        <w:t>Maksymalne obciążenie</w:t>
      </w:r>
      <w:r w:rsidRPr="00B270EA">
        <w:rPr>
          <w:rFonts w:ascii="Times New Roman" w:hAnsi="Times New Roman" w:cs="Times New Roman"/>
          <w:sz w:val="24"/>
          <w:szCs w:val="24"/>
        </w:rPr>
        <w:tab/>
        <w:t>120 kg</w:t>
      </w:r>
    </w:p>
    <w:p w14:paraId="7CB8B138" w14:textId="77777777" w:rsidR="00B270EA" w:rsidRPr="00B270EA" w:rsidRDefault="00B270EA" w:rsidP="00B270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270EA">
        <w:rPr>
          <w:rFonts w:ascii="Times New Roman" w:hAnsi="Times New Roman" w:cs="Times New Roman"/>
          <w:sz w:val="24"/>
          <w:szCs w:val="24"/>
        </w:rPr>
        <w:t>Odchylenie</w:t>
      </w:r>
      <w:r w:rsidRPr="00B270EA">
        <w:rPr>
          <w:rFonts w:ascii="Times New Roman" w:hAnsi="Times New Roman" w:cs="Times New Roman"/>
          <w:sz w:val="24"/>
          <w:szCs w:val="24"/>
        </w:rPr>
        <w:tab/>
        <w:t>+11°</w:t>
      </w:r>
    </w:p>
    <w:p w14:paraId="54739DC4" w14:textId="77777777" w:rsidR="002A72EC" w:rsidRPr="00B270EA" w:rsidRDefault="00B270EA" w:rsidP="00B270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270EA">
        <w:rPr>
          <w:rFonts w:ascii="Times New Roman" w:hAnsi="Times New Roman" w:cs="Times New Roman"/>
          <w:sz w:val="24"/>
          <w:szCs w:val="24"/>
        </w:rPr>
        <w:t>Mocowanie VESA</w:t>
      </w:r>
      <w:r w:rsidRPr="00B270EA">
        <w:rPr>
          <w:rFonts w:ascii="Times New Roman" w:hAnsi="Times New Roman" w:cs="Times New Roman"/>
          <w:sz w:val="24"/>
          <w:szCs w:val="24"/>
        </w:rPr>
        <w:tab/>
        <w:t>100×100 do 900×600</w:t>
      </w:r>
    </w:p>
    <w:p w14:paraId="72783BBF" w14:textId="77777777" w:rsidR="00B270EA" w:rsidRDefault="00B270EA" w:rsidP="00B270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270EA">
        <w:rPr>
          <w:rFonts w:ascii="Times New Roman" w:hAnsi="Times New Roman" w:cs="Times New Roman"/>
          <w:sz w:val="24"/>
          <w:szCs w:val="24"/>
        </w:rPr>
        <w:t>Kolor</w:t>
      </w:r>
      <w:r w:rsidRPr="00B270EA">
        <w:rPr>
          <w:rFonts w:ascii="Times New Roman" w:hAnsi="Times New Roman" w:cs="Times New Roman"/>
          <w:sz w:val="24"/>
          <w:szCs w:val="24"/>
        </w:rPr>
        <w:tab/>
        <w:t>Czarny</w:t>
      </w:r>
    </w:p>
    <w:p w14:paraId="0998FC89" w14:textId="77777777" w:rsidR="00B270EA" w:rsidRPr="00B270EA" w:rsidRDefault="00B270EA" w:rsidP="00B270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270EA">
        <w:rPr>
          <w:rFonts w:ascii="Times New Roman" w:hAnsi="Times New Roman" w:cs="Times New Roman"/>
          <w:sz w:val="24"/>
          <w:szCs w:val="24"/>
        </w:rPr>
        <w:t xml:space="preserve">Półka metalowa (wymiary </w:t>
      </w:r>
      <w:proofErr w:type="spellStart"/>
      <w:r w:rsidRPr="00B270EA">
        <w:rPr>
          <w:rFonts w:ascii="Times New Roman" w:hAnsi="Times New Roman" w:cs="Times New Roman"/>
          <w:sz w:val="24"/>
          <w:szCs w:val="24"/>
        </w:rPr>
        <w:t>pólki</w:t>
      </w:r>
      <w:proofErr w:type="spellEnd"/>
      <w:r w:rsidRPr="00B270EA">
        <w:rPr>
          <w:rFonts w:ascii="Times New Roman" w:hAnsi="Times New Roman" w:cs="Times New Roman"/>
          <w:sz w:val="24"/>
          <w:szCs w:val="24"/>
        </w:rPr>
        <w:t xml:space="preserve"> 746x96 mm), czarny</w:t>
      </w:r>
    </w:p>
    <w:p w14:paraId="4D1CC7D8" w14:textId="77777777" w:rsidR="00B270EA" w:rsidRPr="00B270EA" w:rsidRDefault="00B270EA" w:rsidP="00B270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270EA">
        <w:rPr>
          <w:rFonts w:ascii="Times New Roman" w:hAnsi="Times New Roman" w:cs="Times New Roman"/>
          <w:sz w:val="24"/>
          <w:szCs w:val="24"/>
        </w:rPr>
        <w:t>Wymiary produktu</w:t>
      </w:r>
      <w:r w:rsidRPr="00B270EA">
        <w:rPr>
          <w:rFonts w:ascii="Times New Roman" w:hAnsi="Times New Roman" w:cs="Times New Roman"/>
          <w:sz w:val="24"/>
          <w:szCs w:val="24"/>
        </w:rPr>
        <w:tab/>
        <w:t>W: 875 mm D: 1246 mm H: 1853 mm (W:34,45″ D:49,06″ H:72,95)</w:t>
      </w:r>
    </w:p>
    <w:p w14:paraId="642B8C86" w14:textId="77777777" w:rsidR="00B270EA" w:rsidRPr="00B270EA" w:rsidRDefault="00B270EA" w:rsidP="00B270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270EA">
        <w:rPr>
          <w:rFonts w:ascii="Times New Roman" w:hAnsi="Times New Roman" w:cs="Times New Roman"/>
          <w:sz w:val="24"/>
          <w:szCs w:val="24"/>
        </w:rPr>
        <w:t>Waga produktu</w:t>
      </w:r>
      <w:r w:rsidRPr="00B270EA">
        <w:rPr>
          <w:rFonts w:ascii="Times New Roman" w:hAnsi="Times New Roman" w:cs="Times New Roman"/>
          <w:sz w:val="24"/>
          <w:szCs w:val="24"/>
        </w:rPr>
        <w:tab/>
        <w:t>50 kg (110 lb)</w:t>
      </w:r>
    </w:p>
    <w:p w14:paraId="75BACF76" w14:textId="77777777" w:rsidR="00B270EA" w:rsidRPr="00B270EA" w:rsidRDefault="00B270EA" w:rsidP="00B270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270EA">
        <w:rPr>
          <w:rFonts w:ascii="Times New Roman" w:hAnsi="Times New Roman" w:cs="Times New Roman"/>
          <w:sz w:val="24"/>
          <w:szCs w:val="24"/>
        </w:rPr>
        <w:t>Max. dystans od podłogi do środka ekranu</w:t>
      </w:r>
      <w:r w:rsidRPr="00B270EA">
        <w:rPr>
          <w:rFonts w:ascii="Times New Roman" w:hAnsi="Times New Roman" w:cs="Times New Roman"/>
          <w:sz w:val="24"/>
          <w:szCs w:val="24"/>
        </w:rPr>
        <w:tab/>
        <w:t>1770 mm (69,68″)</w:t>
      </w:r>
    </w:p>
    <w:p w14:paraId="1AB5D975" w14:textId="77777777" w:rsidR="00B270EA" w:rsidRPr="00B270EA" w:rsidRDefault="00B270EA" w:rsidP="00B270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270EA">
        <w:rPr>
          <w:rFonts w:ascii="Times New Roman" w:hAnsi="Times New Roman" w:cs="Times New Roman"/>
          <w:sz w:val="24"/>
          <w:szCs w:val="24"/>
        </w:rPr>
        <w:t>Min. dystans od podłogi do środka ekranu</w:t>
      </w:r>
      <w:r w:rsidRPr="00B270EA">
        <w:rPr>
          <w:rFonts w:ascii="Times New Roman" w:hAnsi="Times New Roman" w:cs="Times New Roman"/>
          <w:sz w:val="24"/>
          <w:szCs w:val="24"/>
        </w:rPr>
        <w:tab/>
        <w:t>480 mm (18,90″)</w:t>
      </w:r>
    </w:p>
    <w:p w14:paraId="4D640D15" w14:textId="77777777" w:rsidR="00B270EA" w:rsidRPr="00B270EA" w:rsidRDefault="00B270EA" w:rsidP="00B270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270EA">
        <w:rPr>
          <w:rFonts w:ascii="Times New Roman" w:hAnsi="Times New Roman" w:cs="Times New Roman"/>
          <w:sz w:val="24"/>
          <w:szCs w:val="24"/>
        </w:rPr>
        <w:t>Max. rozstaw śrub mocujących urządzenie</w:t>
      </w:r>
      <w:r w:rsidRPr="00B270EA">
        <w:rPr>
          <w:rFonts w:ascii="Times New Roman" w:hAnsi="Times New Roman" w:cs="Times New Roman"/>
          <w:sz w:val="24"/>
          <w:szCs w:val="24"/>
        </w:rPr>
        <w:tab/>
        <w:t>920 mm x 617,5 mm</w:t>
      </w:r>
    </w:p>
    <w:p w14:paraId="1256C595" w14:textId="77777777" w:rsidR="00B270EA" w:rsidRDefault="00B270EA" w:rsidP="00B270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270EA">
        <w:rPr>
          <w:rFonts w:ascii="Times New Roman" w:hAnsi="Times New Roman" w:cs="Times New Roman"/>
          <w:sz w:val="24"/>
          <w:szCs w:val="24"/>
        </w:rPr>
        <w:t>Min. rozstaw śrub mocujących urządzenie</w:t>
      </w:r>
      <w:r w:rsidRPr="00B270EA">
        <w:rPr>
          <w:rFonts w:ascii="Times New Roman" w:hAnsi="Times New Roman" w:cs="Times New Roman"/>
          <w:sz w:val="24"/>
          <w:szCs w:val="24"/>
        </w:rPr>
        <w:tab/>
        <w:t>50 mm x 95 mm</w:t>
      </w:r>
    </w:p>
    <w:p w14:paraId="25E6AEA3" w14:textId="77777777" w:rsidR="00194B80" w:rsidRPr="00B270EA" w:rsidRDefault="00194B80" w:rsidP="00B270E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Gwarancja producenta 3 lata</w:t>
      </w:r>
    </w:p>
    <w:sectPr w:rsidR="00194B80" w:rsidRPr="00B270EA" w:rsidSect="004D514B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3731E83" w16cid:durableId="278F6F4D"/>
  <w16cid:commentId w16cid:paraId="22666E78" w16cid:durableId="278F6F88"/>
  <w16cid:commentId w16cid:paraId="4EA8B434" w16cid:durableId="278F6F24"/>
  <w16cid:commentId w16cid:paraId="2019FFEC" w16cid:durableId="278F6FE3"/>
  <w16cid:commentId w16cid:paraId="489740EE" w16cid:durableId="278F709D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678BB"/>
    <w:multiLevelType w:val="multilevel"/>
    <w:tmpl w:val="04B05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1B67BF"/>
    <w:multiLevelType w:val="multilevel"/>
    <w:tmpl w:val="CBECD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8F0B8A"/>
    <w:multiLevelType w:val="multilevel"/>
    <w:tmpl w:val="A8402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117553"/>
    <w:multiLevelType w:val="multilevel"/>
    <w:tmpl w:val="601EB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A96D32"/>
    <w:multiLevelType w:val="multilevel"/>
    <w:tmpl w:val="AEDCD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8F0387"/>
    <w:multiLevelType w:val="multilevel"/>
    <w:tmpl w:val="DE109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7D151A"/>
    <w:multiLevelType w:val="multilevel"/>
    <w:tmpl w:val="884A1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9A73FC4"/>
    <w:multiLevelType w:val="multilevel"/>
    <w:tmpl w:val="F07E9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A34264"/>
    <w:multiLevelType w:val="hybridMultilevel"/>
    <w:tmpl w:val="259673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AE7E31"/>
    <w:multiLevelType w:val="multilevel"/>
    <w:tmpl w:val="FEC08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4E83F18"/>
    <w:multiLevelType w:val="multilevel"/>
    <w:tmpl w:val="7F24F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1"/>
  </w:num>
  <w:num w:numId="5">
    <w:abstractNumId w:val="5"/>
  </w:num>
  <w:num w:numId="6">
    <w:abstractNumId w:val="3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0C8"/>
    <w:rsid w:val="000340C8"/>
    <w:rsid w:val="00085149"/>
    <w:rsid w:val="00147C98"/>
    <w:rsid w:val="00175815"/>
    <w:rsid w:val="00194B80"/>
    <w:rsid w:val="001E3050"/>
    <w:rsid w:val="002214A9"/>
    <w:rsid w:val="002A72EC"/>
    <w:rsid w:val="00417C44"/>
    <w:rsid w:val="00464F12"/>
    <w:rsid w:val="004B588A"/>
    <w:rsid w:val="004D514B"/>
    <w:rsid w:val="00503651"/>
    <w:rsid w:val="005279B5"/>
    <w:rsid w:val="00806289"/>
    <w:rsid w:val="008721EC"/>
    <w:rsid w:val="00927D69"/>
    <w:rsid w:val="00947E53"/>
    <w:rsid w:val="00AC3783"/>
    <w:rsid w:val="00B270EA"/>
    <w:rsid w:val="00C1308F"/>
    <w:rsid w:val="00CF1355"/>
    <w:rsid w:val="00D64528"/>
    <w:rsid w:val="00DB454F"/>
    <w:rsid w:val="00EF061C"/>
    <w:rsid w:val="00EF0A14"/>
    <w:rsid w:val="00FC3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5607C"/>
  <w15:docId w15:val="{87F99A87-D541-4754-AEEC-A2BACCF1F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149"/>
  </w:style>
  <w:style w:type="paragraph" w:styleId="Nagwek4">
    <w:name w:val="heading 4"/>
    <w:basedOn w:val="Normalny"/>
    <w:link w:val="Nagwek4Znak"/>
    <w:uiPriority w:val="9"/>
    <w:qFormat/>
    <w:rsid w:val="004B588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4B588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B588A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1308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1308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1308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308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1308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13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30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7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62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91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1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80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9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4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9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11" Type="http://schemas.microsoft.com/office/2016/09/relationships/commentsIds" Target="commentsIds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1088</Words>
  <Characters>6528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tradi</dc:creator>
  <cp:lastModifiedBy>Arleta Czerniak</cp:lastModifiedBy>
  <cp:revision>23</cp:revision>
  <dcterms:created xsi:type="dcterms:W3CDTF">2023-02-09T12:29:00Z</dcterms:created>
  <dcterms:modified xsi:type="dcterms:W3CDTF">2023-02-24T07:39:00Z</dcterms:modified>
</cp:coreProperties>
</file>