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4D0993" w:rsidP="00E83D81">
      <w:pPr>
        <w:rPr>
          <w:rFonts w:ascii="Arial" w:hAnsi="Arial" w:cs="Arial"/>
          <w:b/>
          <w:bCs/>
          <w:sz w:val="24"/>
          <w:szCs w:val="24"/>
        </w:rPr>
      </w:pPr>
      <w:r w:rsidRPr="004D099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003D1" w:rsidRDefault="004D0993" w:rsidP="00E83D81">
      <w:pPr>
        <w:rPr>
          <w:rFonts w:ascii="Arial" w:hAnsi="Arial" w:cs="Arial"/>
          <w:sz w:val="24"/>
          <w:szCs w:val="24"/>
        </w:rPr>
      </w:pPr>
      <w:r w:rsidRPr="004D0993">
        <w:rPr>
          <w:rFonts w:ascii="Arial" w:hAnsi="Arial" w:cs="Arial"/>
          <w:sz w:val="24"/>
          <w:szCs w:val="24"/>
        </w:rPr>
        <w:t>ul. Warszawska 24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D0993">
        <w:rPr>
          <w:rFonts w:ascii="Arial" w:hAnsi="Arial" w:cs="Arial"/>
          <w:sz w:val="24"/>
          <w:szCs w:val="24"/>
        </w:rPr>
        <w:t>W-9/110,</w:t>
      </w:r>
    </w:p>
    <w:p w:rsidR="006A5DF1" w:rsidRDefault="004D0993" w:rsidP="00E83D81">
      <w:pPr>
        <w:rPr>
          <w:rFonts w:ascii="Arial" w:hAnsi="Arial" w:cs="Arial"/>
          <w:sz w:val="24"/>
          <w:szCs w:val="24"/>
        </w:rPr>
      </w:pPr>
      <w:r w:rsidRPr="004D0993">
        <w:rPr>
          <w:rFonts w:ascii="Arial" w:hAnsi="Arial" w:cs="Arial"/>
          <w:sz w:val="24"/>
          <w:szCs w:val="24"/>
        </w:rPr>
        <w:t>31-155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4D0993">
        <w:rPr>
          <w:rFonts w:ascii="Arial" w:hAnsi="Arial" w:cs="Arial"/>
          <w:sz w:val="24"/>
          <w:szCs w:val="24"/>
        </w:rPr>
        <w:t>KRAKÓW</w:t>
      </w:r>
    </w:p>
    <w:p w:rsidR="00F234DE" w:rsidRDefault="00F234DE" w:rsidP="00F234DE">
      <w:pPr>
        <w:rPr>
          <w:rFonts w:ascii="Arial" w:hAnsi="Arial" w:cs="Arial"/>
          <w:sz w:val="24"/>
          <w:szCs w:val="24"/>
        </w:rPr>
      </w:pPr>
    </w:p>
    <w:p w:rsidR="0085702B" w:rsidRDefault="0085702B" w:rsidP="00F234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KA-2/015/2023                                          </w:t>
      </w:r>
      <w:r w:rsidRPr="004D0993">
        <w:rPr>
          <w:rFonts w:ascii="Arial" w:hAnsi="Arial" w:cs="Arial"/>
          <w:sz w:val="24"/>
          <w:szCs w:val="24"/>
        </w:rPr>
        <w:t>KRAKÓW</w:t>
      </w:r>
      <w:r w:rsidRPr="009003D1">
        <w:rPr>
          <w:rFonts w:ascii="Arial" w:hAnsi="Arial" w:cs="Arial"/>
          <w:sz w:val="24"/>
          <w:szCs w:val="24"/>
        </w:rPr>
        <w:t xml:space="preserve"> dnia: </w:t>
      </w:r>
      <w:r w:rsidRPr="004D0993">
        <w:rPr>
          <w:rFonts w:ascii="Arial" w:hAnsi="Arial" w:cs="Arial"/>
          <w:sz w:val="24"/>
          <w:szCs w:val="24"/>
        </w:rPr>
        <w:t>2023-03-08</w:t>
      </w:r>
    </w:p>
    <w:p w:rsidR="00E83D81" w:rsidRPr="009003D1" w:rsidRDefault="00E83D81" w:rsidP="00F234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103FD3">
        <w:rPr>
          <w:rFonts w:ascii="Arial" w:hAnsi="Arial" w:cs="Arial"/>
          <w:sz w:val="24"/>
          <w:szCs w:val="24"/>
        </w:rPr>
        <w:t>193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/2023</w:t>
      </w:r>
    </w:p>
    <w:p w:rsidR="006A5DF1" w:rsidRPr="009003D1" w:rsidRDefault="006A5DF1" w:rsidP="00F234D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 </w:t>
      </w:r>
    </w:p>
    <w:p w:rsidR="006D4AB3" w:rsidRPr="009003D1" w:rsidRDefault="006D4AB3" w:rsidP="00F234D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 w:rsidP="00E83D8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E83D81">
      <w:pPr>
        <w:pStyle w:val="Nagwek1"/>
        <w:spacing w:after="48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E83D81">
      <w:pPr>
        <w:spacing w:after="360"/>
        <w:ind w:firstLine="708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4D0993" w:rsidRPr="004D0993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4D0993" w:rsidRPr="004D0993">
        <w:rPr>
          <w:rFonts w:ascii="Arial" w:hAnsi="Arial" w:cs="Arial"/>
          <w:b/>
          <w:bCs/>
          <w:sz w:val="24"/>
          <w:szCs w:val="24"/>
        </w:rPr>
        <w:t>Zakup, dostawa i wdrożenie CMS (</w:t>
      </w:r>
      <w:proofErr w:type="spellStart"/>
      <w:r w:rsidR="004D0993" w:rsidRPr="004D0993">
        <w:rPr>
          <w:rFonts w:ascii="Arial" w:hAnsi="Arial" w:cs="Arial"/>
          <w:b/>
          <w:bCs/>
          <w:sz w:val="24"/>
          <w:szCs w:val="24"/>
        </w:rPr>
        <w:t>multiportal</w:t>
      </w:r>
      <w:proofErr w:type="spellEnd"/>
      <w:r w:rsidR="004D0993" w:rsidRPr="004D0993">
        <w:rPr>
          <w:rFonts w:ascii="Arial" w:hAnsi="Arial" w:cs="Arial"/>
          <w:b/>
          <w:bCs/>
          <w:sz w:val="24"/>
          <w:szCs w:val="24"/>
        </w:rPr>
        <w:t xml:space="preserve"> i intranet) wraz z migracją treści z istniejących serwisów www i integracją z systemami dziedzinowymi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4D0993" w:rsidRPr="004D0993">
        <w:rPr>
          <w:rFonts w:ascii="Arial" w:hAnsi="Arial" w:cs="Arial"/>
          <w:b/>
          <w:sz w:val="24"/>
          <w:szCs w:val="24"/>
        </w:rPr>
        <w:t>KA-2/015/2023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E83D81">
      <w:pPr>
        <w:spacing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4D0993" w:rsidRPr="004D0993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4D0993" w:rsidRPr="004D0993">
        <w:rPr>
          <w:rFonts w:ascii="Arial" w:hAnsi="Arial" w:cs="Arial"/>
          <w:sz w:val="24"/>
          <w:szCs w:val="24"/>
        </w:rPr>
        <w:t>(</w:t>
      </w:r>
      <w:proofErr w:type="spellStart"/>
      <w:r w:rsidR="004D0993" w:rsidRPr="004D0993">
        <w:rPr>
          <w:rFonts w:ascii="Arial" w:hAnsi="Arial" w:cs="Arial"/>
          <w:sz w:val="24"/>
          <w:szCs w:val="24"/>
        </w:rPr>
        <w:t>t.j</w:t>
      </w:r>
      <w:proofErr w:type="spellEnd"/>
      <w:r w:rsidR="004D0993" w:rsidRPr="004D0993">
        <w:rPr>
          <w:rFonts w:ascii="Arial" w:hAnsi="Arial" w:cs="Arial"/>
          <w:sz w:val="24"/>
          <w:szCs w:val="24"/>
        </w:rPr>
        <w:t>. Dz. U. z 2022r. poz. 1710</w:t>
      </w:r>
      <w:r w:rsidR="0085702B">
        <w:rPr>
          <w:rFonts w:ascii="Arial" w:hAnsi="Arial" w:cs="Arial"/>
          <w:sz w:val="24"/>
          <w:szCs w:val="24"/>
        </w:rPr>
        <w:t xml:space="preserve"> ze zm.</w:t>
      </w:r>
      <w:r w:rsidR="004D0993" w:rsidRPr="004D0993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0993" w:rsidRPr="009003D1" w:rsidTr="00AC1680">
        <w:tc>
          <w:tcPr>
            <w:tcW w:w="9356" w:type="dxa"/>
            <w:shd w:val="clear" w:color="auto" w:fill="auto"/>
          </w:tcPr>
          <w:p w:rsidR="0085702B" w:rsidRPr="009003D1" w:rsidRDefault="004D0993" w:rsidP="00E83D8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85702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i </w:t>
            </w:r>
            <w:r w:rsidR="0085702B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Stanowisko (wyjaśnienie) Zamawiającego:</w:t>
            </w:r>
          </w:p>
          <w:p w:rsidR="004D0993" w:rsidRPr="009003D1" w:rsidRDefault="004D0993" w:rsidP="00E83D8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5702B" w:rsidRDefault="0085702B" w:rsidP="005B196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1.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Dotyczy Załącznik_nr_1_-_opis_przedmiotu_zam</w:t>
            </w:r>
            <w:r w:rsidR="005B1960">
              <w:rPr>
                <w:rFonts w:ascii="Arial" w:hAnsi="Arial" w:cs="Arial"/>
                <w:sz w:val="22"/>
                <w:szCs w:val="22"/>
              </w:rPr>
              <w:t>ó</w:t>
            </w:r>
            <w:r w:rsidRPr="0085702B">
              <w:rPr>
                <w:rFonts w:ascii="Arial" w:hAnsi="Arial" w:cs="Arial"/>
                <w:sz w:val="22"/>
                <w:szCs w:val="22"/>
              </w:rPr>
              <w:t>wienia - 2.3.1 Szyfrowanie komunikacji:</w:t>
            </w:r>
            <w:r w:rsidR="005B19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702B">
              <w:rPr>
                <w:rFonts w:ascii="Arial" w:hAnsi="Arial" w:cs="Arial"/>
                <w:sz w:val="22"/>
                <w:szCs w:val="22"/>
              </w:rPr>
              <w:t xml:space="preserve">Z doświadczenia Wykonawcy w realizacji projektów dla uczelni wyższych wynika, że Zamawiający posiadają podpisane umowy </w:t>
            </w:r>
            <w:proofErr w:type="spellStart"/>
            <w:r w:rsidRPr="0085702B">
              <w:rPr>
                <w:rFonts w:ascii="Arial" w:hAnsi="Arial" w:cs="Arial"/>
                <w:sz w:val="22"/>
                <w:szCs w:val="22"/>
              </w:rPr>
              <w:t>konsorcyjne</w:t>
            </w:r>
            <w:proofErr w:type="spellEnd"/>
            <w:r w:rsidRPr="0085702B">
              <w:rPr>
                <w:rFonts w:ascii="Arial" w:hAnsi="Arial" w:cs="Arial"/>
                <w:sz w:val="22"/>
                <w:szCs w:val="22"/>
              </w:rPr>
              <w:t xml:space="preserve">, na mocy których otrzymują bezpłatnie certyfikaty np. </w:t>
            </w:r>
            <w:proofErr w:type="spellStart"/>
            <w:r w:rsidRPr="0085702B">
              <w:rPr>
                <w:rFonts w:ascii="Arial" w:hAnsi="Arial" w:cs="Arial"/>
                <w:sz w:val="22"/>
                <w:szCs w:val="22"/>
              </w:rPr>
              <w:t>Terena</w:t>
            </w:r>
            <w:proofErr w:type="spellEnd"/>
            <w:r w:rsidRPr="0085702B">
              <w:rPr>
                <w:rFonts w:ascii="Arial" w:hAnsi="Arial" w:cs="Arial"/>
                <w:sz w:val="22"/>
                <w:szCs w:val="22"/>
              </w:rPr>
              <w:t>. Czy Zamawiający wyraża zgodę na zmianę zapisów tak, aby obowiązek dostarczenia certyfikatów spoczywał na Zamawiającym?</w:t>
            </w:r>
          </w:p>
          <w:p w:rsidR="005B1960" w:rsidRPr="0085702B" w:rsidRDefault="005B1960" w:rsidP="005B196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B795F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:rsidR="0085702B" w:rsidRPr="0085702B" w:rsidRDefault="0085702B" w:rsidP="005B1960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2.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Dotyczy Załącznik_nr_1_-_opis_przedmiotu_zam</w:t>
            </w:r>
            <w:r w:rsidR="005B1960">
              <w:rPr>
                <w:rFonts w:ascii="Arial" w:hAnsi="Arial" w:cs="Arial"/>
                <w:sz w:val="22"/>
                <w:szCs w:val="22"/>
              </w:rPr>
              <w:t>ó</w:t>
            </w:r>
            <w:r w:rsidRPr="0085702B">
              <w:rPr>
                <w:rFonts w:ascii="Arial" w:hAnsi="Arial" w:cs="Arial"/>
                <w:sz w:val="22"/>
                <w:szCs w:val="22"/>
              </w:rPr>
              <w:t>wienia - 1.3 Opis ogólny:</w:t>
            </w:r>
          </w:p>
          <w:p w:rsidR="0085702B" w:rsidRPr="0085702B" w:rsidRDefault="0085702B" w:rsidP="005B196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 xml:space="preserve">Prosimy o potwierdzenie, że zakres migracji wskazanych stron dotyczy wyłącznie portali zamieszczonych w wymienionych domenach i nie dotyczy subdomen czy innych podlinkowanych systemów i aplikacji tj. </w:t>
            </w:r>
            <w:hyperlink r:id="rId8" w:history="1">
              <w:r w:rsidR="00CE072B" w:rsidRPr="005C15AF">
                <w:rPr>
                  <w:rStyle w:val="Hipercze"/>
                  <w:rFonts w:ascii="Arial" w:hAnsi="Arial" w:cs="Arial"/>
                  <w:sz w:val="22"/>
                  <w:szCs w:val="22"/>
                </w:rPr>
                <w:t>https://wirtualnyspacer.it.pk.edu.pl</w:t>
              </w:r>
            </w:hyperlink>
            <w:r w:rsidR="00CE072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B1960" w:rsidRDefault="005B1960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B795F" w:rsidP="005B196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potwierdza, że migracja dotyczy wyłącznie domen wyszczególnionych w załączniku nr 1 - opis przedmiotu zamówienia. Zamawiający nie oczekuje migracji podlinkowanych systemów i aplikacji.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3.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Dotyczy Załącznik_nr_1_-_opis_przedmiotu_zam</w:t>
            </w:r>
            <w:r w:rsidR="005B1960">
              <w:rPr>
                <w:rFonts w:ascii="Arial" w:hAnsi="Arial" w:cs="Arial"/>
                <w:sz w:val="22"/>
                <w:szCs w:val="22"/>
              </w:rPr>
              <w:t>ó</w:t>
            </w:r>
            <w:r w:rsidRPr="0085702B">
              <w:rPr>
                <w:rFonts w:ascii="Arial" w:hAnsi="Arial" w:cs="Arial"/>
                <w:sz w:val="22"/>
                <w:szCs w:val="22"/>
              </w:rPr>
              <w:t>wienia - 1.3 Opis ogólny: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lastRenderedPageBreak/>
              <w:t>Prosimy o udostępnienie Księgi Identyfikacji Wizualnej Zamawiającego.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4A00E4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Księga Identyfikacji Wizualnej Politechniki Krakowskiej im. Tadeusza Kościuszki stanowi załącznik do Zarządzenia nr 134 Rektora Politechniki Krakowskiej im. Tadeusza Kościuszki z dnia 22 grudnia 2021 r. znak R.0201.153.2021.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 xml:space="preserve">Link do Zarządzenia: </w:t>
            </w:r>
            <w:hyperlink r:id="rId9" w:history="1">
              <w:r w:rsidR="00CE072B" w:rsidRPr="005C15AF">
                <w:rPr>
                  <w:rStyle w:val="Hipercze"/>
                  <w:rFonts w:ascii="Arial" w:hAnsi="Arial" w:cs="Arial"/>
                  <w:sz w:val="22"/>
                  <w:szCs w:val="22"/>
                </w:rPr>
                <w:t>https://bip.pk.edu.pl/index.php?wyr=identyfikac&amp;ver=0&amp;dok=3880</w:t>
              </w:r>
            </w:hyperlink>
            <w:r w:rsidR="00CE072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5702B" w:rsidRPr="0085702B" w:rsidRDefault="0085702B" w:rsidP="005B1960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4.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Dotyczy Załącznik_nr_1_-_opis_przedmiotu_zam</w:t>
            </w:r>
            <w:r w:rsidR="00271D7C">
              <w:rPr>
                <w:rFonts w:ascii="Arial" w:hAnsi="Arial" w:cs="Arial"/>
                <w:sz w:val="22"/>
                <w:szCs w:val="22"/>
              </w:rPr>
              <w:t>ó</w:t>
            </w:r>
            <w:r w:rsidRPr="0085702B">
              <w:rPr>
                <w:rFonts w:ascii="Arial" w:hAnsi="Arial" w:cs="Arial"/>
                <w:sz w:val="22"/>
                <w:szCs w:val="22"/>
              </w:rPr>
              <w:t>wienia - 2.1.2 Audyty bezpieczeństwa teleinformatycznego: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Prosimy o potwierdzenie, że wskazany audyt zlecany będzie przez Zamawiającego i na jego koszt.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5B3395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Odp.</w:t>
            </w:r>
            <w:r w:rsidR="00AF1993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wymaga zlecenia audytu przez Wykonawcę i na jego koszt.</w:t>
            </w:r>
          </w:p>
          <w:p w:rsidR="0085702B" w:rsidRPr="0085702B" w:rsidRDefault="0085702B" w:rsidP="005B1960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5.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Dotyczy Załącznik_nr_1_-_opis_przedmiotu_zam</w:t>
            </w:r>
            <w:r w:rsidR="00271D7C">
              <w:rPr>
                <w:rFonts w:ascii="Arial" w:hAnsi="Arial" w:cs="Arial"/>
                <w:sz w:val="22"/>
                <w:szCs w:val="22"/>
              </w:rPr>
              <w:t>ó</w:t>
            </w:r>
            <w:r w:rsidRPr="0085702B">
              <w:rPr>
                <w:rFonts w:ascii="Arial" w:hAnsi="Arial" w:cs="Arial"/>
                <w:sz w:val="22"/>
                <w:szCs w:val="22"/>
              </w:rPr>
              <w:t>wienia - 3.1 Opis ogólny: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 xml:space="preserve">Zamawiający wymaga od Wykonawcy dostarczenia dokumentacji "która pozwoli osobie nieuczestniczącej w projekcie na dodanie nowej funkcjonalności/modułu". Zamawiający wymaga jednocześnie, aby CMS oparty był o rozwiązanie </w:t>
            </w:r>
            <w:proofErr w:type="spellStart"/>
            <w:r w:rsidRPr="0085702B">
              <w:rPr>
                <w:rFonts w:ascii="Arial" w:hAnsi="Arial" w:cs="Arial"/>
                <w:sz w:val="22"/>
                <w:szCs w:val="22"/>
              </w:rPr>
              <w:t>Wordpress</w:t>
            </w:r>
            <w:proofErr w:type="spellEnd"/>
            <w:r w:rsidRPr="0085702B">
              <w:rPr>
                <w:rFonts w:ascii="Arial" w:hAnsi="Arial" w:cs="Arial"/>
                <w:sz w:val="22"/>
                <w:szCs w:val="22"/>
              </w:rPr>
              <w:t>, które ma rozbudowaną dokumentację dotycząco tworzenia wtyczek. Wnosimy o usunięcie zapisu obligującego Wykonawcę do dostarczenia dedykowanej dokumentacji w tym zakresie.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AF1993" w:rsidP="005B196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dopuszcza dostarczenie ogólnodostępnej dokumentacji.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6.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§19 ust. 5 Wzór Umowy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Wykonawca zwraca się z wnioskiem o dopisanie w § 19 ustępu 6 o treści jak poniżej :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"Z zastrzeżeniem postanowień niniejszej umowy przewidujących dalej idące ograniczenia lub wyłączenia odpowiedzialności odszkodowawczej Wykonawcy i w zakresie, w jakim jest to dopuszczalne w świetle bezwzględnie obowiązujących przepisów prawa, całkowita odpowiedzialność odszkodowawcza Wykonawcy względem Zamawiającego za niewykonanie lub nienależyte wykonanie umowy obejmuje wyłącznie rzeczywistą stratę Zamawiającego, z wyłączeniem w całości utraconych korzyści Zamawiającego, a ponadto ograniczona jest do kwoty wynoszącej 100% wynagrodzenia umownego netto."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lub analogicznego postanowienia wprowadzającego limit odpowiedzialności odszkodowawczej. Tytułem wyjaśnienia Wykonawca wskazuje, iż ograniczenie odpowiedzialności kontraktowej stron do wysokości określanej kwotowo lub wartością umowy, stanowi standardowe postanowienie w umowach dotyczących systemów informatycznych. Standardem w umowach z zakresu IT jest również ograniczenie odpowiedzialności stron do wysokości rzeczywiście poniesionej szkody. Jest to podyktowane potrzebą wyeliminowania sytuacji, w której strona będzie odpowiadała za trudne do</w:t>
            </w:r>
          </w:p>
          <w:p w:rsidR="0085702B" w:rsidRPr="0085702B" w:rsidRDefault="0085702B" w:rsidP="0071308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 xml:space="preserve">skwantyfikowania utracone korzyści drugiej strony. Przyjęcie nieograniczonej odpowiedzialności Wykonawcy względem Zamawiającego w kontraktach IT, przekłada się na podniesienie ceny oferty Wykonawcy (odpowiedzialność na zasadzie ryzyka podnosi cenę ofertową), bądź braku oferty oraz pominięcie reguł funkcjonujących na rynku oprogramowania </w:t>
            </w:r>
            <w:r w:rsidRPr="0085702B">
              <w:rPr>
                <w:rFonts w:ascii="Arial" w:hAnsi="Arial" w:cs="Arial"/>
                <w:sz w:val="22"/>
                <w:szCs w:val="22"/>
              </w:rPr>
              <w:lastRenderedPageBreak/>
              <w:t>IT. Ponadto wprowadzenie ww. limitu odpowiedzialności pozwoli dostosować umowę do reguł i standardów udostępnionych przez Urząd Zamówień Publicznych i obowiązujących na rynku usług IT, co przełoży się na możliwość konkretnego</w:t>
            </w:r>
            <w:r w:rsidR="007130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702B">
              <w:rPr>
                <w:rFonts w:ascii="Arial" w:hAnsi="Arial" w:cs="Arial"/>
                <w:sz w:val="22"/>
                <w:szCs w:val="22"/>
              </w:rPr>
              <w:t>oszacowania ryzyka przez Wykonawcę i cenę ofertową przez niego zaproponowaną.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AF1993" w:rsidP="005B196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7.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§10 ust. 6 Wzór Umowy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Zamawiający wymaga zatrudnienia na podstawie umowy o pracę przez Wykonawcę lub Podwykonawcę co najmniej osoby Kierownika projektu w trakcie realizacji Umowy, w zakresie koordynacji działań obsługi zgłoszeń Zamawiającego. W tym miejscu Wykonawca pragnie zwrócić uwagę, iż zgodnie z wymaganiami SWZ Rozdział 7 ust. 7.2 pkt 4 Kierownik projektu jest osobą o wysokim poziomie kompetencji (10-letnie doświadczenie w doradztwie informatycznym), posiadającą rzadkie specjalizacje i niezbędne certyfikaty potwierdzające jego fachowość ( m.in. w zarządzaniu, zarządzaniu ryzykiem, wdrażaniu systemów informatycznych). W związku z powyższym czynności wykonywane przez tą osobę nie polegają na świadczeniu pracy w rozumieniu art. 22 §1 Kodeksu pracy. Z uwagi na powyższe Wykonawca zwraca się z wnioskiem o zmianę osoby Kierownika Projektu na członka zespołu Wykonawcy, o treści jak poniżej :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"Zamawiający wymaga zatrudnienia na podstawie umowy o pracę przez Wykonawcę lub Podwykonawcę w trakcie realizacji Umowy, co najmniej osoby - członka zespołu Wykonawcy odpowiedzialnego w zakresie koordynacji działań obsługi zgłoszeń Zamawiającego."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44215D" w:rsidP="005B196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8.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§19 Wzór Umowy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Z uwagi na szeroki katalog przesłanek do naliczenia kar umownych przez Zamawiającego Wykonawcy, w celu zachowania równowagi stron, Wykonawca zwraca się z wnioskiem o dopisanie kary umownej, którą Wykonawca może naliczyć Zamawiającemu, o treści jak poniżej: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"Wykonawcy przysługuje prawo do naliczenia kary umownej w przypadku odstąpienia od Umowy, jej wypowiedzenia lub rozwiązania z winy Zamawiającego, w wysokości 10 % wynagrodzenia umownego brutto określonego w § 17 ust. 1"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§19 ust. 1 pkt 1) Wzór Umowy</w:t>
            </w:r>
          </w:p>
          <w:p w:rsidR="0085702B" w:rsidRPr="0085702B" w:rsidRDefault="0085702B" w:rsidP="007B3E0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Wykonawca zwraca się z wnioskiem o zmianę podstawy do naliczania kar umownych - z kwoty</w:t>
            </w:r>
            <w:r w:rsidR="007B3E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702B">
              <w:rPr>
                <w:rFonts w:ascii="Arial" w:hAnsi="Arial" w:cs="Arial"/>
                <w:sz w:val="22"/>
                <w:szCs w:val="22"/>
              </w:rPr>
              <w:t>brutto na netto.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44215D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>9.</w:t>
            </w:r>
            <w:r w:rsidRPr="0085702B">
              <w:rPr>
                <w:rFonts w:ascii="Arial" w:hAnsi="Arial" w:cs="Arial"/>
                <w:sz w:val="22"/>
                <w:szCs w:val="22"/>
              </w:rPr>
              <w:tab/>
              <w:t>§20 Wzór Umowy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5702B">
              <w:rPr>
                <w:rFonts w:ascii="Arial" w:hAnsi="Arial" w:cs="Arial"/>
                <w:sz w:val="22"/>
                <w:szCs w:val="22"/>
              </w:rPr>
              <w:t xml:space="preserve">Wykonawca zwraca się do Zamawiającego z wnioskiem o zmianę postanowień § dotyczącego tajemnicy przedsiębiorstwa i ochrony danych osobowych w taki sposób, aby </w:t>
            </w:r>
            <w:r w:rsidRPr="0085702B">
              <w:rPr>
                <w:rFonts w:ascii="Arial" w:hAnsi="Arial" w:cs="Arial"/>
                <w:sz w:val="22"/>
                <w:szCs w:val="22"/>
              </w:rPr>
              <w:lastRenderedPageBreak/>
              <w:t>obowiązek zachowania tajemnicy obowiązywał w odniesieniu do obu Stron, a więc również do Zamawiającego.</w:t>
            </w:r>
          </w:p>
          <w:p w:rsidR="0085702B" w:rsidRPr="0085702B" w:rsidRDefault="0085702B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5702B" w:rsidRPr="0085702B" w:rsidRDefault="0044215D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Odp.: </w:t>
            </w:r>
            <w:r w:rsidR="0085702B" w:rsidRPr="0085702B">
              <w:rPr>
                <w:rFonts w:ascii="Arial" w:hAnsi="Arial" w:cs="Arial"/>
                <w:sz w:val="22"/>
                <w:szCs w:val="22"/>
              </w:rPr>
              <w:t>Zamawiający nie wyraża zgody.</w:t>
            </w:r>
          </w:p>
          <w:p w:rsidR="004D0993" w:rsidRPr="004D0993" w:rsidRDefault="004D0993" w:rsidP="00E83D8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003D1" w:rsidRDefault="00BE7BFD" w:rsidP="00E83D81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E83D81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A15" w:rsidRDefault="00DA7A15">
      <w:r>
        <w:separator/>
      </w:r>
    </w:p>
  </w:endnote>
  <w:endnote w:type="continuationSeparator" w:id="0">
    <w:p w:rsidR="00DA7A15" w:rsidRDefault="00DA7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03F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BA67AA" w:rsidRDefault="00BA67A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BA67AA" w:rsidRDefault="00BA67A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BA67AA" w:rsidRDefault="00BA67AA" w:rsidP="00BA67AA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Projekt „DROGA do DOSKONAŁOŚCI - kompleksowy program wsparcia uczelni”</w:t>
    </w:r>
  </w:p>
  <w:p w:rsidR="00BA67AA" w:rsidRDefault="00BA67AA" w:rsidP="00BA67AA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realizowany w ramach Programu Operacyjnego Wiedza Edukacja Rozwój 2014-2020</w:t>
    </w:r>
  </w:p>
  <w:p w:rsidR="00BA67AA" w:rsidRDefault="00BA67AA" w:rsidP="00BA67AA">
    <w:pPr>
      <w:pStyle w:val="Bezodstpw"/>
      <w:jc w:val="center"/>
      <w:rPr>
        <w:sz w:val="20"/>
        <w:szCs w:val="20"/>
      </w:rPr>
    </w:pPr>
    <w:r>
      <w:rPr>
        <w:sz w:val="20"/>
        <w:szCs w:val="20"/>
      </w:rPr>
      <w:t>współfinansowany ze środków Europejskiego Funduszu Społecznego</w:t>
    </w:r>
  </w:p>
  <w:p w:rsidR="00BA67AA" w:rsidRDefault="00BA67AA" w:rsidP="00BA67AA">
    <w:pPr>
      <w:pStyle w:val="Bezodstpw"/>
      <w:jc w:val="center"/>
      <w:rPr>
        <w:bCs/>
        <w:sz w:val="20"/>
        <w:szCs w:val="20"/>
      </w:rPr>
    </w:pPr>
    <w:r>
      <w:rPr>
        <w:bCs/>
        <w:sz w:val="20"/>
        <w:szCs w:val="20"/>
      </w:rPr>
      <w:t>WND-</w:t>
    </w:r>
    <w:r>
      <w:rPr>
        <w:b/>
        <w:bCs/>
        <w:sz w:val="20"/>
        <w:szCs w:val="20"/>
      </w:rPr>
      <w:t>POWR.03.05.00-00-Z214/18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A15" w:rsidRDefault="00DA7A15">
      <w:r>
        <w:separator/>
      </w:r>
    </w:p>
  </w:footnote>
  <w:footnote w:type="continuationSeparator" w:id="0">
    <w:p w:rsidR="00DA7A15" w:rsidRDefault="00DA7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993" w:rsidRDefault="00103F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453.75pt;height:67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A15"/>
    <w:rsid w:val="00031374"/>
    <w:rsid w:val="000A1097"/>
    <w:rsid w:val="000E2A8F"/>
    <w:rsid w:val="00103FD3"/>
    <w:rsid w:val="0012774F"/>
    <w:rsid w:val="00144B7A"/>
    <w:rsid w:val="00180C6E"/>
    <w:rsid w:val="00204677"/>
    <w:rsid w:val="00271D7C"/>
    <w:rsid w:val="0029606A"/>
    <w:rsid w:val="0044215D"/>
    <w:rsid w:val="004848F3"/>
    <w:rsid w:val="004A00DD"/>
    <w:rsid w:val="004A00E4"/>
    <w:rsid w:val="004A75F2"/>
    <w:rsid w:val="004D0993"/>
    <w:rsid w:val="005144A9"/>
    <w:rsid w:val="00520165"/>
    <w:rsid w:val="00566B6F"/>
    <w:rsid w:val="005B1960"/>
    <w:rsid w:val="005B1B08"/>
    <w:rsid w:val="005B3395"/>
    <w:rsid w:val="00632C3C"/>
    <w:rsid w:val="00662BDB"/>
    <w:rsid w:val="006A5DF1"/>
    <w:rsid w:val="006B7198"/>
    <w:rsid w:val="006D4AB3"/>
    <w:rsid w:val="006F3B81"/>
    <w:rsid w:val="00713087"/>
    <w:rsid w:val="007B3E0B"/>
    <w:rsid w:val="007D7198"/>
    <w:rsid w:val="0085702B"/>
    <w:rsid w:val="00870F9F"/>
    <w:rsid w:val="008804B6"/>
    <w:rsid w:val="00897AB0"/>
    <w:rsid w:val="008A3553"/>
    <w:rsid w:val="008B795F"/>
    <w:rsid w:val="009003D1"/>
    <w:rsid w:val="00947A50"/>
    <w:rsid w:val="00A905AC"/>
    <w:rsid w:val="00AF1993"/>
    <w:rsid w:val="00B1255C"/>
    <w:rsid w:val="00BA6584"/>
    <w:rsid w:val="00BA67AA"/>
    <w:rsid w:val="00BE7BFD"/>
    <w:rsid w:val="00C370F2"/>
    <w:rsid w:val="00C44EEC"/>
    <w:rsid w:val="00CE072B"/>
    <w:rsid w:val="00D22FFA"/>
    <w:rsid w:val="00D8461B"/>
    <w:rsid w:val="00D9049C"/>
    <w:rsid w:val="00D915F2"/>
    <w:rsid w:val="00DA7A15"/>
    <w:rsid w:val="00DF32E8"/>
    <w:rsid w:val="00E21B49"/>
    <w:rsid w:val="00E2789F"/>
    <w:rsid w:val="00E72428"/>
    <w:rsid w:val="00E83D81"/>
    <w:rsid w:val="00EA14B3"/>
    <w:rsid w:val="00EA416E"/>
    <w:rsid w:val="00F0339C"/>
    <w:rsid w:val="00F234D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47798FD"/>
  <w15:chartTrackingRefBased/>
  <w15:docId w15:val="{70CB67EF-2217-4B16-B71E-B0838FB6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uiPriority w:val="1"/>
    <w:locked/>
    <w:rsid w:val="00BA67AA"/>
    <w:rPr>
      <w:rFonts w:ascii="Calibri" w:hAnsi="Calibri" w:cs="Calibri"/>
      <w:sz w:val="22"/>
      <w:szCs w:val="22"/>
    </w:rPr>
  </w:style>
  <w:style w:type="paragraph" w:styleId="Bezodstpw">
    <w:name w:val="No Spacing"/>
    <w:link w:val="BezodstpwZnak"/>
    <w:uiPriority w:val="1"/>
    <w:qFormat/>
    <w:rsid w:val="00BA67AA"/>
    <w:rPr>
      <w:rFonts w:ascii="Calibri" w:hAnsi="Calibri" w:cs="Calibri"/>
      <w:sz w:val="22"/>
      <w:szCs w:val="22"/>
    </w:rPr>
  </w:style>
  <w:style w:type="character" w:styleId="Hipercze">
    <w:name w:val="Hyperlink"/>
    <w:basedOn w:val="Domylnaczcionkaakapitu"/>
    <w:rsid w:val="00CE07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rtualnyspacer.it.pk.edu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ip.pk.edu.pl/index.php?wyr=identyfikac&amp;ver=0&amp;dok=3880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ADFB2-9190-49CD-905A-7F88C254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898</Words>
  <Characters>6433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24</cp:revision>
  <cp:lastPrinted>2001-02-10T14:28:00Z</cp:lastPrinted>
  <dcterms:created xsi:type="dcterms:W3CDTF">2023-03-08T11:05:00Z</dcterms:created>
  <dcterms:modified xsi:type="dcterms:W3CDTF">2023-03-09T07:27:00Z</dcterms:modified>
</cp:coreProperties>
</file>